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549F0" w14:textId="77777777" w:rsidR="000B23EC" w:rsidRDefault="000B23EC" w:rsidP="000B23EC">
      <w:pPr>
        <w:widowControl w:val="0"/>
        <w:tabs>
          <w:tab w:val="left" w:pos="8271"/>
        </w:tabs>
        <w:autoSpaceDE w:val="0"/>
        <w:spacing w:line="360" w:lineRule="auto"/>
      </w:pPr>
      <w:r>
        <w:rPr>
          <w:noProof/>
        </w:rPr>
        <w:drawing>
          <wp:anchor distT="0" distB="0" distL="114300" distR="114300" simplePos="0" relativeHeight="251681792" behindDoc="1" locked="0" layoutInCell="1" allowOverlap="1" wp14:anchorId="06C27C3E" wp14:editId="6E251A55">
            <wp:simplePos x="0" y="0"/>
            <wp:positionH relativeFrom="column">
              <wp:posOffset>2886710</wp:posOffset>
            </wp:positionH>
            <wp:positionV relativeFrom="paragraph">
              <wp:posOffset>27864</wp:posOffset>
            </wp:positionV>
            <wp:extent cx="1086485" cy="937895"/>
            <wp:effectExtent l="0" t="0" r="0" b="0"/>
            <wp:wrapNone/>
            <wp:docPr id="515" name="Image 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48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2070177B" wp14:editId="0741930B">
                <wp:simplePos x="0" y="0"/>
                <wp:positionH relativeFrom="column">
                  <wp:posOffset>4824222</wp:posOffset>
                </wp:positionH>
                <wp:positionV relativeFrom="paragraph">
                  <wp:posOffset>-296545</wp:posOffset>
                </wp:positionV>
                <wp:extent cx="2058670" cy="1987550"/>
                <wp:effectExtent l="0" t="0" r="0" b="0"/>
                <wp:wrapNone/>
                <wp:docPr id="51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1987550"/>
                        </a:xfrm>
                        <a:prstGeom prst="rect">
                          <a:avLst/>
                        </a:prstGeom>
                        <a:solidFill>
                          <a:srgbClr val="FFFFFF"/>
                        </a:solidFill>
                        <a:ln>
                          <a:noFill/>
                        </a:ln>
                      </wps:spPr>
                      <wps:txbx>
                        <w:txbxContent>
                          <w:p w14:paraId="644182A1" w14:textId="77777777" w:rsidR="008D3FFA" w:rsidRPr="00FA7C19" w:rsidRDefault="008D3FFA" w:rsidP="000B23EC">
                            <w:pPr>
                              <w:pStyle w:val="Sansinterligne"/>
                              <w:jc w:val="center"/>
                              <w:rPr>
                                <w:b/>
                                <w:sz w:val="14"/>
                                <w:szCs w:val="20"/>
                                <w:lang w:val="en-US"/>
                              </w:rPr>
                            </w:pPr>
                            <w:r w:rsidRPr="00FA7C19">
                              <w:rPr>
                                <w:b/>
                                <w:sz w:val="14"/>
                                <w:szCs w:val="20"/>
                                <w:lang w:val="en-US"/>
                              </w:rPr>
                              <w:t>REPUBLIC OF CAMEROON</w:t>
                            </w:r>
                          </w:p>
                          <w:p w14:paraId="403D36CD" w14:textId="77777777" w:rsidR="008D3FFA" w:rsidRPr="00FA7C19" w:rsidRDefault="008D3FFA" w:rsidP="000B23EC">
                            <w:pPr>
                              <w:pStyle w:val="Sansinterligne"/>
                              <w:jc w:val="center"/>
                              <w:rPr>
                                <w:b/>
                                <w:i/>
                                <w:sz w:val="14"/>
                                <w:szCs w:val="20"/>
                                <w:lang w:val="en-US"/>
                              </w:rPr>
                            </w:pPr>
                            <w:r w:rsidRPr="00FA7C19">
                              <w:rPr>
                                <w:b/>
                                <w:i/>
                                <w:sz w:val="14"/>
                                <w:szCs w:val="20"/>
                                <w:lang w:val="en-US"/>
                              </w:rPr>
                              <w:t>PEACE –WORK – FATHERLAND</w:t>
                            </w:r>
                          </w:p>
                          <w:p w14:paraId="076C27EC" w14:textId="77777777" w:rsidR="008D3FFA" w:rsidRPr="00FA7C19" w:rsidRDefault="008D3FFA" w:rsidP="000B23EC">
                            <w:pPr>
                              <w:pStyle w:val="Sansinterligne"/>
                              <w:jc w:val="center"/>
                              <w:rPr>
                                <w:b/>
                                <w:sz w:val="14"/>
                                <w:szCs w:val="20"/>
                                <w:lang w:val="en-US"/>
                              </w:rPr>
                            </w:pPr>
                            <w:r w:rsidRPr="00FA7C19">
                              <w:rPr>
                                <w:b/>
                                <w:sz w:val="14"/>
                                <w:szCs w:val="20"/>
                                <w:lang w:val="en-US"/>
                              </w:rPr>
                              <w:t>**********</w:t>
                            </w:r>
                          </w:p>
                          <w:p w14:paraId="5B444D38" w14:textId="77777777" w:rsidR="008D3FFA" w:rsidRPr="00FA7C19" w:rsidRDefault="008D3FFA" w:rsidP="000B23EC">
                            <w:pPr>
                              <w:pStyle w:val="Sansinterligne"/>
                              <w:jc w:val="center"/>
                              <w:rPr>
                                <w:b/>
                                <w:sz w:val="14"/>
                                <w:szCs w:val="20"/>
                                <w:lang w:val="en-US"/>
                              </w:rPr>
                            </w:pPr>
                            <w:r w:rsidRPr="00FA7C19">
                              <w:rPr>
                                <w:b/>
                                <w:sz w:val="14"/>
                                <w:szCs w:val="20"/>
                                <w:lang w:val="en-US"/>
                              </w:rPr>
                              <w:t>SOUTH REGION</w:t>
                            </w:r>
                          </w:p>
                          <w:p w14:paraId="665337EE" w14:textId="77777777" w:rsidR="008D3FFA" w:rsidRPr="00FA7C19" w:rsidRDefault="008D3FFA" w:rsidP="000B23EC">
                            <w:pPr>
                              <w:pStyle w:val="Sansinterligne"/>
                              <w:jc w:val="center"/>
                              <w:rPr>
                                <w:b/>
                                <w:sz w:val="14"/>
                                <w:szCs w:val="20"/>
                                <w:lang w:val="en-US"/>
                              </w:rPr>
                            </w:pPr>
                            <w:r w:rsidRPr="00FA7C19">
                              <w:rPr>
                                <w:b/>
                                <w:sz w:val="14"/>
                                <w:szCs w:val="20"/>
                                <w:lang w:val="en-US"/>
                              </w:rPr>
                              <w:t>**********</w:t>
                            </w:r>
                          </w:p>
                          <w:p w14:paraId="21959674" w14:textId="77777777" w:rsidR="008D3FFA" w:rsidRPr="00FA7C19" w:rsidRDefault="008D3FFA" w:rsidP="000B23EC">
                            <w:pPr>
                              <w:pStyle w:val="Sansinterligne"/>
                              <w:jc w:val="center"/>
                              <w:rPr>
                                <w:b/>
                                <w:sz w:val="14"/>
                                <w:szCs w:val="20"/>
                                <w:lang w:val="en-US"/>
                              </w:rPr>
                            </w:pPr>
                            <w:r w:rsidRPr="00FA7C19">
                              <w:rPr>
                                <w:b/>
                                <w:sz w:val="14"/>
                                <w:szCs w:val="20"/>
                                <w:lang w:val="en-US"/>
                              </w:rPr>
                              <w:t>OCEAN DIVISION</w:t>
                            </w:r>
                          </w:p>
                          <w:p w14:paraId="02B9B6B0" w14:textId="77777777" w:rsidR="008D3FFA" w:rsidRPr="00FA7C19" w:rsidRDefault="008D3FFA" w:rsidP="000B23EC">
                            <w:pPr>
                              <w:pStyle w:val="Sansinterligne"/>
                              <w:jc w:val="center"/>
                              <w:rPr>
                                <w:b/>
                                <w:sz w:val="14"/>
                                <w:szCs w:val="20"/>
                                <w:lang w:val="en-US"/>
                              </w:rPr>
                            </w:pPr>
                            <w:r w:rsidRPr="00FA7C19">
                              <w:rPr>
                                <w:b/>
                                <w:sz w:val="14"/>
                                <w:szCs w:val="20"/>
                                <w:lang w:val="en-US"/>
                              </w:rPr>
                              <w:t>***************</w:t>
                            </w:r>
                          </w:p>
                          <w:p w14:paraId="29A2298C" w14:textId="77777777" w:rsidR="008D3FFA" w:rsidRPr="00FA7C19" w:rsidRDefault="008D3FFA" w:rsidP="000B23EC">
                            <w:pPr>
                              <w:pStyle w:val="Sansinterligne"/>
                              <w:jc w:val="center"/>
                              <w:rPr>
                                <w:b/>
                                <w:sz w:val="14"/>
                                <w:szCs w:val="20"/>
                                <w:lang w:val="en-US"/>
                              </w:rPr>
                            </w:pPr>
                            <w:r w:rsidRPr="00FA7C19">
                              <w:rPr>
                                <w:b/>
                                <w:sz w:val="14"/>
                                <w:szCs w:val="20"/>
                                <w:lang w:val="en-US"/>
                              </w:rPr>
                              <w:t>BIPINDI COUNCIL</w:t>
                            </w:r>
                          </w:p>
                          <w:p w14:paraId="4D20AEC3" w14:textId="77777777" w:rsidR="008D3FFA" w:rsidRPr="00FA7C19" w:rsidRDefault="008D3FFA" w:rsidP="000B23EC">
                            <w:pPr>
                              <w:pStyle w:val="Sansinterligne"/>
                              <w:jc w:val="center"/>
                              <w:rPr>
                                <w:b/>
                                <w:sz w:val="14"/>
                                <w:szCs w:val="20"/>
                                <w:lang w:val="en-US"/>
                              </w:rPr>
                            </w:pPr>
                            <w:proofErr w:type="gramStart"/>
                            <w:r w:rsidRPr="00FA7C19">
                              <w:rPr>
                                <w:b/>
                                <w:sz w:val="14"/>
                                <w:szCs w:val="20"/>
                                <w:lang w:val="en-US"/>
                              </w:rPr>
                              <w:t>P.O BOX.</w:t>
                            </w:r>
                            <w:proofErr w:type="gramEnd"/>
                            <w:r w:rsidRPr="00FA7C19">
                              <w:rPr>
                                <w:b/>
                                <w:sz w:val="14"/>
                                <w:szCs w:val="20"/>
                                <w:lang w:val="en-US"/>
                              </w:rPr>
                              <w:t> : 2O BIPINDI</w:t>
                            </w:r>
                          </w:p>
                          <w:p w14:paraId="79DD4395" w14:textId="77777777" w:rsidR="008D3FFA" w:rsidRPr="00FA7C19" w:rsidRDefault="008D3FFA" w:rsidP="000B23EC">
                            <w:pPr>
                              <w:pStyle w:val="Sansinterligne"/>
                              <w:jc w:val="center"/>
                              <w:rPr>
                                <w:b/>
                                <w:sz w:val="14"/>
                                <w:szCs w:val="20"/>
                                <w:lang w:val="en-US"/>
                              </w:rPr>
                            </w:pPr>
                          </w:p>
                          <w:p w14:paraId="387695AE" w14:textId="77777777" w:rsidR="008D3FFA" w:rsidRPr="00FA7C19" w:rsidRDefault="008D3FFA" w:rsidP="000B23EC">
                            <w:pPr>
                              <w:pStyle w:val="Sansinterligne"/>
                              <w:jc w:val="center"/>
                              <w:rPr>
                                <w:b/>
                                <w:sz w:val="14"/>
                                <w:szCs w:val="20"/>
                                <w:lang w:val="en-US"/>
                              </w:rPr>
                            </w:pPr>
                            <w:r w:rsidRPr="00FA7C19">
                              <w:rPr>
                                <w:b/>
                                <w:sz w:val="14"/>
                                <w:szCs w:val="20"/>
                                <w:lang w:val="en-US"/>
                              </w:rPr>
                              <w:t>**********</w:t>
                            </w:r>
                          </w:p>
                          <w:p w14:paraId="3858F314" w14:textId="77777777" w:rsidR="008D3FFA" w:rsidRPr="00FA7C19" w:rsidRDefault="008D3FFA" w:rsidP="000B23EC">
                            <w:pPr>
                              <w:pStyle w:val="Sansinterligne"/>
                              <w:jc w:val="center"/>
                              <w:rPr>
                                <w:b/>
                                <w:sz w:val="14"/>
                                <w:szCs w:val="20"/>
                                <w:lang w:val="en-US"/>
                              </w:rPr>
                            </w:pPr>
                            <w:r w:rsidRPr="00FA7C19">
                              <w:rPr>
                                <w:b/>
                                <w:sz w:val="14"/>
                                <w:szCs w:val="20"/>
                                <w:lang w:val="en-US"/>
                              </w:rPr>
                              <w:t>SECRETARY GENERAL</w:t>
                            </w:r>
                          </w:p>
                          <w:p w14:paraId="477208F4" w14:textId="77777777" w:rsidR="008D3FFA" w:rsidRPr="00FA7C19" w:rsidRDefault="008D3FFA" w:rsidP="000B23EC">
                            <w:pPr>
                              <w:pStyle w:val="Sansinterligne"/>
                              <w:jc w:val="center"/>
                              <w:rPr>
                                <w:b/>
                                <w:sz w:val="14"/>
                                <w:szCs w:val="20"/>
                                <w:lang w:val="en-US"/>
                              </w:rPr>
                            </w:pPr>
                            <w:r w:rsidRPr="00FA7C19">
                              <w:rPr>
                                <w:b/>
                                <w:sz w:val="14"/>
                                <w:szCs w:val="20"/>
                                <w:lang w:val="en-US"/>
                              </w:rPr>
                              <w:t>*************</w:t>
                            </w:r>
                          </w:p>
                          <w:p w14:paraId="7CCE4570" w14:textId="77777777" w:rsidR="008D3FFA" w:rsidRPr="00FA7C19" w:rsidRDefault="008D3FFA" w:rsidP="000B23EC">
                            <w:pPr>
                              <w:pStyle w:val="Sansinterligne"/>
                              <w:jc w:val="center"/>
                              <w:rPr>
                                <w:b/>
                                <w:sz w:val="14"/>
                                <w:szCs w:val="20"/>
                                <w:lang w:val="en-US"/>
                              </w:rPr>
                            </w:pPr>
                            <w:r w:rsidRPr="00FA7C19">
                              <w:rPr>
                                <w:b/>
                                <w:sz w:val="14"/>
                                <w:szCs w:val="20"/>
                                <w:lang w:val="en-US"/>
                              </w:rPr>
                              <w:t>BIPINDI INTERNAL TENDER BOARD</w:t>
                            </w:r>
                          </w:p>
                          <w:p w14:paraId="104AE0DD" w14:textId="77777777" w:rsidR="008D3FFA" w:rsidRPr="00FA7C19" w:rsidRDefault="008D3FFA" w:rsidP="000B23EC">
                            <w:pPr>
                              <w:pStyle w:val="Sansinterligne"/>
                              <w:jc w:val="center"/>
                              <w:rPr>
                                <w:b/>
                                <w:sz w:val="14"/>
                                <w:szCs w:val="20"/>
                                <w:lang w:val="en-US"/>
                              </w:rPr>
                            </w:pPr>
                            <w:r w:rsidRPr="00FA7C19">
                              <w:rPr>
                                <w:b/>
                                <w:sz w:val="14"/>
                                <w:szCs w:val="20"/>
                                <w:lang w:val="en-US"/>
                              </w:rPr>
                              <w:t>*********</w:t>
                            </w:r>
                          </w:p>
                          <w:p w14:paraId="23A1257A" w14:textId="77777777" w:rsidR="008D3FFA" w:rsidRPr="00FA7C19" w:rsidRDefault="008D3FFA" w:rsidP="000B23EC">
                            <w:pPr>
                              <w:pStyle w:val="Sansinterligne"/>
                              <w:jc w:val="center"/>
                              <w:rPr>
                                <w:b/>
                                <w:sz w:val="14"/>
                                <w:szCs w:val="20"/>
                                <w:lang w:val="en-US"/>
                              </w:rPr>
                            </w:pPr>
                            <w:r w:rsidRPr="00FA7C19">
                              <w:rPr>
                                <w:b/>
                                <w:sz w:val="14"/>
                                <w:szCs w:val="20"/>
                                <w:lang w:val="en-US"/>
                              </w:rPr>
                              <w:t>SIGAMP/C-BPDI</w:t>
                            </w:r>
                          </w:p>
                          <w:p w14:paraId="78276CB8" w14:textId="77777777" w:rsidR="008D3FFA" w:rsidRPr="00FA7C19" w:rsidRDefault="008D3FFA" w:rsidP="000B23EC">
                            <w:pPr>
                              <w:pStyle w:val="Sansinterligne"/>
                              <w:jc w:val="center"/>
                              <w:rPr>
                                <w:b/>
                                <w:sz w:val="16"/>
                                <w:szCs w:val="20"/>
                                <w:lang w:val="en-US"/>
                              </w:rPr>
                            </w:pPr>
                            <w:r w:rsidRPr="00FA7C19">
                              <w:rPr>
                                <w:b/>
                                <w:sz w:val="16"/>
                                <w:szCs w:val="20"/>
                                <w:lang w:val="en-US"/>
                              </w:rPr>
                              <w:t>**********</w:t>
                            </w:r>
                          </w:p>
                          <w:p w14:paraId="1B82BFEA" w14:textId="77777777" w:rsidR="008D3FFA" w:rsidRPr="00FA7C19" w:rsidRDefault="008D3FFA" w:rsidP="000B23EC">
                            <w:pPr>
                              <w:pStyle w:val="Sansinterligne"/>
                              <w:jc w:val="center"/>
                              <w:rPr>
                                <w:b/>
                                <w:sz w:val="14"/>
                                <w:szCs w:val="20"/>
                              </w:rPr>
                            </w:pPr>
                            <w:r w:rsidRPr="00FA7C19">
                              <w:rPr>
                                <w:b/>
                                <w:sz w:val="14"/>
                                <w:szCs w:val="20"/>
                              </w:rPr>
                              <w:t>TEL: 699 99 89 70 / 653 25 43 25</w:t>
                            </w:r>
                          </w:p>
                          <w:p w14:paraId="02092B3C" w14:textId="77777777" w:rsidR="008D3FFA" w:rsidRPr="00FA7C19" w:rsidRDefault="008D3FFA" w:rsidP="000B23EC">
                            <w:pPr>
                              <w:jc w:val="center"/>
                              <w:rPr>
                                <w:rFonts w:ascii="Century Gothic" w:hAnsi="Century Gothic"/>
                                <w:b/>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70177B" id="_x0000_t202" coordsize="21600,21600" o:spt="202" path="m,l,21600r21600,l21600,xe">
                <v:stroke joinstyle="miter"/>
                <v:path gradientshapeok="t" o:connecttype="rect"/>
              </v:shapetype>
              <v:shape id="Zone de texte 12" o:spid="_x0000_s1026" type="#_x0000_t202" style="position:absolute;margin-left:379.85pt;margin-top:-23.35pt;width:162.1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" stroked="f">
                <v:textbox>
                  <w:txbxContent>
                    <w:p w14:paraId="644182A1" w14:textId="77777777" w:rsidR="000B23EC" w:rsidRPr="00FA7C19" w:rsidRDefault="000B23EC" w:rsidP="000B23EC">
                      <w:pPr>
                        <w:pStyle w:val="Sansinterligne"/>
                        <w:jc w:val="center"/>
                        <w:rPr>
                          <w:b/>
                          <w:sz w:val="14"/>
                          <w:szCs w:val="20"/>
                          <w:lang w:val="en-US"/>
                        </w:rPr>
                      </w:pPr>
                      <w:r w:rsidRPr="00FA7C19">
                        <w:rPr>
                          <w:b/>
                          <w:sz w:val="14"/>
                          <w:szCs w:val="20"/>
                          <w:lang w:val="en-US"/>
                        </w:rPr>
                        <w:t>REPUBLIC OF CAMEROON</w:t>
                      </w:r>
                    </w:p>
                    <w:p w14:paraId="403D36CD" w14:textId="77777777" w:rsidR="000B23EC" w:rsidRPr="00FA7C19" w:rsidRDefault="000B23EC" w:rsidP="000B23EC">
                      <w:pPr>
                        <w:pStyle w:val="Sansinterligne"/>
                        <w:jc w:val="center"/>
                        <w:rPr>
                          <w:b/>
                          <w:i/>
                          <w:sz w:val="14"/>
                          <w:szCs w:val="20"/>
                          <w:lang w:val="en-US"/>
                        </w:rPr>
                      </w:pPr>
                      <w:r w:rsidRPr="00FA7C19">
                        <w:rPr>
                          <w:b/>
                          <w:i/>
                          <w:sz w:val="14"/>
                          <w:szCs w:val="20"/>
                          <w:lang w:val="en-US"/>
                        </w:rPr>
                        <w:t>PEACE –WORK – FATHERLAND</w:t>
                      </w:r>
                    </w:p>
                    <w:p w14:paraId="076C27EC" w14:textId="77777777" w:rsidR="000B23EC" w:rsidRPr="00FA7C19" w:rsidRDefault="000B23EC" w:rsidP="000B23EC">
                      <w:pPr>
                        <w:pStyle w:val="Sansinterligne"/>
                        <w:jc w:val="center"/>
                        <w:rPr>
                          <w:b/>
                          <w:sz w:val="14"/>
                          <w:szCs w:val="20"/>
                          <w:lang w:val="en-US"/>
                        </w:rPr>
                      </w:pPr>
                      <w:r w:rsidRPr="00FA7C19">
                        <w:rPr>
                          <w:b/>
                          <w:sz w:val="14"/>
                          <w:szCs w:val="20"/>
                          <w:lang w:val="en-US"/>
                        </w:rPr>
                        <w:t>**********</w:t>
                      </w:r>
                    </w:p>
                    <w:p w14:paraId="5B444D38" w14:textId="77777777" w:rsidR="000B23EC" w:rsidRPr="00FA7C19" w:rsidRDefault="000B23EC" w:rsidP="000B23EC">
                      <w:pPr>
                        <w:pStyle w:val="Sansinterligne"/>
                        <w:jc w:val="center"/>
                        <w:rPr>
                          <w:b/>
                          <w:sz w:val="14"/>
                          <w:szCs w:val="20"/>
                          <w:lang w:val="en-US"/>
                        </w:rPr>
                      </w:pPr>
                      <w:r w:rsidRPr="00FA7C19">
                        <w:rPr>
                          <w:b/>
                          <w:sz w:val="14"/>
                          <w:szCs w:val="20"/>
                          <w:lang w:val="en-US"/>
                        </w:rPr>
                        <w:t>SOUTH REGION</w:t>
                      </w:r>
                    </w:p>
                    <w:p w14:paraId="665337EE" w14:textId="77777777" w:rsidR="000B23EC" w:rsidRPr="00FA7C19" w:rsidRDefault="000B23EC" w:rsidP="000B23EC">
                      <w:pPr>
                        <w:pStyle w:val="Sansinterligne"/>
                        <w:jc w:val="center"/>
                        <w:rPr>
                          <w:b/>
                          <w:sz w:val="14"/>
                          <w:szCs w:val="20"/>
                          <w:lang w:val="en-US"/>
                        </w:rPr>
                      </w:pPr>
                      <w:r w:rsidRPr="00FA7C19">
                        <w:rPr>
                          <w:b/>
                          <w:sz w:val="14"/>
                          <w:szCs w:val="20"/>
                          <w:lang w:val="en-US"/>
                        </w:rPr>
                        <w:t>**********</w:t>
                      </w:r>
                    </w:p>
                    <w:p w14:paraId="21959674" w14:textId="77777777" w:rsidR="000B23EC" w:rsidRPr="00FA7C19" w:rsidRDefault="000B23EC" w:rsidP="000B23EC">
                      <w:pPr>
                        <w:pStyle w:val="Sansinterligne"/>
                        <w:jc w:val="center"/>
                        <w:rPr>
                          <w:b/>
                          <w:sz w:val="14"/>
                          <w:szCs w:val="20"/>
                          <w:lang w:val="en-US"/>
                        </w:rPr>
                      </w:pPr>
                      <w:r w:rsidRPr="00FA7C19">
                        <w:rPr>
                          <w:b/>
                          <w:sz w:val="14"/>
                          <w:szCs w:val="20"/>
                          <w:lang w:val="en-US"/>
                        </w:rPr>
                        <w:t>OCEAN DIVISION</w:t>
                      </w:r>
                    </w:p>
                    <w:p w14:paraId="02B9B6B0" w14:textId="77777777" w:rsidR="000B23EC" w:rsidRPr="00FA7C19" w:rsidRDefault="000B23EC" w:rsidP="000B23EC">
                      <w:pPr>
                        <w:pStyle w:val="Sansinterligne"/>
                        <w:jc w:val="center"/>
                        <w:rPr>
                          <w:b/>
                          <w:sz w:val="14"/>
                          <w:szCs w:val="20"/>
                          <w:lang w:val="en-US"/>
                        </w:rPr>
                      </w:pPr>
                      <w:r w:rsidRPr="00FA7C19">
                        <w:rPr>
                          <w:b/>
                          <w:sz w:val="14"/>
                          <w:szCs w:val="20"/>
                          <w:lang w:val="en-US"/>
                        </w:rPr>
                        <w:t>***************</w:t>
                      </w:r>
                    </w:p>
                    <w:p w14:paraId="29A2298C" w14:textId="77777777" w:rsidR="000B23EC" w:rsidRPr="00FA7C19" w:rsidRDefault="000B23EC" w:rsidP="000B23EC">
                      <w:pPr>
                        <w:pStyle w:val="Sansinterligne"/>
                        <w:jc w:val="center"/>
                        <w:rPr>
                          <w:b/>
                          <w:sz w:val="14"/>
                          <w:szCs w:val="20"/>
                          <w:lang w:val="en-US"/>
                        </w:rPr>
                      </w:pPr>
                      <w:r w:rsidRPr="00FA7C19">
                        <w:rPr>
                          <w:b/>
                          <w:sz w:val="14"/>
                          <w:szCs w:val="20"/>
                          <w:lang w:val="en-US"/>
                        </w:rPr>
                        <w:t>BIPINDI COUNCIL</w:t>
                      </w:r>
                    </w:p>
                    <w:p w14:paraId="4D20AEC3" w14:textId="77777777" w:rsidR="000B23EC" w:rsidRPr="00FA7C19" w:rsidRDefault="000B23EC" w:rsidP="000B23EC">
                      <w:pPr>
                        <w:pStyle w:val="Sansinterligne"/>
                        <w:jc w:val="center"/>
                        <w:rPr>
                          <w:b/>
                          <w:sz w:val="14"/>
                          <w:szCs w:val="20"/>
                          <w:lang w:val="en-US"/>
                        </w:rPr>
                      </w:pPr>
                      <w:r w:rsidRPr="00FA7C19">
                        <w:rPr>
                          <w:b/>
                          <w:sz w:val="14"/>
                          <w:szCs w:val="20"/>
                          <w:lang w:val="en-US"/>
                        </w:rPr>
                        <w:t>P.O BOX</w:t>
                      </w:r>
                      <w:proofErr w:type="gramStart"/>
                      <w:r w:rsidRPr="00FA7C19">
                        <w:rPr>
                          <w:b/>
                          <w:sz w:val="14"/>
                          <w:szCs w:val="20"/>
                          <w:lang w:val="en-US"/>
                        </w:rPr>
                        <w:t>. :</w:t>
                      </w:r>
                      <w:proofErr w:type="gramEnd"/>
                      <w:r w:rsidRPr="00FA7C19">
                        <w:rPr>
                          <w:b/>
                          <w:sz w:val="14"/>
                          <w:szCs w:val="20"/>
                          <w:lang w:val="en-US"/>
                        </w:rPr>
                        <w:t xml:space="preserve"> 2O BIPINDI</w:t>
                      </w:r>
                    </w:p>
                    <w:p w14:paraId="79DD4395" w14:textId="77777777" w:rsidR="000B23EC" w:rsidRPr="00FA7C19" w:rsidRDefault="000B23EC" w:rsidP="000B23EC">
                      <w:pPr>
                        <w:pStyle w:val="Sansinterligne"/>
                        <w:jc w:val="center"/>
                        <w:rPr>
                          <w:b/>
                          <w:sz w:val="14"/>
                          <w:szCs w:val="20"/>
                          <w:lang w:val="en-US"/>
                        </w:rPr>
                      </w:pPr>
                    </w:p>
                    <w:p w14:paraId="387695AE" w14:textId="77777777" w:rsidR="000B23EC" w:rsidRPr="00FA7C19" w:rsidRDefault="000B23EC" w:rsidP="000B23EC">
                      <w:pPr>
                        <w:pStyle w:val="Sansinterligne"/>
                        <w:jc w:val="center"/>
                        <w:rPr>
                          <w:b/>
                          <w:sz w:val="14"/>
                          <w:szCs w:val="20"/>
                          <w:lang w:val="en-US"/>
                        </w:rPr>
                      </w:pPr>
                      <w:r w:rsidRPr="00FA7C19">
                        <w:rPr>
                          <w:b/>
                          <w:sz w:val="14"/>
                          <w:szCs w:val="20"/>
                          <w:lang w:val="en-US"/>
                        </w:rPr>
                        <w:t>**********</w:t>
                      </w:r>
                    </w:p>
                    <w:p w14:paraId="3858F314" w14:textId="77777777" w:rsidR="000B23EC" w:rsidRPr="00FA7C19" w:rsidRDefault="000B23EC" w:rsidP="000B23EC">
                      <w:pPr>
                        <w:pStyle w:val="Sansinterligne"/>
                        <w:jc w:val="center"/>
                        <w:rPr>
                          <w:b/>
                          <w:sz w:val="14"/>
                          <w:szCs w:val="20"/>
                          <w:lang w:val="en-US"/>
                        </w:rPr>
                      </w:pPr>
                      <w:r w:rsidRPr="00FA7C19">
                        <w:rPr>
                          <w:b/>
                          <w:sz w:val="14"/>
                          <w:szCs w:val="20"/>
                          <w:lang w:val="en-US"/>
                        </w:rPr>
                        <w:t>SECRETARY GENERAL</w:t>
                      </w:r>
                    </w:p>
                    <w:p w14:paraId="477208F4" w14:textId="77777777" w:rsidR="000B23EC" w:rsidRPr="00FA7C19" w:rsidRDefault="000B23EC" w:rsidP="000B23EC">
                      <w:pPr>
                        <w:pStyle w:val="Sansinterligne"/>
                        <w:jc w:val="center"/>
                        <w:rPr>
                          <w:b/>
                          <w:sz w:val="14"/>
                          <w:szCs w:val="20"/>
                          <w:lang w:val="en-US"/>
                        </w:rPr>
                      </w:pPr>
                      <w:r w:rsidRPr="00FA7C19">
                        <w:rPr>
                          <w:b/>
                          <w:sz w:val="14"/>
                          <w:szCs w:val="20"/>
                          <w:lang w:val="en-US"/>
                        </w:rPr>
                        <w:t>*************</w:t>
                      </w:r>
                    </w:p>
                    <w:p w14:paraId="7CCE4570" w14:textId="77777777" w:rsidR="000B23EC" w:rsidRPr="00FA7C19" w:rsidRDefault="000B23EC" w:rsidP="000B23EC">
                      <w:pPr>
                        <w:pStyle w:val="Sansinterligne"/>
                        <w:jc w:val="center"/>
                        <w:rPr>
                          <w:b/>
                          <w:sz w:val="14"/>
                          <w:szCs w:val="20"/>
                          <w:lang w:val="en-US"/>
                        </w:rPr>
                      </w:pPr>
                      <w:r w:rsidRPr="00FA7C19">
                        <w:rPr>
                          <w:b/>
                          <w:sz w:val="14"/>
                          <w:szCs w:val="20"/>
                          <w:lang w:val="en-US"/>
                        </w:rPr>
                        <w:t>BIPINDI INTERNAL TENDER BOARD</w:t>
                      </w:r>
                    </w:p>
                    <w:p w14:paraId="104AE0DD" w14:textId="77777777" w:rsidR="000B23EC" w:rsidRPr="00FA7C19" w:rsidRDefault="000B23EC" w:rsidP="000B23EC">
                      <w:pPr>
                        <w:pStyle w:val="Sansinterligne"/>
                        <w:jc w:val="center"/>
                        <w:rPr>
                          <w:b/>
                          <w:sz w:val="14"/>
                          <w:szCs w:val="20"/>
                          <w:lang w:val="en-US"/>
                        </w:rPr>
                      </w:pPr>
                      <w:r w:rsidRPr="00FA7C19">
                        <w:rPr>
                          <w:b/>
                          <w:sz w:val="14"/>
                          <w:szCs w:val="20"/>
                          <w:lang w:val="en-US"/>
                        </w:rPr>
                        <w:t>*********</w:t>
                      </w:r>
                    </w:p>
                    <w:p w14:paraId="23A1257A" w14:textId="77777777" w:rsidR="000B23EC" w:rsidRPr="00FA7C19" w:rsidRDefault="000B23EC" w:rsidP="000B23EC">
                      <w:pPr>
                        <w:pStyle w:val="Sansinterligne"/>
                        <w:jc w:val="center"/>
                        <w:rPr>
                          <w:b/>
                          <w:sz w:val="14"/>
                          <w:szCs w:val="20"/>
                          <w:lang w:val="en-US"/>
                        </w:rPr>
                      </w:pPr>
                      <w:r w:rsidRPr="00FA7C19">
                        <w:rPr>
                          <w:b/>
                          <w:sz w:val="14"/>
                          <w:szCs w:val="20"/>
                          <w:lang w:val="en-US"/>
                        </w:rPr>
                        <w:t>SIGAMP/C-BPDI</w:t>
                      </w:r>
                    </w:p>
                    <w:p w14:paraId="78276CB8" w14:textId="77777777" w:rsidR="000B23EC" w:rsidRPr="00FA7C19" w:rsidRDefault="000B23EC" w:rsidP="000B23EC">
                      <w:pPr>
                        <w:pStyle w:val="Sansinterligne"/>
                        <w:jc w:val="center"/>
                        <w:rPr>
                          <w:b/>
                          <w:sz w:val="16"/>
                          <w:szCs w:val="20"/>
                          <w:lang w:val="en-US"/>
                        </w:rPr>
                      </w:pPr>
                      <w:r w:rsidRPr="00FA7C19">
                        <w:rPr>
                          <w:b/>
                          <w:sz w:val="16"/>
                          <w:szCs w:val="20"/>
                          <w:lang w:val="en-US"/>
                        </w:rPr>
                        <w:t>**********</w:t>
                      </w:r>
                    </w:p>
                    <w:p w14:paraId="1B82BFEA" w14:textId="77777777" w:rsidR="000B23EC" w:rsidRPr="00FA7C19" w:rsidRDefault="000B23EC" w:rsidP="000B23EC">
                      <w:pPr>
                        <w:pStyle w:val="Sansinterligne"/>
                        <w:jc w:val="center"/>
                        <w:rPr>
                          <w:b/>
                          <w:sz w:val="14"/>
                          <w:szCs w:val="20"/>
                        </w:rPr>
                      </w:pPr>
                      <w:proofErr w:type="gramStart"/>
                      <w:r w:rsidRPr="00FA7C19">
                        <w:rPr>
                          <w:b/>
                          <w:sz w:val="14"/>
                          <w:szCs w:val="20"/>
                        </w:rPr>
                        <w:t>TEL:</w:t>
                      </w:r>
                      <w:proofErr w:type="gramEnd"/>
                      <w:r w:rsidRPr="00FA7C19">
                        <w:rPr>
                          <w:b/>
                          <w:sz w:val="14"/>
                          <w:szCs w:val="20"/>
                        </w:rPr>
                        <w:t xml:space="preserve"> 699 99 89 70 / 653 25 43 25</w:t>
                      </w:r>
                    </w:p>
                    <w:p w14:paraId="02092B3C" w14:textId="77777777" w:rsidR="000B23EC" w:rsidRPr="00FA7C19" w:rsidRDefault="000B23EC" w:rsidP="000B23EC">
                      <w:pPr>
                        <w:jc w:val="center"/>
                        <w:rPr>
                          <w:rFonts w:ascii="Century Gothic" w:hAnsi="Century Gothic"/>
                          <w:b/>
                          <w:sz w:val="20"/>
                          <w:lang w:val="en-US"/>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9B2B9CD" wp14:editId="588EDF23">
                <wp:simplePos x="0" y="0"/>
                <wp:positionH relativeFrom="column">
                  <wp:posOffset>-253365</wp:posOffset>
                </wp:positionH>
                <wp:positionV relativeFrom="paragraph">
                  <wp:posOffset>-340081</wp:posOffset>
                </wp:positionV>
                <wp:extent cx="2301240" cy="2067339"/>
                <wp:effectExtent l="0" t="0" r="3810" b="9525"/>
                <wp:wrapNone/>
                <wp:docPr id="5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067339"/>
                        </a:xfrm>
                        <a:prstGeom prst="rect">
                          <a:avLst/>
                        </a:prstGeom>
                        <a:solidFill>
                          <a:srgbClr val="FFFFFF"/>
                        </a:solidFill>
                        <a:ln>
                          <a:noFill/>
                        </a:ln>
                      </wps:spPr>
                      <wps:txbx>
                        <w:txbxContent>
                          <w:p w14:paraId="1C6FC7C5" w14:textId="77777777" w:rsidR="008D3FFA" w:rsidRPr="00FA7C19" w:rsidRDefault="008D3FFA" w:rsidP="000B23EC">
                            <w:pPr>
                              <w:pStyle w:val="Sansinterligne"/>
                              <w:jc w:val="center"/>
                              <w:rPr>
                                <w:b/>
                                <w:sz w:val="14"/>
                                <w:szCs w:val="13"/>
                              </w:rPr>
                            </w:pPr>
                            <w:r w:rsidRPr="00FA7C19">
                              <w:rPr>
                                <w:b/>
                                <w:sz w:val="14"/>
                                <w:szCs w:val="13"/>
                              </w:rPr>
                              <w:t>REPUBLIQUE DU CAMEROUN</w:t>
                            </w:r>
                          </w:p>
                          <w:p w14:paraId="074FA22B" w14:textId="77777777" w:rsidR="008D3FFA" w:rsidRPr="00FA7C19" w:rsidRDefault="008D3FFA" w:rsidP="000B23EC">
                            <w:pPr>
                              <w:pStyle w:val="Sansinterligne"/>
                              <w:jc w:val="center"/>
                              <w:rPr>
                                <w:b/>
                                <w:i/>
                                <w:sz w:val="14"/>
                                <w:szCs w:val="13"/>
                              </w:rPr>
                            </w:pPr>
                            <w:r w:rsidRPr="00FA7C19">
                              <w:rPr>
                                <w:b/>
                                <w:i/>
                                <w:sz w:val="14"/>
                                <w:szCs w:val="13"/>
                              </w:rPr>
                              <w:t>PAIX –TRAVAIL – PATRIE</w:t>
                            </w:r>
                          </w:p>
                          <w:p w14:paraId="150CF7AF" w14:textId="77777777" w:rsidR="008D3FFA" w:rsidRPr="00FA7C19" w:rsidRDefault="008D3FFA" w:rsidP="000B23EC">
                            <w:pPr>
                              <w:pStyle w:val="Sansinterligne"/>
                              <w:jc w:val="center"/>
                              <w:rPr>
                                <w:b/>
                                <w:sz w:val="14"/>
                                <w:szCs w:val="13"/>
                              </w:rPr>
                            </w:pPr>
                            <w:r w:rsidRPr="00FA7C19">
                              <w:rPr>
                                <w:b/>
                                <w:sz w:val="14"/>
                                <w:szCs w:val="13"/>
                              </w:rPr>
                              <w:t>***************</w:t>
                            </w:r>
                          </w:p>
                          <w:p w14:paraId="2D86A08F" w14:textId="77777777" w:rsidR="008D3FFA" w:rsidRPr="00FA7C19" w:rsidRDefault="008D3FFA" w:rsidP="000B23EC">
                            <w:pPr>
                              <w:pStyle w:val="Sansinterligne"/>
                              <w:jc w:val="center"/>
                              <w:rPr>
                                <w:b/>
                                <w:sz w:val="14"/>
                                <w:szCs w:val="13"/>
                              </w:rPr>
                            </w:pPr>
                            <w:r w:rsidRPr="00FA7C19">
                              <w:rPr>
                                <w:b/>
                                <w:sz w:val="14"/>
                                <w:szCs w:val="13"/>
                              </w:rPr>
                              <w:t>REGION DU SUD</w:t>
                            </w:r>
                          </w:p>
                          <w:p w14:paraId="20CA5954" w14:textId="77777777" w:rsidR="008D3FFA" w:rsidRPr="00FA7C19" w:rsidRDefault="008D3FFA" w:rsidP="000B23EC">
                            <w:pPr>
                              <w:pStyle w:val="Sansinterligne"/>
                              <w:jc w:val="center"/>
                              <w:rPr>
                                <w:b/>
                                <w:sz w:val="14"/>
                                <w:szCs w:val="13"/>
                              </w:rPr>
                            </w:pPr>
                            <w:r w:rsidRPr="00FA7C19">
                              <w:rPr>
                                <w:b/>
                                <w:sz w:val="14"/>
                                <w:szCs w:val="13"/>
                              </w:rPr>
                              <w:t>**********</w:t>
                            </w:r>
                          </w:p>
                          <w:p w14:paraId="0DD1BB05" w14:textId="77777777" w:rsidR="008D3FFA" w:rsidRPr="00FA7C19" w:rsidRDefault="008D3FFA" w:rsidP="000B23EC">
                            <w:pPr>
                              <w:pStyle w:val="Sansinterligne"/>
                              <w:jc w:val="center"/>
                              <w:rPr>
                                <w:b/>
                                <w:sz w:val="14"/>
                                <w:szCs w:val="13"/>
                              </w:rPr>
                            </w:pPr>
                            <w:r w:rsidRPr="00FA7C19">
                              <w:rPr>
                                <w:b/>
                                <w:sz w:val="14"/>
                                <w:szCs w:val="13"/>
                              </w:rPr>
                              <w:t>DEPARTEMENT DE L’OCEAN</w:t>
                            </w:r>
                          </w:p>
                          <w:p w14:paraId="42005794" w14:textId="77777777" w:rsidR="008D3FFA" w:rsidRPr="00FA7C19" w:rsidRDefault="008D3FFA" w:rsidP="000B23EC">
                            <w:pPr>
                              <w:pStyle w:val="Sansinterligne"/>
                              <w:jc w:val="center"/>
                              <w:rPr>
                                <w:b/>
                                <w:sz w:val="14"/>
                                <w:szCs w:val="13"/>
                              </w:rPr>
                            </w:pPr>
                            <w:r w:rsidRPr="00FA7C19">
                              <w:rPr>
                                <w:b/>
                                <w:sz w:val="14"/>
                                <w:szCs w:val="13"/>
                              </w:rPr>
                              <w:t>**********</w:t>
                            </w:r>
                          </w:p>
                          <w:p w14:paraId="222C9B6A" w14:textId="77777777" w:rsidR="008D3FFA" w:rsidRPr="00FA7C19" w:rsidRDefault="008D3FFA" w:rsidP="000B23EC">
                            <w:pPr>
                              <w:pStyle w:val="Sansinterligne"/>
                              <w:jc w:val="center"/>
                              <w:rPr>
                                <w:b/>
                                <w:sz w:val="14"/>
                                <w:szCs w:val="13"/>
                              </w:rPr>
                            </w:pPr>
                            <w:r w:rsidRPr="00FA7C19">
                              <w:rPr>
                                <w:b/>
                                <w:sz w:val="14"/>
                                <w:szCs w:val="13"/>
                              </w:rPr>
                              <w:t>COMMUNE DE BIPINDI</w:t>
                            </w:r>
                          </w:p>
                          <w:p w14:paraId="2452F266" w14:textId="77777777" w:rsidR="008D3FFA" w:rsidRPr="00FA7C19" w:rsidRDefault="008D3FFA" w:rsidP="000B23EC">
                            <w:pPr>
                              <w:pStyle w:val="Sansinterligne"/>
                              <w:jc w:val="center"/>
                              <w:rPr>
                                <w:b/>
                                <w:sz w:val="14"/>
                                <w:szCs w:val="13"/>
                              </w:rPr>
                            </w:pPr>
                            <w:r w:rsidRPr="00FA7C19">
                              <w:rPr>
                                <w:b/>
                                <w:sz w:val="14"/>
                                <w:szCs w:val="13"/>
                              </w:rPr>
                              <w:t>B.P : 20 BIPINDI</w:t>
                            </w:r>
                          </w:p>
                          <w:p w14:paraId="1D29F212" w14:textId="77777777" w:rsidR="008D3FFA" w:rsidRPr="00FA7C19" w:rsidRDefault="008D3FFA" w:rsidP="000B23EC">
                            <w:pPr>
                              <w:pStyle w:val="Sansinterligne"/>
                              <w:jc w:val="center"/>
                              <w:rPr>
                                <w:b/>
                                <w:sz w:val="14"/>
                                <w:szCs w:val="13"/>
                              </w:rPr>
                            </w:pPr>
                          </w:p>
                          <w:p w14:paraId="6D386D29" w14:textId="77777777" w:rsidR="008D3FFA" w:rsidRPr="00FA7C19" w:rsidRDefault="008D3FFA" w:rsidP="000B23EC">
                            <w:pPr>
                              <w:pStyle w:val="Sansinterligne"/>
                              <w:jc w:val="center"/>
                              <w:rPr>
                                <w:b/>
                                <w:sz w:val="14"/>
                                <w:szCs w:val="13"/>
                              </w:rPr>
                            </w:pPr>
                            <w:r w:rsidRPr="00FA7C19">
                              <w:rPr>
                                <w:b/>
                                <w:sz w:val="14"/>
                                <w:szCs w:val="13"/>
                              </w:rPr>
                              <w:t>***********</w:t>
                            </w:r>
                          </w:p>
                          <w:p w14:paraId="28C0A8D2" w14:textId="77777777" w:rsidR="008D3FFA" w:rsidRPr="00FA7C19" w:rsidRDefault="008D3FFA" w:rsidP="000B23EC">
                            <w:pPr>
                              <w:pStyle w:val="Sansinterligne"/>
                              <w:jc w:val="center"/>
                              <w:rPr>
                                <w:b/>
                                <w:sz w:val="14"/>
                                <w:szCs w:val="13"/>
                              </w:rPr>
                            </w:pPr>
                            <w:r w:rsidRPr="00FA7C19">
                              <w:rPr>
                                <w:b/>
                                <w:sz w:val="14"/>
                                <w:szCs w:val="13"/>
                              </w:rPr>
                              <w:t>SECRETARIAT GENERAL</w:t>
                            </w:r>
                          </w:p>
                          <w:p w14:paraId="02193B90" w14:textId="77777777" w:rsidR="008D3FFA" w:rsidRPr="00FA7C19" w:rsidRDefault="008D3FFA" w:rsidP="000B23EC">
                            <w:pPr>
                              <w:pStyle w:val="Sansinterligne"/>
                              <w:jc w:val="center"/>
                              <w:rPr>
                                <w:b/>
                                <w:sz w:val="14"/>
                                <w:szCs w:val="13"/>
                              </w:rPr>
                            </w:pPr>
                            <w:r w:rsidRPr="00FA7C19">
                              <w:rPr>
                                <w:b/>
                                <w:sz w:val="14"/>
                                <w:szCs w:val="13"/>
                              </w:rPr>
                              <w:t>***********</w:t>
                            </w:r>
                          </w:p>
                          <w:p w14:paraId="1D0EAA6D" w14:textId="77777777" w:rsidR="008D3FFA" w:rsidRPr="00FA7C19" w:rsidRDefault="008D3FFA" w:rsidP="000B23EC">
                            <w:pPr>
                              <w:pStyle w:val="Sansinterligne"/>
                              <w:jc w:val="center"/>
                              <w:rPr>
                                <w:b/>
                                <w:sz w:val="14"/>
                                <w:szCs w:val="13"/>
                              </w:rPr>
                            </w:pPr>
                            <w:r w:rsidRPr="00FA7C19">
                              <w:rPr>
                                <w:b/>
                                <w:sz w:val="14"/>
                                <w:szCs w:val="13"/>
                              </w:rPr>
                              <w:t>COMMISSION INTERNE DE PASSATION DES MARCHES PUBLICS</w:t>
                            </w:r>
                          </w:p>
                          <w:p w14:paraId="56ACEA65" w14:textId="77777777" w:rsidR="008D3FFA" w:rsidRPr="00FA7C19" w:rsidRDefault="008D3FFA" w:rsidP="000B23EC">
                            <w:pPr>
                              <w:pStyle w:val="Sansinterligne"/>
                              <w:jc w:val="center"/>
                              <w:rPr>
                                <w:b/>
                                <w:sz w:val="12"/>
                                <w:szCs w:val="13"/>
                              </w:rPr>
                            </w:pPr>
                            <w:r w:rsidRPr="00FA7C19">
                              <w:rPr>
                                <w:b/>
                                <w:sz w:val="12"/>
                                <w:szCs w:val="13"/>
                              </w:rPr>
                              <w:t>***********</w:t>
                            </w:r>
                          </w:p>
                          <w:p w14:paraId="42A90A85" w14:textId="77777777" w:rsidR="008D3FFA" w:rsidRPr="00FA7C19" w:rsidRDefault="008D3FFA" w:rsidP="000B23EC">
                            <w:pPr>
                              <w:pStyle w:val="Sansinterligne"/>
                              <w:jc w:val="center"/>
                              <w:rPr>
                                <w:b/>
                                <w:sz w:val="12"/>
                                <w:szCs w:val="13"/>
                              </w:rPr>
                            </w:pPr>
                            <w:r w:rsidRPr="00FA7C19">
                              <w:rPr>
                                <w:b/>
                                <w:sz w:val="12"/>
                                <w:szCs w:val="13"/>
                              </w:rPr>
                              <w:t>SIGAMP/C-BPDI</w:t>
                            </w:r>
                          </w:p>
                          <w:p w14:paraId="6A056462" w14:textId="77777777" w:rsidR="008D3FFA" w:rsidRPr="00FA7C19" w:rsidRDefault="008D3FFA" w:rsidP="000B23EC">
                            <w:pPr>
                              <w:pStyle w:val="Sansinterligne"/>
                              <w:jc w:val="center"/>
                              <w:rPr>
                                <w:b/>
                                <w:sz w:val="12"/>
                                <w:szCs w:val="13"/>
                              </w:rPr>
                            </w:pPr>
                            <w:r w:rsidRPr="00FA7C19">
                              <w:rPr>
                                <w:b/>
                                <w:sz w:val="12"/>
                                <w:szCs w:val="13"/>
                              </w:rPr>
                              <w:t>***********</w:t>
                            </w:r>
                          </w:p>
                          <w:p w14:paraId="6BE8FC29" w14:textId="77777777" w:rsidR="008D3FFA" w:rsidRPr="00FA7C19" w:rsidRDefault="008D3FFA" w:rsidP="000B23EC">
                            <w:pPr>
                              <w:jc w:val="center"/>
                              <w:rPr>
                                <w:b/>
                                <w:sz w:val="14"/>
                                <w:szCs w:val="13"/>
                              </w:rPr>
                            </w:pPr>
                            <w:r w:rsidRPr="00FA7C19">
                              <w:rPr>
                                <w:b/>
                                <w:sz w:val="14"/>
                                <w:szCs w:val="13"/>
                              </w:rPr>
                              <w:t>Tel: 699 99 89 70 / 653 25 43 25</w:t>
                            </w:r>
                          </w:p>
                          <w:p w14:paraId="641E94B2" w14:textId="77777777" w:rsidR="008D3FFA" w:rsidRDefault="008D3FFA" w:rsidP="000B23EC">
                            <w:pPr>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B2B9CD" id="Zone de texte 13" o:spid="_x0000_s1027" type="#_x0000_t202" style="position:absolute;margin-left:-19.95pt;margin-top:-26.8pt;width:181.2pt;height:16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" stroked="f">
                <v:textbox>
                  <w:txbxContent>
                    <w:p w14:paraId="1C6FC7C5" w14:textId="77777777" w:rsidR="000B23EC" w:rsidRPr="00FA7C19" w:rsidRDefault="000B23EC" w:rsidP="000B23EC">
                      <w:pPr>
                        <w:pStyle w:val="Sansinterligne"/>
                        <w:jc w:val="center"/>
                        <w:rPr>
                          <w:b/>
                          <w:sz w:val="14"/>
                          <w:szCs w:val="13"/>
                        </w:rPr>
                      </w:pPr>
                      <w:r w:rsidRPr="00FA7C19">
                        <w:rPr>
                          <w:b/>
                          <w:sz w:val="14"/>
                          <w:szCs w:val="13"/>
                        </w:rPr>
                        <w:t>REPUBLIQUE DU CAMEROUN</w:t>
                      </w:r>
                    </w:p>
                    <w:p w14:paraId="074FA22B" w14:textId="77777777" w:rsidR="000B23EC" w:rsidRPr="00FA7C19" w:rsidRDefault="000B23EC" w:rsidP="000B23EC">
                      <w:pPr>
                        <w:pStyle w:val="Sansinterligne"/>
                        <w:jc w:val="center"/>
                        <w:rPr>
                          <w:b/>
                          <w:i/>
                          <w:sz w:val="14"/>
                          <w:szCs w:val="13"/>
                        </w:rPr>
                      </w:pPr>
                      <w:r w:rsidRPr="00FA7C19">
                        <w:rPr>
                          <w:b/>
                          <w:i/>
                          <w:sz w:val="14"/>
                          <w:szCs w:val="13"/>
                        </w:rPr>
                        <w:t>PAIX –TRAVAIL – PATRIE</w:t>
                      </w:r>
                    </w:p>
                    <w:p w14:paraId="150CF7AF" w14:textId="77777777" w:rsidR="000B23EC" w:rsidRPr="00FA7C19" w:rsidRDefault="000B23EC" w:rsidP="000B23EC">
                      <w:pPr>
                        <w:pStyle w:val="Sansinterligne"/>
                        <w:jc w:val="center"/>
                        <w:rPr>
                          <w:b/>
                          <w:sz w:val="14"/>
                          <w:szCs w:val="13"/>
                        </w:rPr>
                      </w:pPr>
                      <w:r w:rsidRPr="00FA7C19">
                        <w:rPr>
                          <w:b/>
                          <w:sz w:val="14"/>
                          <w:szCs w:val="13"/>
                        </w:rPr>
                        <w:t>***************</w:t>
                      </w:r>
                    </w:p>
                    <w:p w14:paraId="2D86A08F" w14:textId="77777777" w:rsidR="000B23EC" w:rsidRPr="00FA7C19" w:rsidRDefault="000B23EC" w:rsidP="000B23EC">
                      <w:pPr>
                        <w:pStyle w:val="Sansinterligne"/>
                        <w:jc w:val="center"/>
                        <w:rPr>
                          <w:b/>
                          <w:sz w:val="14"/>
                          <w:szCs w:val="13"/>
                        </w:rPr>
                      </w:pPr>
                      <w:r w:rsidRPr="00FA7C19">
                        <w:rPr>
                          <w:b/>
                          <w:sz w:val="14"/>
                          <w:szCs w:val="13"/>
                        </w:rPr>
                        <w:t>REGION DU SUD</w:t>
                      </w:r>
                    </w:p>
                    <w:p w14:paraId="20CA5954" w14:textId="77777777" w:rsidR="000B23EC" w:rsidRPr="00FA7C19" w:rsidRDefault="000B23EC" w:rsidP="000B23EC">
                      <w:pPr>
                        <w:pStyle w:val="Sansinterligne"/>
                        <w:jc w:val="center"/>
                        <w:rPr>
                          <w:b/>
                          <w:sz w:val="14"/>
                          <w:szCs w:val="13"/>
                        </w:rPr>
                      </w:pPr>
                      <w:r w:rsidRPr="00FA7C19">
                        <w:rPr>
                          <w:b/>
                          <w:sz w:val="14"/>
                          <w:szCs w:val="13"/>
                        </w:rPr>
                        <w:t>**********</w:t>
                      </w:r>
                    </w:p>
                    <w:p w14:paraId="0DD1BB05" w14:textId="77777777" w:rsidR="000B23EC" w:rsidRPr="00FA7C19" w:rsidRDefault="000B23EC" w:rsidP="000B23EC">
                      <w:pPr>
                        <w:pStyle w:val="Sansinterligne"/>
                        <w:jc w:val="center"/>
                        <w:rPr>
                          <w:b/>
                          <w:sz w:val="14"/>
                          <w:szCs w:val="13"/>
                        </w:rPr>
                      </w:pPr>
                      <w:r w:rsidRPr="00FA7C19">
                        <w:rPr>
                          <w:b/>
                          <w:sz w:val="14"/>
                          <w:szCs w:val="13"/>
                        </w:rPr>
                        <w:t>DEPARTEMENT DE L’OCEAN</w:t>
                      </w:r>
                    </w:p>
                    <w:p w14:paraId="42005794" w14:textId="77777777" w:rsidR="000B23EC" w:rsidRPr="00FA7C19" w:rsidRDefault="000B23EC" w:rsidP="000B23EC">
                      <w:pPr>
                        <w:pStyle w:val="Sansinterligne"/>
                        <w:jc w:val="center"/>
                        <w:rPr>
                          <w:b/>
                          <w:sz w:val="14"/>
                          <w:szCs w:val="13"/>
                        </w:rPr>
                      </w:pPr>
                      <w:r w:rsidRPr="00FA7C19">
                        <w:rPr>
                          <w:b/>
                          <w:sz w:val="14"/>
                          <w:szCs w:val="13"/>
                        </w:rPr>
                        <w:t>**********</w:t>
                      </w:r>
                    </w:p>
                    <w:p w14:paraId="222C9B6A" w14:textId="77777777" w:rsidR="000B23EC" w:rsidRPr="00FA7C19" w:rsidRDefault="000B23EC" w:rsidP="000B23EC">
                      <w:pPr>
                        <w:pStyle w:val="Sansinterligne"/>
                        <w:jc w:val="center"/>
                        <w:rPr>
                          <w:b/>
                          <w:sz w:val="14"/>
                          <w:szCs w:val="13"/>
                        </w:rPr>
                      </w:pPr>
                      <w:r w:rsidRPr="00FA7C19">
                        <w:rPr>
                          <w:b/>
                          <w:sz w:val="14"/>
                          <w:szCs w:val="13"/>
                        </w:rPr>
                        <w:t>COMMUNE DE BIPINDI</w:t>
                      </w:r>
                    </w:p>
                    <w:p w14:paraId="2452F266" w14:textId="77777777" w:rsidR="000B23EC" w:rsidRPr="00FA7C19" w:rsidRDefault="000B23EC" w:rsidP="000B23EC">
                      <w:pPr>
                        <w:pStyle w:val="Sansinterligne"/>
                        <w:jc w:val="center"/>
                        <w:rPr>
                          <w:b/>
                          <w:sz w:val="14"/>
                          <w:szCs w:val="13"/>
                        </w:rPr>
                      </w:pPr>
                      <w:r w:rsidRPr="00FA7C19">
                        <w:rPr>
                          <w:b/>
                          <w:sz w:val="14"/>
                          <w:szCs w:val="13"/>
                        </w:rPr>
                        <w:t>B.P : 20 BIPINDI</w:t>
                      </w:r>
                    </w:p>
                    <w:p w14:paraId="1D29F212" w14:textId="77777777" w:rsidR="000B23EC" w:rsidRPr="00FA7C19" w:rsidRDefault="000B23EC" w:rsidP="000B23EC">
                      <w:pPr>
                        <w:pStyle w:val="Sansinterligne"/>
                        <w:jc w:val="center"/>
                        <w:rPr>
                          <w:b/>
                          <w:sz w:val="14"/>
                          <w:szCs w:val="13"/>
                        </w:rPr>
                      </w:pPr>
                    </w:p>
                    <w:p w14:paraId="6D386D29" w14:textId="77777777" w:rsidR="000B23EC" w:rsidRPr="00FA7C19" w:rsidRDefault="000B23EC" w:rsidP="000B23EC">
                      <w:pPr>
                        <w:pStyle w:val="Sansinterligne"/>
                        <w:jc w:val="center"/>
                        <w:rPr>
                          <w:b/>
                          <w:sz w:val="14"/>
                          <w:szCs w:val="13"/>
                        </w:rPr>
                      </w:pPr>
                      <w:r w:rsidRPr="00FA7C19">
                        <w:rPr>
                          <w:b/>
                          <w:sz w:val="14"/>
                          <w:szCs w:val="13"/>
                        </w:rPr>
                        <w:t>***********</w:t>
                      </w:r>
                    </w:p>
                    <w:p w14:paraId="28C0A8D2" w14:textId="77777777" w:rsidR="000B23EC" w:rsidRPr="00FA7C19" w:rsidRDefault="000B23EC" w:rsidP="000B23EC">
                      <w:pPr>
                        <w:pStyle w:val="Sansinterligne"/>
                        <w:jc w:val="center"/>
                        <w:rPr>
                          <w:b/>
                          <w:sz w:val="14"/>
                          <w:szCs w:val="13"/>
                        </w:rPr>
                      </w:pPr>
                      <w:r w:rsidRPr="00FA7C19">
                        <w:rPr>
                          <w:b/>
                          <w:sz w:val="14"/>
                          <w:szCs w:val="13"/>
                        </w:rPr>
                        <w:t>SECRETARIAT GENERAL</w:t>
                      </w:r>
                    </w:p>
                    <w:p w14:paraId="02193B90" w14:textId="77777777" w:rsidR="000B23EC" w:rsidRPr="00FA7C19" w:rsidRDefault="000B23EC" w:rsidP="000B23EC">
                      <w:pPr>
                        <w:pStyle w:val="Sansinterligne"/>
                        <w:jc w:val="center"/>
                        <w:rPr>
                          <w:b/>
                          <w:sz w:val="14"/>
                          <w:szCs w:val="13"/>
                        </w:rPr>
                      </w:pPr>
                      <w:r w:rsidRPr="00FA7C19">
                        <w:rPr>
                          <w:b/>
                          <w:sz w:val="14"/>
                          <w:szCs w:val="13"/>
                        </w:rPr>
                        <w:t>***********</w:t>
                      </w:r>
                    </w:p>
                    <w:p w14:paraId="1D0EAA6D" w14:textId="77777777" w:rsidR="000B23EC" w:rsidRPr="00FA7C19" w:rsidRDefault="000B23EC" w:rsidP="000B23EC">
                      <w:pPr>
                        <w:pStyle w:val="Sansinterligne"/>
                        <w:jc w:val="center"/>
                        <w:rPr>
                          <w:b/>
                          <w:sz w:val="14"/>
                          <w:szCs w:val="13"/>
                        </w:rPr>
                      </w:pPr>
                      <w:r w:rsidRPr="00FA7C19">
                        <w:rPr>
                          <w:b/>
                          <w:sz w:val="14"/>
                          <w:szCs w:val="13"/>
                        </w:rPr>
                        <w:t>COMMISSION INTERNE DE PASSATION DES MARCHES PUBLICS</w:t>
                      </w:r>
                    </w:p>
                    <w:p w14:paraId="56ACEA65" w14:textId="77777777" w:rsidR="000B23EC" w:rsidRPr="00FA7C19" w:rsidRDefault="000B23EC" w:rsidP="000B23EC">
                      <w:pPr>
                        <w:pStyle w:val="Sansinterligne"/>
                        <w:jc w:val="center"/>
                        <w:rPr>
                          <w:b/>
                          <w:sz w:val="12"/>
                          <w:szCs w:val="13"/>
                        </w:rPr>
                      </w:pPr>
                      <w:r w:rsidRPr="00FA7C19">
                        <w:rPr>
                          <w:b/>
                          <w:sz w:val="12"/>
                          <w:szCs w:val="13"/>
                        </w:rPr>
                        <w:t>***********</w:t>
                      </w:r>
                    </w:p>
                    <w:p w14:paraId="42A90A85" w14:textId="77777777" w:rsidR="000B23EC" w:rsidRPr="00FA7C19" w:rsidRDefault="000B23EC" w:rsidP="000B23EC">
                      <w:pPr>
                        <w:pStyle w:val="Sansinterligne"/>
                        <w:jc w:val="center"/>
                        <w:rPr>
                          <w:b/>
                          <w:sz w:val="12"/>
                          <w:szCs w:val="13"/>
                        </w:rPr>
                      </w:pPr>
                      <w:r w:rsidRPr="00FA7C19">
                        <w:rPr>
                          <w:b/>
                          <w:sz w:val="12"/>
                          <w:szCs w:val="13"/>
                        </w:rPr>
                        <w:t>SIGAMP/C-BPDI</w:t>
                      </w:r>
                    </w:p>
                    <w:p w14:paraId="6A056462" w14:textId="77777777" w:rsidR="000B23EC" w:rsidRPr="00FA7C19" w:rsidRDefault="000B23EC" w:rsidP="000B23EC">
                      <w:pPr>
                        <w:pStyle w:val="Sansinterligne"/>
                        <w:jc w:val="center"/>
                        <w:rPr>
                          <w:b/>
                          <w:sz w:val="12"/>
                          <w:szCs w:val="13"/>
                        </w:rPr>
                      </w:pPr>
                      <w:r w:rsidRPr="00FA7C19">
                        <w:rPr>
                          <w:b/>
                          <w:sz w:val="12"/>
                          <w:szCs w:val="13"/>
                        </w:rPr>
                        <w:t>***********</w:t>
                      </w:r>
                    </w:p>
                    <w:p w14:paraId="6BE8FC29" w14:textId="77777777" w:rsidR="000B23EC" w:rsidRPr="00FA7C19" w:rsidRDefault="000B23EC" w:rsidP="000B23EC">
                      <w:pPr>
                        <w:jc w:val="center"/>
                        <w:rPr>
                          <w:b/>
                          <w:sz w:val="14"/>
                          <w:szCs w:val="13"/>
                        </w:rPr>
                      </w:pPr>
                      <w:proofErr w:type="gramStart"/>
                      <w:r w:rsidRPr="00FA7C19">
                        <w:rPr>
                          <w:b/>
                          <w:sz w:val="14"/>
                          <w:szCs w:val="13"/>
                        </w:rPr>
                        <w:t>Tel:</w:t>
                      </w:r>
                      <w:proofErr w:type="gramEnd"/>
                      <w:r w:rsidRPr="00FA7C19">
                        <w:rPr>
                          <w:b/>
                          <w:sz w:val="14"/>
                          <w:szCs w:val="13"/>
                        </w:rPr>
                        <w:t xml:space="preserve"> 699 99 89 70 / 653 25 43 25</w:t>
                      </w:r>
                    </w:p>
                    <w:p w14:paraId="641E94B2" w14:textId="77777777" w:rsidR="000B23EC" w:rsidRDefault="000B23EC" w:rsidP="000B23EC">
                      <w:pPr>
                        <w:jc w:val="center"/>
                        <w:rPr>
                          <w:rFonts w:ascii="Arial Narrow" w:hAnsi="Arial Narrow"/>
                          <w:b/>
                          <w:sz w:val="16"/>
                          <w:szCs w:val="16"/>
                        </w:rPr>
                      </w:pPr>
                    </w:p>
                  </w:txbxContent>
                </v:textbox>
              </v:shape>
            </w:pict>
          </mc:Fallback>
        </mc:AlternateContent>
      </w:r>
      <w:r>
        <w:tab/>
      </w:r>
    </w:p>
    <w:p w14:paraId="1DF2D5CF" w14:textId="77777777" w:rsidR="000B23EC" w:rsidRDefault="000B23EC" w:rsidP="00230C15">
      <w:pPr>
        <w:widowControl w:val="0"/>
        <w:autoSpaceDE w:val="0"/>
        <w:spacing w:line="360" w:lineRule="auto"/>
      </w:pPr>
    </w:p>
    <w:p w14:paraId="003FDD4C" w14:textId="77777777" w:rsidR="000B23EC" w:rsidRDefault="000B23EC" w:rsidP="00230C15">
      <w:pPr>
        <w:widowControl w:val="0"/>
        <w:autoSpaceDE w:val="0"/>
        <w:spacing w:line="360" w:lineRule="auto"/>
      </w:pPr>
    </w:p>
    <w:p w14:paraId="3E7757F8" w14:textId="77777777" w:rsidR="000B23EC" w:rsidRDefault="000B23EC" w:rsidP="00230C15">
      <w:pPr>
        <w:widowControl w:val="0"/>
        <w:autoSpaceDE w:val="0"/>
        <w:spacing w:line="360" w:lineRule="auto"/>
      </w:pPr>
    </w:p>
    <w:p w14:paraId="60C992FD" w14:textId="2D194BA2" w:rsidR="008D7ECD" w:rsidRDefault="008D7ECD" w:rsidP="00230C15">
      <w:pPr>
        <w:widowControl w:val="0"/>
        <w:autoSpaceDE w:val="0"/>
        <w:spacing w:line="360" w:lineRule="auto"/>
      </w:pPr>
      <w:r w:rsidRPr="0029472D">
        <w:rPr>
          <w:noProof/>
        </w:rPr>
        <mc:AlternateContent>
          <mc:Choice Requires="wps">
            <w:drawing>
              <wp:anchor distT="0" distB="0" distL="114300" distR="114300" simplePos="0" relativeHeight="251656192" behindDoc="0" locked="0" layoutInCell="1" allowOverlap="1" wp14:anchorId="6104F480" wp14:editId="3DC49C3C">
                <wp:simplePos x="0" y="0"/>
                <wp:positionH relativeFrom="column">
                  <wp:posOffset>-150746</wp:posOffset>
                </wp:positionH>
                <wp:positionV relativeFrom="paragraph">
                  <wp:posOffset>1714740</wp:posOffset>
                </wp:positionV>
                <wp:extent cx="6390640" cy="9575795"/>
                <wp:effectExtent l="0" t="0" r="10160" b="2603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57579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1B9C91" id="Rectangle 481" o:spid="_x0000_s1026" style="position:absolute;margin-left:-11.85pt;margin-top:135pt;width:503.2pt;height:7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" filled="f" strokecolor="#385d8a" strokeweight=".70561mm">
                <v:path arrowok="t"/>
                <v:textbox inset="0,0,0,0"/>
              </v:rect>
            </w:pict>
          </mc:Fallback>
        </mc:AlternateContent>
      </w:r>
    </w:p>
    <w:p w14:paraId="25E57BC7" w14:textId="5357D09B" w:rsidR="00E5345F" w:rsidRDefault="00E5345F" w:rsidP="008D7ECD">
      <w:pPr>
        <w:widowControl w:val="0"/>
        <w:autoSpaceDE w:val="0"/>
        <w:spacing w:line="360" w:lineRule="auto"/>
      </w:pPr>
    </w:p>
    <w:p w14:paraId="2F2FC856" w14:textId="77777777" w:rsidR="000B23EC" w:rsidRPr="0029472D" w:rsidRDefault="000B23EC" w:rsidP="008D7ECD">
      <w:pPr>
        <w:widowControl w:val="0"/>
        <w:autoSpaceDE w:val="0"/>
        <w:spacing w:line="360" w:lineRule="auto"/>
      </w:pPr>
    </w:p>
    <w:p w14:paraId="6DE6F187" w14:textId="1CF39824" w:rsidR="00273DD0" w:rsidRPr="0029472D" w:rsidRDefault="00353DCC" w:rsidP="000B23EC">
      <w:pPr>
        <w:jc w:val="center"/>
        <w:rPr>
          <w:b/>
          <w:bCs/>
          <w:i/>
        </w:rPr>
      </w:pPr>
      <w:r w:rsidRPr="0029472D">
        <w:rPr>
          <w:b/>
          <w:bCs/>
          <w:i/>
        </w:rPr>
        <w:t>MAITRE D’OUVRAGE</w:t>
      </w:r>
    </w:p>
    <w:p w14:paraId="7C1442AF" w14:textId="6A01FDEA" w:rsidR="00273DD0" w:rsidRPr="000B23EC" w:rsidRDefault="007768CA" w:rsidP="000B23EC">
      <w:pPr>
        <w:jc w:val="center"/>
        <w:rPr>
          <w:bCs/>
          <w:i/>
        </w:rPr>
      </w:pPr>
      <w:r>
        <w:rPr>
          <w:bCs/>
          <w:i/>
          <w:iCs/>
        </w:rPr>
        <w:t xml:space="preserve">LE MAIRE DE LA COMMUNE </w:t>
      </w:r>
      <w:r w:rsidR="00F11622">
        <w:rPr>
          <w:bCs/>
          <w:i/>
          <w:iCs/>
        </w:rPr>
        <w:t xml:space="preserve">DE </w:t>
      </w:r>
      <w:r w:rsidR="00936A2D">
        <w:rPr>
          <w:bCs/>
          <w:i/>
          <w:iCs/>
        </w:rPr>
        <w:t>BIPINDI</w:t>
      </w:r>
    </w:p>
    <w:p w14:paraId="304F398C" w14:textId="6FC4E4C9" w:rsidR="00273DD0" w:rsidRPr="0029472D" w:rsidRDefault="00353DCC" w:rsidP="000B23EC">
      <w:pPr>
        <w:jc w:val="center"/>
        <w:rPr>
          <w:b/>
          <w:bCs/>
          <w:i/>
        </w:rPr>
      </w:pPr>
      <w:r w:rsidRPr="0029472D">
        <w:rPr>
          <w:b/>
          <w:bCs/>
          <w:i/>
        </w:rPr>
        <w:t>COMMISSION</w:t>
      </w:r>
      <w:r w:rsidR="00E86EBA" w:rsidRPr="0029472D">
        <w:rPr>
          <w:b/>
          <w:bCs/>
          <w:i/>
        </w:rPr>
        <w:t xml:space="preserve"> </w:t>
      </w:r>
      <w:r w:rsidR="007768CA">
        <w:rPr>
          <w:b/>
          <w:bCs/>
          <w:i/>
        </w:rPr>
        <w:t>INTERNE</w:t>
      </w:r>
      <w:r w:rsidRPr="0029472D">
        <w:rPr>
          <w:b/>
          <w:bCs/>
          <w:i/>
        </w:rPr>
        <w:t xml:space="preserve"> DE PASSATION DES MARCHES</w:t>
      </w:r>
      <w:r w:rsidR="008D7ECD">
        <w:rPr>
          <w:b/>
          <w:bCs/>
          <w:i/>
        </w:rPr>
        <w:t xml:space="preserve"> </w:t>
      </w:r>
      <w:r w:rsidR="007768CA">
        <w:rPr>
          <w:b/>
          <w:bCs/>
          <w:i/>
        </w:rPr>
        <w:t xml:space="preserve">AUPRES </w:t>
      </w:r>
      <w:r w:rsidR="00E5345F">
        <w:rPr>
          <w:b/>
          <w:bCs/>
          <w:i/>
        </w:rPr>
        <w:br/>
      </w:r>
      <w:r w:rsidR="007768CA">
        <w:rPr>
          <w:b/>
          <w:bCs/>
          <w:i/>
        </w:rPr>
        <w:t xml:space="preserve">DE LA COMMUNE </w:t>
      </w:r>
      <w:r w:rsidR="00F11622">
        <w:rPr>
          <w:b/>
          <w:bCs/>
          <w:i/>
        </w:rPr>
        <w:t xml:space="preserve">DE </w:t>
      </w:r>
      <w:r w:rsidR="00936A2D">
        <w:rPr>
          <w:b/>
          <w:bCs/>
          <w:i/>
        </w:rPr>
        <w:t>BIPINDI</w:t>
      </w:r>
    </w:p>
    <w:p w14:paraId="6CE4F8B3" w14:textId="77777777" w:rsidR="00273DD0" w:rsidRPr="0029472D" w:rsidRDefault="00273DD0" w:rsidP="00230C15">
      <w:pPr>
        <w:spacing w:line="360" w:lineRule="auto"/>
        <w:jc w:val="center"/>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29472D" w:rsidRDefault="003654FC" w:rsidP="00230C15">
            <w:pPr>
              <w:widowControl w:val="0"/>
              <w:autoSpaceDE w:val="0"/>
              <w:spacing w:before="61" w:line="360" w:lineRule="auto"/>
              <w:ind w:left="285" w:right="-20"/>
              <w:jc w:val="center"/>
              <w:rPr>
                <w:b/>
                <w:bCs/>
              </w:rPr>
            </w:pPr>
          </w:p>
          <w:p w14:paraId="03C0064B" w14:textId="0573DD44" w:rsidR="000B48BA" w:rsidRPr="0029472D" w:rsidRDefault="000B48BA" w:rsidP="00230C15">
            <w:pPr>
              <w:widowControl w:val="0"/>
              <w:autoSpaceDE w:val="0"/>
              <w:spacing w:before="61" w:line="360" w:lineRule="auto"/>
              <w:ind w:left="285" w:right="-20"/>
              <w:jc w:val="center"/>
            </w:pPr>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sidR="007768CA">
              <w:rPr>
                <w:b/>
                <w:bCs/>
                <w:spacing w:val="6"/>
              </w:rPr>
              <w:t xml:space="preserve"> National Ouvert</w:t>
            </w:r>
            <w:r w:rsidR="007768CA">
              <w:rPr>
                <w:i/>
                <w:iCs/>
              </w:rPr>
              <w:t xml:space="preserve"> </w:t>
            </w:r>
            <w:r w:rsidRPr="0029472D">
              <w:rPr>
                <w:b/>
                <w:bCs/>
              </w:rPr>
              <w:t>N°</w:t>
            </w:r>
            <w:r w:rsidR="000B23EC">
              <w:t>010</w:t>
            </w:r>
            <w:r w:rsidR="00541407">
              <w:t xml:space="preserve"> BIS</w:t>
            </w:r>
            <w:r w:rsidRPr="0029472D">
              <w:rPr>
                <w:b/>
                <w:bCs/>
              </w:rPr>
              <w:t>/</w:t>
            </w:r>
          </w:p>
          <w:p w14:paraId="30517505" w14:textId="22F0766B" w:rsidR="000B48BA" w:rsidRPr="008D3FFA" w:rsidRDefault="007768CA" w:rsidP="008D3FFA">
            <w:pPr>
              <w:widowControl w:val="0"/>
              <w:autoSpaceDE w:val="0"/>
              <w:spacing w:before="11" w:line="360" w:lineRule="auto"/>
              <w:ind w:left="285" w:right="-20"/>
              <w:jc w:val="center"/>
            </w:pPr>
            <w:r w:rsidRPr="00EC4B24">
              <w:rPr>
                <w:b/>
                <w:i/>
                <w:iCs/>
              </w:rPr>
              <w:t>AONO/</w:t>
            </w:r>
            <w:r w:rsidR="00F11622">
              <w:rPr>
                <w:b/>
                <w:i/>
                <w:iCs/>
              </w:rPr>
              <w:t>C.</w:t>
            </w:r>
            <w:r w:rsidR="00207F82">
              <w:rPr>
                <w:b/>
                <w:i/>
                <w:iCs/>
              </w:rPr>
              <w:t>BIPINDI</w:t>
            </w:r>
            <w:r w:rsidRPr="00EC4B24">
              <w:rPr>
                <w:b/>
                <w:i/>
                <w:iCs/>
              </w:rPr>
              <w:t>/CIPM</w:t>
            </w:r>
            <w:r w:rsidR="000B48BA" w:rsidRPr="0029472D">
              <w:rPr>
                <w:b/>
                <w:bCs/>
              </w:rPr>
              <w:t xml:space="preserve"> </w:t>
            </w:r>
            <w:r>
              <w:rPr>
                <w:b/>
                <w:bCs/>
              </w:rPr>
              <w:t>/</w:t>
            </w:r>
            <w:r w:rsidR="000B23EC">
              <w:rPr>
                <w:b/>
                <w:bCs/>
              </w:rPr>
              <w:t>SIGAMP/</w:t>
            </w:r>
            <w:r w:rsidR="006106B1">
              <w:rPr>
                <w:b/>
                <w:bCs/>
              </w:rPr>
              <w:t>2026</w:t>
            </w:r>
            <w:r>
              <w:rPr>
                <w:i/>
                <w:iCs/>
              </w:rPr>
              <w:t xml:space="preserve"> </w:t>
            </w:r>
            <w:r w:rsidR="000B48BA" w:rsidRPr="0029472D">
              <w:rPr>
                <w:b/>
                <w:bCs/>
              </w:rPr>
              <w:t>du</w:t>
            </w:r>
            <w:r w:rsidR="000B48BA" w:rsidRPr="0029472D">
              <w:rPr>
                <w:b/>
                <w:bCs/>
                <w:spacing w:val="6"/>
              </w:rPr>
              <w:t xml:space="preserve"> </w:t>
            </w:r>
            <w:r w:rsidR="00410952">
              <w:rPr>
                <w:i/>
                <w:iCs/>
              </w:rPr>
              <w:t>29</w:t>
            </w:r>
            <w:r w:rsidR="000B23EC">
              <w:rPr>
                <w:i/>
                <w:iCs/>
              </w:rPr>
              <w:t>/0</w:t>
            </w:r>
            <w:r w:rsidR="00410952">
              <w:rPr>
                <w:i/>
                <w:iCs/>
              </w:rPr>
              <w:t>6</w:t>
            </w:r>
            <w:r w:rsidR="000B23EC">
              <w:rPr>
                <w:i/>
                <w:iCs/>
              </w:rPr>
              <w:t>/2026</w:t>
            </w:r>
          </w:p>
          <w:p w14:paraId="3AD8885C" w14:textId="6760B76C" w:rsidR="00273DD0" w:rsidRPr="0029472D" w:rsidRDefault="003C033F" w:rsidP="00230C15">
            <w:pPr>
              <w:spacing w:line="360" w:lineRule="auto"/>
              <w:jc w:val="center"/>
              <w:rPr>
                <w:b/>
              </w:rPr>
            </w:pPr>
            <w:r>
              <w:rPr>
                <w:b/>
                <w:bCs/>
                <w:i/>
              </w:rPr>
              <w:t xml:space="preserve">POUR LES TRAVAUX DE CONSTRUCTION </w:t>
            </w:r>
            <w:r w:rsidR="00207F82">
              <w:rPr>
                <w:b/>
                <w:bCs/>
                <w:i/>
              </w:rPr>
              <w:t>DU CENTRE D’ALPHABETISATION FONCTIONNELLE DE BIPINDI</w:t>
            </w:r>
            <w:r>
              <w:rPr>
                <w:b/>
                <w:bCs/>
                <w:i/>
              </w:rPr>
              <w:t xml:space="preserve">, DANS L’ARRONDISSEMENT DE </w:t>
            </w:r>
            <w:r w:rsidR="00207F82">
              <w:rPr>
                <w:b/>
                <w:bCs/>
                <w:i/>
              </w:rPr>
              <w:t>BIPINDI</w:t>
            </w:r>
            <w:r>
              <w:rPr>
                <w:b/>
                <w:bCs/>
                <w:i/>
              </w:rPr>
              <w:t>, DEPARTEMENT DE L’OCEAN, REGION DU SUD.</w:t>
            </w:r>
          </w:p>
        </w:tc>
      </w:tr>
    </w:tbl>
    <w:p w14:paraId="1253E038" w14:textId="77777777" w:rsidR="00273DD0" w:rsidRPr="0029472D" w:rsidRDefault="00273DD0" w:rsidP="00230C15">
      <w:pPr>
        <w:spacing w:line="360" w:lineRule="auto"/>
        <w:jc w:val="center"/>
        <w:rPr>
          <w:b/>
        </w:rPr>
      </w:pPr>
    </w:p>
    <w:p w14:paraId="36CD87DB" w14:textId="18871526" w:rsidR="00273DD0" w:rsidRPr="0029472D" w:rsidRDefault="00353DCC" w:rsidP="00230C15">
      <w:pPr>
        <w:spacing w:line="360" w:lineRule="auto"/>
        <w:jc w:val="center"/>
        <w:rPr>
          <w:b/>
        </w:rPr>
      </w:pPr>
      <w:r w:rsidRPr="0029472D">
        <w:rPr>
          <w:b/>
        </w:rPr>
        <w:t xml:space="preserve">FINANCEMENT : </w:t>
      </w:r>
      <w:r w:rsidR="00EC4B24" w:rsidRPr="00207F82">
        <w:rPr>
          <w:b/>
          <w:highlight w:val="yellow"/>
        </w:rPr>
        <w:t xml:space="preserve">B.I.P </w:t>
      </w:r>
      <w:r w:rsidR="00B66C94" w:rsidRPr="00207F82">
        <w:rPr>
          <w:b/>
          <w:highlight w:val="yellow"/>
        </w:rPr>
        <w:t>MIN</w:t>
      </w:r>
      <w:r w:rsidR="000B23EC">
        <w:rPr>
          <w:b/>
        </w:rPr>
        <w:t>EDUB</w:t>
      </w:r>
    </w:p>
    <w:p w14:paraId="05E1A94A" w14:textId="77777777" w:rsidR="00273DD0" w:rsidRPr="0029472D" w:rsidRDefault="00273DD0" w:rsidP="00230C15">
      <w:pPr>
        <w:spacing w:line="360" w:lineRule="auto"/>
        <w:jc w:val="center"/>
        <w:rPr>
          <w:b/>
        </w:rPr>
      </w:pPr>
    </w:p>
    <w:p w14:paraId="3D282F5C" w14:textId="77777777" w:rsidR="00273DD0" w:rsidRPr="0029472D" w:rsidRDefault="00353DCC" w:rsidP="00230C15">
      <w:pPr>
        <w:spacing w:line="360" w:lineRule="auto"/>
        <w:jc w:val="center"/>
        <w:rPr>
          <w:b/>
        </w:rPr>
      </w:pPr>
      <w:r w:rsidRPr="0029472D">
        <w:rPr>
          <w:b/>
        </w:rPr>
        <w:t>IMPUTATION : ………………………</w:t>
      </w:r>
    </w:p>
    <w:p w14:paraId="26FCA81C" w14:textId="77777777" w:rsidR="00273DD0" w:rsidRPr="0029472D" w:rsidRDefault="00273DD0" w:rsidP="00230C15">
      <w:pPr>
        <w:spacing w:line="360" w:lineRule="auto"/>
        <w:jc w:val="center"/>
        <w:rPr>
          <w:b/>
        </w:rPr>
      </w:pPr>
    </w:p>
    <w:p w14:paraId="45CA0866" w14:textId="5ADA38AB"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55434EF5" w:rsidR="00273DD0" w:rsidRPr="0029472D" w:rsidRDefault="00353DCC" w:rsidP="00230C15">
      <w:pPr>
        <w:spacing w:line="360" w:lineRule="auto"/>
        <w:jc w:val="center"/>
        <w:rPr>
          <w:b/>
        </w:rPr>
      </w:pPr>
      <w:r w:rsidRPr="0029472D">
        <w:rPr>
          <w:b/>
        </w:rPr>
        <w:t>EXERCICE</w:t>
      </w:r>
      <w:r w:rsidR="00EC4B24">
        <w:rPr>
          <w:b/>
        </w:rPr>
        <w:t> : 202</w:t>
      </w:r>
      <w:r w:rsidR="00E07F66">
        <w:rPr>
          <w:b/>
        </w:rPr>
        <w:t>6</w:t>
      </w:r>
    </w:p>
    <w:p w14:paraId="02C91A6A" w14:textId="77777777" w:rsidR="003654FC" w:rsidRPr="0029472D" w:rsidRDefault="003654FC" w:rsidP="00230C15">
      <w:pPr>
        <w:spacing w:line="360" w:lineRule="auto"/>
        <w:jc w:val="center"/>
        <w:rPr>
          <w:b/>
        </w:rPr>
      </w:pPr>
    </w:p>
    <w:p w14:paraId="0D4E207D" w14:textId="556B71C6" w:rsidR="00B306DB" w:rsidRPr="000B23EC" w:rsidRDefault="004F2CFC" w:rsidP="000B23EC">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r w:rsidR="00B306DB" w:rsidRPr="0029472D">
        <w:rPr>
          <w:b/>
          <w:sz w:val="28"/>
        </w:rPr>
        <w:br w:type="page"/>
      </w:r>
    </w:p>
    <w:p w14:paraId="2627BDE4"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0EA937D5"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716B1772" w14:textId="77777777" w:rsidR="00F043E0" w:rsidRPr="0029472D" w:rsidRDefault="00F043E0" w:rsidP="00171B32">
      <w:pPr>
        <w:pStyle w:val="DTAOtitre"/>
      </w:pPr>
    </w:p>
    <w:p w14:paraId="2E327DE8" w14:textId="77777777" w:rsidR="00F043E0" w:rsidRPr="0029472D" w:rsidRDefault="00F043E0" w:rsidP="00171B32">
      <w:pPr>
        <w:pStyle w:val="DTAOtitre"/>
      </w:pPr>
    </w:p>
    <w:p w14:paraId="5C7F9944" w14:textId="77777777" w:rsidR="00F043E0" w:rsidRPr="0029472D" w:rsidRDefault="00F043E0" w:rsidP="00171B32">
      <w:pPr>
        <w:pStyle w:val="DTAOtitre"/>
      </w:pPr>
    </w:p>
    <w:p w14:paraId="41ADDA2F" w14:textId="77777777" w:rsidR="00F043E0" w:rsidRPr="0029472D" w:rsidRDefault="00F043E0" w:rsidP="00171B32">
      <w:pPr>
        <w:pStyle w:val="DTAOtitre"/>
      </w:pP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5BAE7F7F" w14:textId="152B114F" w:rsidR="00B463AB" w:rsidRDefault="00B463AB" w:rsidP="00171B32">
      <w:pPr>
        <w:pStyle w:val="DTAOtitre"/>
      </w:pPr>
    </w:p>
    <w:p w14:paraId="69EEA7B5" w14:textId="03A4C7D0" w:rsidR="00207F82" w:rsidRDefault="00207F82" w:rsidP="00230C15">
      <w:pPr>
        <w:widowControl w:val="0"/>
        <w:autoSpaceDE w:val="0"/>
        <w:spacing w:after="120" w:line="360" w:lineRule="auto"/>
        <w:jc w:val="both"/>
      </w:pPr>
    </w:p>
    <w:p w14:paraId="6392301B" w14:textId="7A4C68D3" w:rsidR="00207F82" w:rsidRDefault="00207F82" w:rsidP="00230C15">
      <w:pPr>
        <w:widowControl w:val="0"/>
        <w:autoSpaceDE w:val="0"/>
        <w:spacing w:after="120" w:line="360" w:lineRule="auto"/>
        <w:jc w:val="both"/>
      </w:pPr>
    </w:p>
    <w:p w14:paraId="605E71DE" w14:textId="77777777" w:rsidR="00207F82" w:rsidRPr="0029472D" w:rsidRDefault="00207F82" w:rsidP="00230C15">
      <w:pPr>
        <w:widowControl w:val="0"/>
        <w:autoSpaceDE w:val="0"/>
        <w:spacing w:after="120" w:line="360" w:lineRule="auto"/>
        <w:jc w:val="both"/>
      </w:pPr>
    </w:p>
    <w:p w14:paraId="4FEAEBC7" w14:textId="1726E8E9" w:rsidR="003654FC" w:rsidRPr="0029472D" w:rsidRDefault="003654FC" w:rsidP="00230C15">
      <w:pPr>
        <w:suppressAutoHyphens w:val="0"/>
        <w:autoSpaceDN/>
        <w:textAlignment w:val="auto"/>
      </w:pPr>
    </w:p>
    <w:p w14:paraId="45805B69" w14:textId="4846FF57" w:rsidR="00C25E70" w:rsidRPr="0029472D" w:rsidRDefault="00353DCC" w:rsidP="000350BB">
      <w:pPr>
        <w:pStyle w:val="Titre10"/>
      </w:pPr>
      <w:bookmarkStart w:id="0" w:name="_Toc188022435"/>
      <w:r w:rsidRPr="0029472D">
        <w:t>Table</w:t>
      </w:r>
      <w:r w:rsidR="00FF0A46" w:rsidRPr="0029472D">
        <w:t xml:space="preserve"> </w:t>
      </w:r>
      <w:r w:rsidRPr="0029472D">
        <w:t>des</w:t>
      </w:r>
      <w:r w:rsidR="00FF0A46" w:rsidRPr="0029472D">
        <w:t xml:space="preserve"> </w:t>
      </w:r>
      <w:r w:rsidRPr="0029472D">
        <w:t>matières</w:t>
      </w:r>
      <w:bookmarkEnd w:id="0"/>
    </w:p>
    <w:p w14:paraId="7843582A" w14:textId="0BF356A3" w:rsidR="000B7BBE" w:rsidRDefault="000B7BBE">
      <w:pPr>
        <w:pStyle w:val="TM1"/>
        <w:tabs>
          <w:tab w:val="right" w:leader="underscore" w:pos="9622"/>
        </w:tabs>
        <w:rPr>
          <w:rFonts w:eastAsiaTheme="minorEastAsia" w:cstheme="minorBidi"/>
          <w:b w:val="0"/>
          <w:bCs w:val="0"/>
          <w:i w:val="0"/>
          <w:iCs w:val="0"/>
          <w:noProof/>
          <w:sz w:val="22"/>
          <w:szCs w:val="22"/>
        </w:rPr>
      </w:pPr>
      <w:r>
        <w:rPr>
          <w:spacing w:val="36"/>
        </w:rPr>
        <w:fldChar w:fldCharType="begin"/>
      </w:r>
      <w:r>
        <w:rPr>
          <w:spacing w:val="36"/>
        </w:rPr>
        <w:instrText xml:space="preserve"> TOC \o "1-3" \h \z \u </w:instrText>
      </w:r>
      <w:r>
        <w:rPr>
          <w:spacing w:val="36"/>
        </w:rPr>
        <w:fldChar w:fldCharType="separate"/>
      </w:r>
      <w:hyperlink w:anchor="_Toc188022434" w:history="1">
        <w:r w:rsidRPr="00803C47">
          <w:rPr>
            <w:rStyle w:val="Lienhypertexte"/>
            <w:noProof/>
          </w:rPr>
          <w:t>Préface</w:t>
        </w:r>
        <w:r>
          <w:rPr>
            <w:noProof/>
            <w:webHidden/>
          </w:rPr>
          <w:tab/>
        </w:r>
        <w:r>
          <w:rPr>
            <w:noProof/>
            <w:webHidden/>
          </w:rPr>
          <w:fldChar w:fldCharType="begin"/>
        </w:r>
        <w:r>
          <w:rPr>
            <w:noProof/>
            <w:webHidden/>
          </w:rPr>
          <w:instrText xml:space="preserve"> PAGEREF _Toc188022434 \h </w:instrText>
        </w:r>
        <w:r>
          <w:rPr>
            <w:noProof/>
            <w:webHidden/>
          </w:rPr>
        </w:r>
        <w:r>
          <w:rPr>
            <w:noProof/>
            <w:webHidden/>
          </w:rPr>
          <w:fldChar w:fldCharType="separate"/>
        </w:r>
        <w:r w:rsidR="00C26C7D">
          <w:rPr>
            <w:b w:val="0"/>
            <w:bCs w:val="0"/>
            <w:noProof/>
            <w:webHidden/>
          </w:rPr>
          <w:t>Erreur ! Signet non défini.</w:t>
        </w:r>
        <w:r>
          <w:rPr>
            <w:noProof/>
            <w:webHidden/>
          </w:rPr>
          <w:fldChar w:fldCharType="end"/>
        </w:r>
      </w:hyperlink>
    </w:p>
    <w:p w14:paraId="4A9A4436" w14:textId="7822373B"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435" w:history="1">
        <w:r w:rsidR="000B7BBE" w:rsidRPr="00803C47">
          <w:rPr>
            <w:rStyle w:val="Lienhypertexte"/>
            <w:noProof/>
          </w:rPr>
          <w:t>Table des matières</w:t>
        </w:r>
        <w:r w:rsidR="000B7BBE">
          <w:rPr>
            <w:noProof/>
            <w:webHidden/>
          </w:rPr>
          <w:tab/>
        </w:r>
        <w:r w:rsidR="000B7BBE">
          <w:rPr>
            <w:noProof/>
            <w:webHidden/>
          </w:rPr>
          <w:fldChar w:fldCharType="begin"/>
        </w:r>
        <w:r w:rsidR="000B7BBE">
          <w:rPr>
            <w:noProof/>
            <w:webHidden/>
          </w:rPr>
          <w:instrText xml:space="preserve"> PAGEREF _Toc188022435 \h </w:instrText>
        </w:r>
        <w:r w:rsidR="000B7BBE">
          <w:rPr>
            <w:noProof/>
            <w:webHidden/>
          </w:rPr>
        </w:r>
        <w:r w:rsidR="000B7BBE">
          <w:rPr>
            <w:noProof/>
            <w:webHidden/>
          </w:rPr>
          <w:fldChar w:fldCharType="separate"/>
        </w:r>
        <w:r w:rsidR="00C26C7D">
          <w:rPr>
            <w:noProof/>
            <w:webHidden/>
          </w:rPr>
          <w:t>3</w:t>
        </w:r>
        <w:r w:rsidR="000B7BBE">
          <w:rPr>
            <w:noProof/>
            <w:webHidden/>
          </w:rPr>
          <w:fldChar w:fldCharType="end"/>
        </w:r>
      </w:hyperlink>
    </w:p>
    <w:p w14:paraId="1B379653" w14:textId="4BF2A5EE"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436" w:history="1">
        <w:r w:rsidR="000B7BBE" w:rsidRPr="00803C47">
          <w:rPr>
            <w:rStyle w:val="Lienhypertexte"/>
            <w:noProof/>
          </w:rPr>
          <w:t>piece n°0 : Lettre d’invitation à soumissionner (RAS)</w:t>
        </w:r>
        <w:r w:rsidR="000B7BBE">
          <w:rPr>
            <w:noProof/>
            <w:webHidden/>
          </w:rPr>
          <w:tab/>
        </w:r>
        <w:r w:rsidR="000B7BBE">
          <w:rPr>
            <w:noProof/>
            <w:webHidden/>
          </w:rPr>
          <w:fldChar w:fldCharType="begin"/>
        </w:r>
        <w:r w:rsidR="000B7BBE">
          <w:rPr>
            <w:noProof/>
            <w:webHidden/>
          </w:rPr>
          <w:instrText xml:space="preserve"> PAGEREF _Toc188022436 \h </w:instrText>
        </w:r>
        <w:r w:rsidR="000B7BBE">
          <w:rPr>
            <w:noProof/>
            <w:webHidden/>
          </w:rPr>
        </w:r>
        <w:r w:rsidR="000B7BBE">
          <w:rPr>
            <w:noProof/>
            <w:webHidden/>
          </w:rPr>
          <w:fldChar w:fldCharType="separate"/>
        </w:r>
        <w:r w:rsidR="00C26C7D">
          <w:rPr>
            <w:noProof/>
            <w:webHidden/>
          </w:rPr>
          <w:t>7</w:t>
        </w:r>
        <w:r w:rsidR="000B7BBE">
          <w:rPr>
            <w:noProof/>
            <w:webHidden/>
          </w:rPr>
          <w:fldChar w:fldCharType="end"/>
        </w:r>
      </w:hyperlink>
    </w:p>
    <w:p w14:paraId="3E8EA54D" w14:textId="10FAED42"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437" w:history="1">
        <w:r w:rsidR="000B7BBE" w:rsidRPr="00803C47">
          <w:rPr>
            <w:rStyle w:val="Lienhypertexte"/>
            <w:noProof/>
          </w:rPr>
          <w:t>piece n°1 : Avis d</w:t>
        </w:r>
        <w:r w:rsidR="000B7BBE" w:rsidRPr="00803C47">
          <w:rPr>
            <w:rStyle w:val="Lienhypertexte"/>
            <w:noProof/>
            <w:spacing w:val="39"/>
          </w:rPr>
          <w:t>'</w:t>
        </w:r>
        <w:r w:rsidR="000B7BBE" w:rsidRPr="00803C47">
          <w:rPr>
            <w:rStyle w:val="Lienhypertexte"/>
            <w:noProof/>
          </w:rPr>
          <w:t>Appel d</w:t>
        </w:r>
        <w:r w:rsidR="000B7BBE" w:rsidRPr="00803C47">
          <w:rPr>
            <w:rStyle w:val="Lienhypertexte"/>
            <w:noProof/>
            <w:spacing w:val="39"/>
          </w:rPr>
          <w:t>'Off</w:t>
        </w:r>
        <w:r w:rsidR="000B7BBE" w:rsidRPr="00803C47">
          <w:rPr>
            <w:rStyle w:val="Lienhypertexte"/>
            <w:noProof/>
          </w:rPr>
          <w:t>res (AA</w:t>
        </w:r>
        <w:r w:rsidR="000B7BBE" w:rsidRPr="00803C47">
          <w:rPr>
            <w:rStyle w:val="Lienhypertexte"/>
            <w:noProof/>
            <w:spacing w:val="39"/>
          </w:rPr>
          <w:t>O)</w:t>
        </w:r>
        <w:r w:rsidR="000B7BBE">
          <w:rPr>
            <w:noProof/>
            <w:webHidden/>
          </w:rPr>
          <w:tab/>
        </w:r>
        <w:r w:rsidR="000B7BBE">
          <w:rPr>
            <w:noProof/>
            <w:webHidden/>
          </w:rPr>
          <w:fldChar w:fldCharType="begin"/>
        </w:r>
        <w:r w:rsidR="000B7BBE">
          <w:rPr>
            <w:noProof/>
            <w:webHidden/>
          </w:rPr>
          <w:instrText xml:space="preserve"> PAGEREF _Toc188022437 \h </w:instrText>
        </w:r>
        <w:r w:rsidR="000B7BBE">
          <w:rPr>
            <w:noProof/>
            <w:webHidden/>
          </w:rPr>
        </w:r>
        <w:r w:rsidR="000B7BBE">
          <w:rPr>
            <w:noProof/>
            <w:webHidden/>
          </w:rPr>
          <w:fldChar w:fldCharType="separate"/>
        </w:r>
        <w:r w:rsidR="00C26C7D">
          <w:rPr>
            <w:noProof/>
            <w:webHidden/>
          </w:rPr>
          <w:t>9</w:t>
        </w:r>
        <w:r w:rsidR="000B7BBE">
          <w:rPr>
            <w:noProof/>
            <w:webHidden/>
          </w:rPr>
          <w:fldChar w:fldCharType="end"/>
        </w:r>
      </w:hyperlink>
    </w:p>
    <w:p w14:paraId="016848D4" w14:textId="36E7F63C" w:rsidR="000B7BBE" w:rsidRDefault="008D3FFA">
      <w:pPr>
        <w:pStyle w:val="TM2"/>
        <w:tabs>
          <w:tab w:val="right" w:leader="underscore" w:pos="9622"/>
        </w:tabs>
        <w:rPr>
          <w:rFonts w:eastAsiaTheme="minorEastAsia" w:cstheme="minorBidi"/>
          <w:b w:val="0"/>
          <w:bCs w:val="0"/>
          <w:noProof/>
        </w:rPr>
      </w:pPr>
      <w:hyperlink w:anchor="_Toc188022438" w:history="1">
        <w:r w:rsidR="000B7BBE" w:rsidRPr="00803C47">
          <w:rPr>
            <w:rStyle w:val="Lienhypertexte"/>
            <w:noProof/>
            <w:position w:val="1"/>
          </w:rPr>
          <w:t>Note relative à l’Avis d’Appel d’Offres</w:t>
        </w:r>
        <w:r w:rsidR="000B7BBE">
          <w:rPr>
            <w:noProof/>
            <w:webHidden/>
          </w:rPr>
          <w:tab/>
        </w:r>
        <w:r w:rsidR="000B7BBE">
          <w:rPr>
            <w:noProof/>
            <w:webHidden/>
          </w:rPr>
          <w:fldChar w:fldCharType="begin"/>
        </w:r>
        <w:r w:rsidR="000B7BBE">
          <w:rPr>
            <w:noProof/>
            <w:webHidden/>
          </w:rPr>
          <w:instrText xml:space="preserve"> PAGEREF _Toc188022438 \h </w:instrText>
        </w:r>
        <w:r w:rsidR="000B7BBE">
          <w:rPr>
            <w:noProof/>
            <w:webHidden/>
          </w:rPr>
        </w:r>
        <w:r w:rsidR="000B7BBE">
          <w:rPr>
            <w:noProof/>
            <w:webHidden/>
          </w:rPr>
          <w:fldChar w:fldCharType="separate"/>
        </w:r>
        <w:r w:rsidR="00C26C7D">
          <w:rPr>
            <w:noProof/>
            <w:webHidden/>
          </w:rPr>
          <w:t>10</w:t>
        </w:r>
        <w:r w:rsidR="000B7BBE">
          <w:rPr>
            <w:noProof/>
            <w:webHidden/>
          </w:rPr>
          <w:fldChar w:fldCharType="end"/>
        </w:r>
      </w:hyperlink>
    </w:p>
    <w:p w14:paraId="18BE95EE" w14:textId="15103329" w:rsidR="000B7BBE" w:rsidRDefault="008D3FFA">
      <w:pPr>
        <w:pStyle w:val="TM2"/>
        <w:tabs>
          <w:tab w:val="right" w:leader="underscore" w:pos="9622"/>
        </w:tabs>
        <w:rPr>
          <w:rFonts w:eastAsiaTheme="minorEastAsia" w:cstheme="minorBidi"/>
          <w:b w:val="0"/>
          <w:bCs w:val="0"/>
          <w:noProof/>
        </w:rPr>
      </w:pPr>
      <w:hyperlink w:anchor="_Toc188022439" w:history="1">
        <w:r w:rsidR="000B7BBE" w:rsidRPr="00803C47">
          <w:rPr>
            <w:rStyle w:val="Lienhypertexte"/>
            <w:noProof/>
          </w:rPr>
          <w:t>Avis d’Appel d’Offres</w:t>
        </w:r>
        <w:r w:rsidR="000B7BBE">
          <w:rPr>
            <w:noProof/>
            <w:webHidden/>
          </w:rPr>
          <w:tab/>
        </w:r>
        <w:r w:rsidR="000B7BBE">
          <w:rPr>
            <w:noProof/>
            <w:webHidden/>
          </w:rPr>
          <w:fldChar w:fldCharType="begin"/>
        </w:r>
        <w:r w:rsidR="000B7BBE">
          <w:rPr>
            <w:noProof/>
            <w:webHidden/>
          </w:rPr>
          <w:instrText xml:space="preserve"> PAGEREF _Toc188022439 \h </w:instrText>
        </w:r>
        <w:r w:rsidR="000B7BBE">
          <w:rPr>
            <w:noProof/>
            <w:webHidden/>
          </w:rPr>
        </w:r>
        <w:r w:rsidR="000B7BBE">
          <w:rPr>
            <w:noProof/>
            <w:webHidden/>
          </w:rPr>
          <w:fldChar w:fldCharType="separate"/>
        </w:r>
        <w:r w:rsidR="00C26C7D">
          <w:rPr>
            <w:noProof/>
            <w:webHidden/>
          </w:rPr>
          <w:t>11</w:t>
        </w:r>
        <w:r w:rsidR="000B7BBE">
          <w:rPr>
            <w:noProof/>
            <w:webHidden/>
          </w:rPr>
          <w:fldChar w:fldCharType="end"/>
        </w:r>
      </w:hyperlink>
    </w:p>
    <w:p w14:paraId="628A85AE" w14:textId="7108B00C" w:rsidR="000B7BBE" w:rsidRDefault="008D3FFA">
      <w:pPr>
        <w:pStyle w:val="TM2"/>
        <w:tabs>
          <w:tab w:val="right" w:leader="underscore" w:pos="9622"/>
        </w:tabs>
        <w:rPr>
          <w:rFonts w:eastAsiaTheme="minorEastAsia" w:cstheme="minorBidi"/>
          <w:b w:val="0"/>
          <w:bCs w:val="0"/>
          <w:noProof/>
        </w:rPr>
      </w:pPr>
      <w:hyperlink w:anchor="_Toc188022440" w:history="1">
        <w:r w:rsidR="000B7BBE" w:rsidRPr="00803C47">
          <w:rPr>
            <w:rStyle w:val="Lienhypertexte"/>
            <w:noProof/>
            <w:lang w:val="en-GB"/>
          </w:rPr>
          <w:t>TENDER NOTICE</w:t>
        </w:r>
        <w:r w:rsidR="000B7BBE">
          <w:rPr>
            <w:noProof/>
            <w:webHidden/>
          </w:rPr>
          <w:tab/>
        </w:r>
        <w:r w:rsidR="000B7BBE">
          <w:rPr>
            <w:noProof/>
            <w:webHidden/>
          </w:rPr>
          <w:fldChar w:fldCharType="begin"/>
        </w:r>
        <w:r w:rsidR="000B7BBE">
          <w:rPr>
            <w:noProof/>
            <w:webHidden/>
          </w:rPr>
          <w:instrText xml:space="preserve"> PAGEREF _Toc188022440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77374EB8" w14:textId="1A7E7E38"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441" w:history="1">
        <w:r w:rsidR="000B7BBE" w:rsidRPr="00803C47">
          <w:rPr>
            <w:rStyle w:val="Lienhypertexte"/>
            <w:noProof/>
          </w:rPr>
          <w:t>piece n°2 : Règlement Général de l'Appel d'Offres (RGAO)</w:t>
        </w:r>
        <w:r w:rsidR="000B7BBE">
          <w:rPr>
            <w:noProof/>
            <w:webHidden/>
          </w:rPr>
          <w:tab/>
        </w:r>
        <w:r w:rsidR="000B7BBE">
          <w:rPr>
            <w:noProof/>
            <w:webHidden/>
          </w:rPr>
          <w:fldChar w:fldCharType="begin"/>
        </w:r>
        <w:r w:rsidR="000B7BBE">
          <w:rPr>
            <w:noProof/>
            <w:webHidden/>
          </w:rPr>
          <w:instrText xml:space="preserve"> PAGEREF _Toc188022441 \h </w:instrText>
        </w:r>
        <w:r w:rsidR="000B7BBE">
          <w:rPr>
            <w:noProof/>
            <w:webHidden/>
          </w:rPr>
        </w:r>
        <w:r w:rsidR="000B7BBE">
          <w:rPr>
            <w:noProof/>
            <w:webHidden/>
          </w:rPr>
          <w:fldChar w:fldCharType="separate"/>
        </w:r>
        <w:r w:rsidR="00C26C7D">
          <w:rPr>
            <w:noProof/>
            <w:webHidden/>
          </w:rPr>
          <w:t>21</w:t>
        </w:r>
        <w:r w:rsidR="000B7BBE">
          <w:rPr>
            <w:noProof/>
            <w:webHidden/>
          </w:rPr>
          <w:fldChar w:fldCharType="end"/>
        </w:r>
      </w:hyperlink>
    </w:p>
    <w:p w14:paraId="1FD3DD96" w14:textId="5F62F3AF" w:rsidR="000B7BBE" w:rsidRDefault="008D3FFA">
      <w:pPr>
        <w:pStyle w:val="TM2"/>
        <w:tabs>
          <w:tab w:val="right" w:leader="underscore" w:pos="9622"/>
        </w:tabs>
        <w:rPr>
          <w:rFonts w:eastAsiaTheme="minorEastAsia" w:cstheme="minorBidi"/>
          <w:b w:val="0"/>
          <w:bCs w:val="0"/>
          <w:noProof/>
        </w:rPr>
      </w:pPr>
      <w:hyperlink w:anchor="_Toc188022442" w:history="1">
        <w:r w:rsidR="000B7BBE" w:rsidRPr="00803C47">
          <w:rPr>
            <w:rStyle w:val="Lienhypertexte"/>
            <w:noProof/>
            <w:position w:val="1"/>
          </w:rPr>
          <w:t>Note relative au Règlement Général de l'Appel d'Offres</w:t>
        </w:r>
        <w:r w:rsidR="000B7BBE">
          <w:rPr>
            <w:noProof/>
            <w:webHidden/>
          </w:rPr>
          <w:tab/>
        </w:r>
        <w:r w:rsidR="000B7BBE">
          <w:rPr>
            <w:noProof/>
            <w:webHidden/>
          </w:rPr>
          <w:fldChar w:fldCharType="begin"/>
        </w:r>
        <w:r w:rsidR="000B7BBE">
          <w:rPr>
            <w:noProof/>
            <w:webHidden/>
          </w:rPr>
          <w:instrText xml:space="preserve"> PAGEREF _Toc188022442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1DE876F8" w14:textId="086895F2" w:rsidR="000B7BBE" w:rsidRDefault="008D3FFA">
      <w:pPr>
        <w:pStyle w:val="TM2"/>
        <w:tabs>
          <w:tab w:val="right" w:leader="underscore" w:pos="9622"/>
        </w:tabs>
        <w:rPr>
          <w:rFonts w:eastAsiaTheme="minorEastAsia" w:cstheme="minorBidi"/>
          <w:b w:val="0"/>
          <w:bCs w:val="0"/>
          <w:noProof/>
        </w:rPr>
      </w:pPr>
      <w:hyperlink w:anchor="_Toc188022443" w:history="1">
        <w:r w:rsidR="000B7BBE" w:rsidRPr="00803C47">
          <w:rPr>
            <w:rStyle w:val="Lienhypertexte"/>
            <w:noProof/>
          </w:rPr>
          <w:t>Table des matières</w:t>
        </w:r>
        <w:r w:rsidR="000B7BBE">
          <w:rPr>
            <w:noProof/>
            <w:webHidden/>
          </w:rPr>
          <w:tab/>
        </w:r>
        <w:r w:rsidR="000B7BBE">
          <w:rPr>
            <w:noProof/>
            <w:webHidden/>
          </w:rPr>
          <w:fldChar w:fldCharType="begin"/>
        </w:r>
        <w:r w:rsidR="000B7BBE">
          <w:rPr>
            <w:noProof/>
            <w:webHidden/>
          </w:rPr>
          <w:instrText xml:space="preserve"> PAGEREF _Toc188022443 \h </w:instrText>
        </w:r>
        <w:r w:rsidR="000B7BBE">
          <w:rPr>
            <w:noProof/>
            <w:webHidden/>
          </w:rPr>
        </w:r>
        <w:r w:rsidR="000B7BBE">
          <w:rPr>
            <w:noProof/>
            <w:webHidden/>
          </w:rPr>
          <w:fldChar w:fldCharType="separate"/>
        </w:r>
        <w:r w:rsidR="00C26C7D">
          <w:rPr>
            <w:noProof/>
            <w:webHidden/>
          </w:rPr>
          <w:t>22</w:t>
        </w:r>
        <w:r w:rsidR="000B7BBE">
          <w:rPr>
            <w:noProof/>
            <w:webHidden/>
          </w:rPr>
          <w:fldChar w:fldCharType="end"/>
        </w:r>
      </w:hyperlink>
    </w:p>
    <w:p w14:paraId="7A28D9C3" w14:textId="3B3A8B2C" w:rsidR="000B7BBE" w:rsidRDefault="008D3FFA">
      <w:pPr>
        <w:pStyle w:val="TM2"/>
        <w:tabs>
          <w:tab w:val="left" w:pos="720"/>
          <w:tab w:val="right" w:leader="underscore" w:pos="9622"/>
        </w:tabs>
        <w:rPr>
          <w:rFonts w:eastAsiaTheme="minorEastAsia" w:cstheme="minorBidi"/>
          <w:b w:val="0"/>
          <w:bCs w:val="0"/>
          <w:noProof/>
        </w:rPr>
      </w:pPr>
      <w:hyperlink w:anchor="_Toc188022444" w:history="1">
        <w:r w:rsidR="000B7BBE" w:rsidRPr="00803C47">
          <w:rPr>
            <w:rStyle w:val="Lienhypertexte"/>
            <w:noProof/>
          </w:rPr>
          <w:t>A.</w:t>
        </w:r>
        <w:r w:rsidR="000B7BBE">
          <w:rPr>
            <w:rFonts w:eastAsiaTheme="minorEastAsia" w:cstheme="minorBidi"/>
            <w:b w:val="0"/>
            <w:bCs w:val="0"/>
            <w:noProof/>
          </w:rPr>
          <w:tab/>
        </w:r>
        <w:r w:rsidR="000B7BBE" w:rsidRPr="00803C47">
          <w:rPr>
            <w:rStyle w:val="Lienhypertexte"/>
            <w:noProof/>
          </w:rPr>
          <w:t>Généralités</w:t>
        </w:r>
        <w:r w:rsidR="000B7BBE">
          <w:rPr>
            <w:noProof/>
            <w:webHidden/>
          </w:rPr>
          <w:tab/>
        </w:r>
        <w:r w:rsidR="000B7BBE">
          <w:rPr>
            <w:noProof/>
            <w:webHidden/>
          </w:rPr>
          <w:fldChar w:fldCharType="begin"/>
        </w:r>
        <w:r w:rsidR="000B7BBE">
          <w:rPr>
            <w:noProof/>
            <w:webHidden/>
          </w:rPr>
          <w:instrText xml:space="preserve"> PAGEREF _Toc188022444 \h </w:instrText>
        </w:r>
        <w:r w:rsidR="000B7BBE">
          <w:rPr>
            <w:noProof/>
            <w:webHidden/>
          </w:rPr>
        </w:r>
        <w:r w:rsidR="000B7BBE">
          <w:rPr>
            <w:noProof/>
            <w:webHidden/>
          </w:rPr>
          <w:fldChar w:fldCharType="separate"/>
        </w:r>
        <w:r w:rsidR="00C26C7D">
          <w:rPr>
            <w:noProof/>
            <w:webHidden/>
          </w:rPr>
          <w:t>24</w:t>
        </w:r>
        <w:r w:rsidR="000B7BBE">
          <w:rPr>
            <w:noProof/>
            <w:webHidden/>
          </w:rPr>
          <w:fldChar w:fldCharType="end"/>
        </w:r>
      </w:hyperlink>
    </w:p>
    <w:p w14:paraId="0C370D99" w14:textId="443C4D71" w:rsidR="000B7BBE" w:rsidRDefault="008D3FFA">
      <w:pPr>
        <w:pStyle w:val="TM3"/>
        <w:tabs>
          <w:tab w:val="left" w:pos="1440"/>
          <w:tab w:val="right" w:leader="underscore" w:pos="9622"/>
        </w:tabs>
        <w:rPr>
          <w:rFonts w:eastAsiaTheme="minorEastAsia" w:cstheme="minorBidi"/>
          <w:noProof/>
          <w:sz w:val="22"/>
          <w:szCs w:val="22"/>
        </w:rPr>
      </w:pPr>
      <w:hyperlink w:anchor="_Toc188022445" w:history="1">
        <w:r w:rsidR="000B7BBE" w:rsidRPr="00803C47">
          <w:rPr>
            <w:rStyle w:val="Lienhypertexte"/>
            <w:noProof/>
          </w:rPr>
          <w:t>Article 1.</w:t>
        </w:r>
        <w:r w:rsidR="000B7BBE">
          <w:rPr>
            <w:rFonts w:eastAsiaTheme="minorEastAsia" w:cstheme="minorBidi"/>
            <w:noProof/>
            <w:sz w:val="22"/>
            <w:szCs w:val="22"/>
          </w:rPr>
          <w:tab/>
        </w:r>
        <w:r w:rsidR="000B7BBE" w:rsidRPr="00803C47">
          <w:rPr>
            <w:rStyle w:val="Lienhypertexte"/>
            <w:noProof/>
          </w:rPr>
          <w:t>Objet de la consultation</w:t>
        </w:r>
        <w:r w:rsidR="000B7BBE">
          <w:rPr>
            <w:noProof/>
            <w:webHidden/>
          </w:rPr>
          <w:tab/>
        </w:r>
        <w:r w:rsidR="000B7BBE">
          <w:rPr>
            <w:noProof/>
            <w:webHidden/>
          </w:rPr>
          <w:fldChar w:fldCharType="begin"/>
        </w:r>
        <w:r w:rsidR="000B7BBE">
          <w:rPr>
            <w:noProof/>
            <w:webHidden/>
          </w:rPr>
          <w:instrText xml:space="preserve"> PAGEREF _Toc188022445 \h </w:instrText>
        </w:r>
        <w:r w:rsidR="000B7BBE">
          <w:rPr>
            <w:noProof/>
            <w:webHidden/>
          </w:rPr>
        </w:r>
        <w:r w:rsidR="000B7BBE">
          <w:rPr>
            <w:noProof/>
            <w:webHidden/>
          </w:rPr>
          <w:fldChar w:fldCharType="separate"/>
        </w:r>
        <w:r w:rsidR="00C26C7D">
          <w:rPr>
            <w:noProof/>
            <w:webHidden/>
          </w:rPr>
          <w:t>24</w:t>
        </w:r>
        <w:r w:rsidR="000B7BBE">
          <w:rPr>
            <w:noProof/>
            <w:webHidden/>
          </w:rPr>
          <w:fldChar w:fldCharType="end"/>
        </w:r>
      </w:hyperlink>
    </w:p>
    <w:p w14:paraId="37114E85" w14:textId="6DA28553" w:rsidR="000B7BBE" w:rsidRDefault="008D3FFA">
      <w:pPr>
        <w:pStyle w:val="TM3"/>
        <w:tabs>
          <w:tab w:val="left" w:pos="1440"/>
          <w:tab w:val="right" w:leader="underscore" w:pos="9622"/>
        </w:tabs>
        <w:rPr>
          <w:rFonts w:eastAsiaTheme="minorEastAsia" w:cstheme="minorBidi"/>
          <w:noProof/>
          <w:sz w:val="22"/>
          <w:szCs w:val="22"/>
        </w:rPr>
      </w:pPr>
      <w:hyperlink w:anchor="_Toc188022446" w:history="1">
        <w:r w:rsidR="000B7BBE" w:rsidRPr="00803C47">
          <w:rPr>
            <w:rStyle w:val="Lienhypertexte"/>
            <w:noProof/>
          </w:rPr>
          <w:t>Article 2.</w:t>
        </w:r>
        <w:r w:rsidR="000B7BBE">
          <w:rPr>
            <w:rFonts w:eastAsiaTheme="minorEastAsia" w:cstheme="minorBidi"/>
            <w:noProof/>
            <w:sz w:val="22"/>
            <w:szCs w:val="22"/>
          </w:rPr>
          <w:tab/>
        </w:r>
        <w:r w:rsidR="000B7BBE" w:rsidRPr="00803C47">
          <w:rPr>
            <w:rStyle w:val="Lienhypertexte"/>
            <w:noProof/>
          </w:rPr>
          <w:t>Financement</w:t>
        </w:r>
        <w:r w:rsidR="000B7BBE">
          <w:rPr>
            <w:noProof/>
            <w:webHidden/>
          </w:rPr>
          <w:tab/>
        </w:r>
        <w:r w:rsidR="000B7BBE">
          <w:rPr>
            <w:noProof/>
            <w:webHidden/>
          </w:rPr>
          <w:fldChar w:fldCharType="begin"/>
        </w:r>
        <w:r w:rsidR="000B7BBE">
          <w:rPr>
            <w:noProof/>
            <w:webHidden/>
          </w:rPr>
          <w:instrText xml:space="preserve"> PAGEREF _Toc188022446 \h </w:instrText>
        </w:r>
        <w:r w:rsidR="000B7BBE">
          <w:rPr>
            <w:noProof/>
            <w:webHidden/>
          </w:rPr>
        </w:r>
        <w:r w:rsidR="000B7BBE">
          <w:rPr>
            <w:noProof/>
            <w:webHidden/>
          </w:rPr>
          <w:fldChar w:fldCharType="separate"/>
        </w:r>
        <w:r w:rsidR="00C26C7D">
          <w:rPr>
            <w:noProof/>
            <w:webHidden/>
          </w:rPr>
          <w:t>24</w:t>
        </w:r>
        <w:r w:rsidR="000B7BBE">
          <w:rPr>
            <w:noProof/>
            <w:webHidden/>
          </w:rPr>
          <w:fldChar w:fldCharType="end"/>
        </w:r>
      </w:hyperlink>
    </w:p>
    <w:p w14:paraId="2DFE170A" w14:textId="015704C4" w:rsidR="000B7BBE" w:rsidRDefault="008D3FFA">
      <w:pPr>
        <w:pStyle w:val="TM3"/>
        <w:tabs>
          <w:tab w:val="left" w:pos="1440"/>
          <w:tab w:val="right" w:leader="underscore" w:pos="9622"/>
        </w:tabs>
        <w:rPr>
          <w:rFonts w:eastAsiaTheme="minorEastAsia" w:cstheme="minorBidi"/>
          <w:noProof/>
          <w:sz w:val="22"/>
          <w:szCs w:val="22"/>
        </w:rPr>
      </w:pPr>
      <w:hyperlink w:anchor="_Toc188022447" w:history="1">
        <w:r w:rsidR="000B7BBE" w:rsidRPr="00803C47">
          <w:rPr>
            <w:rStyle w:val="Lienhypertexte"/>
            <w:noProof/>
          </w:rPr>
          <w:t>Article 3.</w:t>
        </w:r>
        <w:r w:rsidR="000B7BBE">
          <w:rPr>
            <w:rFonts w:eastAsiaTheme="minorEastAsia" w:cstheme="minorBidi"/>
            <w:noProof/>
            <w:sz w:val="22"/>
            <w:szCs w:val="22"/>
          </w:rPr>
          <w:tab/>
        </w:r>
        <w:r w:rsidR="000B7BBE" w:rsidRPr="00803C47">
          <w:rPr>
            <w:rStyle w:val="Lienhypertexte"/>
            <w:noProof/>
          </w:rPr>
          <w:t>Principes éthiques</w:t>
        </w:r>
        <w:r w:rsidR="000B7BBE">
          <w:rPr>
            <w:noProof/>
            <w:webHidden/>
          </w:rPr>
          <w:tab/>
        </w:r>
        <w:r w:rsidR="000B7BBE">
          <w:rPr>
            <w:noProof/>
            <w:webHidden/>
          </w:rPr>
          <w:fldChar w:fldCharType="begin"/>
        </w:r>
        <w:r w:rsidR="000B7BBE">
          <w:rPr>
            <w:noProof/>
            <w:webHidden/>
          </w:rPr>
          <w:instrText xml:space="preserve"> PAGEREF _Toc188022447 \h </w:instrText>
        </w:r>
        <w:r w:rsidR="000B7BBE">
          <w:rPr>
            <w:noProof/>
            <w:webHidden/>
          </w:rPr>
        </w:r>
        <w:r w:rsidR="000B7BBE">
          <w:rPr>
            <w:noProof/>
            <w:webHidden/>
          </w:rPr>
          <w:fldChar w:fldCharType="separate"/>
        </w:r>
        <w:r w:rsidR="00C26C7D">
          <w:rPr>
            <w:noProof/>
            <w:webHidden/>
          </w:rPr>
          <w:t>24</w:t>
        </w:r>
        <w:r w:rsidR="000B7BBE">
          <w:rPr>
            <w:noProof/>
            <w:webHidden/>
          </w:rPr>
          <w:fldChar w:fldCharType="end"/>
        </w:r>
      </w:hyperlink>
    </w:p>
    <w:p w14:paraId="07C6A27E" w14:textId="7C791460" w:rsidR="000B7BBE" w:rsidRDefault="008D3FFA">
      <w:pPr>
        <w:pStyle w:val="TM3"/>
        <w:tabs>
          <w:tab w:val="left" w:pos="1440"/>
          <w:tab w:val="right" w:leader="underscore" w:pos="9622"/>
        </w:tabs>
        <w:rPr>
          <w:rFonts w:eastAsiaTheme="minorEastAsia" w:cstheme="minorBidi"/>
          <w:noProof/>
          <w:sz w:val="22"/>
          <w:szCs w:val="22"/>
        </w:rPr>
      </w:pPr>
      <w:hyperlink w:anchor="_Toc188022448" w:history="1">
        <w:r w:rsidR="000B7BBE" w:rsidRPr="00803C47">
          <w:rPr>
            <w:rStyle w:val="Lienhypertexte"/>
            <w:noProof/>
          </w:rPr>
          <w:t>Article 4.</w:t>
        </w:r>
        <w:r w:rsidR="000B7BBE">
          <w:rPr>
            <w:rFonts w:eastAsiaTheme="minorEastAsia" w:cstheme="minorBidi"/>
            <w:noProof/>
            <w:sz w:val="22"/>
            <w:szCs w:val="22"/>
          </w:rPr>
          <w:tab/>
        </w:r>
        <w:r w:rsidR="000B7BBE" w:rsidRPr="00803C47">
          <w:rPr>
            <w:rStyle w:val="Lienhypertexte"/>
            <w:noProof/>
          </w:rPr>
          <w:t>Candidats admis à concourir</w:t>
        </w:r>
        <w:r w:rsidR="000B7BBE">
          <w:rPr>
            <w:noProof/>
            <w:webHidden/>
          </w:rPr>
          <w:tab/>
        </w:r>
        <w:r w:rsidR="000B7BBE">
          <w:rPr>
            <w:noProof/>
            <w:webHidden/>
          </w:rPr>
          <w:fldChar w:fldCharType="begin"/>
        </w:r>
        <w:r w:rsidR="000B7BBE">
          <w:rPr>
            <w:noProof/>
            <w:webHidden/>
          </w:rPr>
          <w:instrText xml:space="preserve"> PAGEREF _Toc188022448 \h </w:instrText>
        </w:r>
        <w:r w:rsidR="000B7BBE">
          <w:rPr>
            <w:noProof/>
            <w:webHidden/>
          </w:rPr>
        </w:r>
        <w:r w:rsidR="000B7BBE">
          <w:rPr>
            <w:noProof/>
            <w:webHidden/>
          </w:rPr>
          <w:fldChar w:fldCharType="separate"/>
        </w:r>
        <w:r w:rsidR="00C26C7D">
          <w:rPr>
            <w:noProof/>
            <w:webHidden/>
          </w:rPr>
          <w:t>25</w:t>
        </w:r>
        <w:r w:rsidR="000B7BBE">
          <w:rPr>
            <w:noProof/>
            <w:webHidden/>
          </w:rPr>
          <w:fldChar w:fldCharType="end"/>
        </w:r>
      </w:hyperlink>
    </w:p>
    <w:p w14:paraId="6A5476AA" w14:textId="102BCDBE" w:rsidR="000B7BBE" w:rsidRDefault="008D3FFA">
      <w:pPr>
        <w:pStyle w:val="TM3"/>
        <w:tabs>
          <w:tab w:val="left" w:pos="1440"/>
          <w:tab w:val="right" w:leader="underscore" w:pos="9622"/>
        </w:tabs>
        <w:rPr>
          <w:rFonts w:eastAsiaTheme="minorEastAsia" w:cstheme="minorBidi"/>
          <w:noProof/>
          <w:sz w:val="22"/>
          <w:szCs w:val="22"/>
        </w:rPr>
      </w:pPr>
      <w:hyperlink w:anchor="_Toc188022449" w:history="1">
        <w:r w:rsidR="000B7BBE" w:rsidRPr="00803C47">
          <w:rPr>
            <w:rStyle w:val="Lienhypertexte"/>
            <w:noProof/>
          </w:rPr>
          <w:t>Article 5.</w:t>
        </w:r>
        <w:r w:rsidR="000B7BBE">
          <w:rPr>
            <w:rFonts w:eastAsiaTheme="minorEastAsia" w:cstheme="minorBidi"/>
            <w:noProof/>
            <w:sz w:val="22"/>
            <w:szCs w:val="22"/>
          </w:rPr>
          <w:tab/>
        </w:r>
        <w:r w:rsidR="000B7BBE" w:rsidRPr="00803C47">
          <w:rPr>
            <w:rStyle w:val="Lienhypertexte"/>
            <w:noProof/>
          </w:rPr>
          <w:t>Matériaux, matériels, fournitures, équipements et services autorisés</w:t>
        </w:r>
        <w:r w:rsidR="000B7BBE">
          <w:rPr>
            <w:noProof/>
            <w:webHidden/>
          </w:rPr>
          <w:tab/>
        </w:r>
        <w:r w:rsidR="000B7BBE">
          <w:rPr>
            <w:noProof/>
            <w:webHidden/>
          </w:rPr>
          <w:fldChar w:fldCharType="begin"/>
        </w:r>
        <w:r w:rsidR="000B7BBE">
          <w:rPr>
            <w:noProof/>
            <w:webHidden/>
          </w:rPr>
          <w:instrText xml:space="preserve"> PAGEREF _Toc188022449 \h </w:instrText>
        </w:r>
        <w:r w:rsidR="000B7BBE">
          <w:rPr>
            <w:noProof/>
            <w:webHidden/>
          </w:rPr>
        </w:r>
        <w:r w:rsidR="000B7BBE">
          <w:rPr>
            <w:noProof/>
            <w:webHidden/>
          </w:rPr>
          <w:fldChar w:fldCharType="separate"/>
        </w:r>
        <w:r w:rsidR="00C26C7D">
          <w:rPr>
            <w:noProof/>
            <w:webHidden/>
          </w:rPr>
          <w:t>27</w:t>
        </w:r>
        <w:r w:rsidR="000B7BBE">
          <w:rPr>
            <w:noProof/>
            <w:webHidden/>
          </w:rPr>
          <w:fldChar w:fldCharType="end"/>
        </w:r>
      </w:hyperlink>
    </w:p>
    <w:p w14:paraId="45594F1E" w14:textId="13CF74DA" w:rsidR="000B7BBE" w:rsidRDefault="008D3FFA">
      <w:pPr>
        <w:pStyle w:val="TM3"/>
        <w:tabs>
          <w:tab w:val="left" w:pos="1440"/>
          <w:tab w:val="right" w:leader="underscore" w:pos="9622"/>
        </w:tabs>
        <w:rPr>
          <w:rFonts w:eastAsiaTheme="minorEastAsia" w:cstheme="minorBidi"/>
          <w:noProof/>
          <w:sz w:val="22"/>
          <w:szCs w:val="22"/>
        </w:rPr>
      </w:pPr>
      <w:hyperlink w:anchor="_Toc188022450" w:history="1">
        <w:r w:rsidR="000B7BBE" w:rsidRPr="00803C47">
          <w:rPr>
            <w:rStyle w:val="Lienhypertexte"/>
            <w:noProof/>
          </w:rPr>
          <w:t>Article 6.</w:t>
        </w:r>
        <w:r w:rsidR="000B7BBE">
          <w:rPr>
            <w:rFonts w:eastAsiaTheme="minorEastAsia" w:cstheme="minorBidi"/>
            <w:noProof/>
            <w:sz w:val="22"/>
            <w:szCs w:val="22"/>
          </w:rPr>
          <w:tab/>
        </w:r>
        <w:r w:rsidR="000B7BBE" w:rsidRPr="00803C47">
          <w:rPr>
            <w:rStyle w:val="Lienhypertexte"/>
            <w:noProof/>
          </w:rPr>
          <w:t>Documents établissant la qualification du Soumissionnaire</w:t>
        </w:r>
        <w:r w:rsidR="000B7BBE">
          <w:rPr>
            <w:noProof/>
            <w:webHidden/>
          </w:rPr>
          <w:tab/>
        </w:r>
        <w:r w:rsidR="000B7BBE">
          <w:rPr>
            <w:noProof/>
            <w:webHidden/>
          </w:rPr>
          <w:fldChar w:fldCharType="begin"/>
        </w:r>
        <w:r w:rsidR="000B7BBE">
          <w:rPr>
            <w:noProof/>
            <w:webHidden/>
          </w:rPr>
          <w:instrText xml:space="preserve"> PAGEREF _Toc188022450 \h </w:instrText>
        </w:r>
        <w:r w:rsidR="000B7BBE">
          <w:rPr>
            <w:noProof/>
            <w:webHidden/>
          </w:rPr>
        </w:r>
        <w:r w:rsidR="000B7BBE">
          <w:rPr>
            <w:noProof/>
            <w:webHidden/>
          </w:rPr>
          <w:fldChar w:fldCharType="separate"/>
        </w:r>
        <w:r w:rsidR="00C26C7D">
          <w:rPr>
            <w:noProof/>
            <w:webHidden/>
          </w:rPr>
          <w:t>27</w:t>
        </w:r>
        <w:r w:rsidR="000B7BBE">
          <w:rPr>
            <w:noProof/>
            <w:webHidden/>
          </w:rPr>
          <w:fldChar w:fldCharType="end"/>
        </w:r>
      </w:hyperlink>
    </w:p>
    <w:p w14:paraId="0E3D194E" w14:textId="7BC7F360" w:rsidR="000B7BBE" w:rsidRDefault="008D3FFA">
      <w:pPr>
        <w:pStyle w:val="TM3"/>
        <w:tabs>
          <w:tab w:val="left" w:pos="1440"/>
          <w:tab w:val="right" w:leader="underscore" w:pos="9622"/>
        </w:tabs>
        <w:rPr>
          <w:rFonts w:eastAsiaTheme="minorEastAsia" w:cstheme="minorBidi"/>
          <w:noProof/>
          <w:sz w:val="22"/>
          <w:szCs w:val="22"/>
        </w:rPr>
      </w:pPr>
      <w:hyperlink w:anchor="_Toc188022451" w:history="1">
        <w:r w:rsidR="000B7BBE" w:rsidRPr="00803C47">
          <w:rPr>
            <w:rStyle w:val="Lienhypertexte"/>
            <w:noProof/>
          </w:rPr>
          <w:t>Article 7.</w:t>
        </w:r>
        <w:r w:rsidR="000B7BBE">
          <w:rPr>
            <w:rFonts w:eastAsiaTheme="minorEastAsia" w:cstheme="minorBidi"/>
            <w:noProof/>
            <w:sz w:val="22"/>
            <w:szCs w:val="22"/>
          </w:rPr>
          <w:tab/>
        </w:r>
        <w:r w:rsidR="000B7BBE" w:rsidRPr="00803C47">
          <w:rPr>
            <w:rStyle w:val="Lienhypertexte"/>
            <w:noProof/>
          </w:rPr>
          <w:t>Visite du site des travaux</w:t>
        </w:r>
        <w:r w:rsidR="000B7BBE">
          <w:rPr>
            <w:noProof/>
            <w:webHidden/>
          </w:rPr>
          <w:tab/>
        </w:r>
        <w:r w:rsidR="000B7BBE">
          <w:rPr>
            <w:noProof/>
            <w:webHidden/>
          </w:rPr>
          <w:fldChar w:fldCharType="begin"/>
        </w:r>
        <w:r w:rsidR="000B7BBE">
          <w:rPr>
            <w:noProof/>
            <w:webHidden/>
          </w:rPr>
          <w:instrText xml:space="preserve"> PAGEREF _Toc188022451 \h </w:instrText>
        </w:r>
        <w:r w:rsidR="000B7BBE">
          <w:rPr>
            <w:noProof/>
            <w:webHidden/>
          </w:rPr>
        </w:r>
        <w:r w:rsidR="000B7BBE">
          <w:rPr>
            <w:noProof/>
            <w:webHidden/>
          </w:rPr>
          <w:fldChar w:fldCharType="separate"/>
        </w:r>
        <w:r w:rsidR="00C26C7D">
          <w:rPr>
            <w:noProof/>
            <w:webHidden/>
          </w:rPr>
          <w:t>28</w:t>
        </w:r>
        <w:r w:rsidR="000B7BBE">
          <w:rPr>
            <w:noProof/>
            <w:webHidden/>
          </w:rPr>
          <w:fldChar w:fldCharType="end"/>
        </w:r>
      </w:hyperlink>
    </w:p>
    <w:p w14:paraId="59006BEC" w14:textId="1CC6B94C" w:rsidR="000B7BBE" w:rsidRDefault="008D3FFA">
      <w:pPr>
        <w:pStyle w:val="TM2"/>
        <w:tabs>
          <w:tab w:val="left" w:pos="720"/>
          <w:tab w:val="right" w:leader="underscore" w:pos="9622"/>
        </w:tabs>
        <w:rPr>
          <w:rFonts w:eastAsiaTheme="minorEastAsia" w:cstheme="minorBidi"/>
          <w:b w:val="0"/>
          <w:bCs w:val="0"/>
          <w:noProof/>
        </w:rPr>
      </w:pPr>
      <w:hyperlink w:anchor="_Toc188022452" w:history="1">
        <w:r w:rsidR="000B7BBE" w:rsidRPr="00803C47">
          <w:rPr>
            <w:rStyle w:val="Lienhypertexte"/>
            <w:noProof/>
          </w:rPr>
          <w:t>B.</w:t>
        </w:r>
        <w:r w:rsidR="000B7BBE">
          <w:rPr>
            <w:rFonts w:eastAsiaTheme="minorEastAsia" w:cstheme="minorBidi"/>
            <w:b w:val="0"/>
            <w:bCs w:val="0"/>
            <w:noProof/>
          </w:rPr>
          <w:tab/>
        </w:r>
        <w:r w:rsidR="000B7BBE" w:rsidRPr="00803C47">
          <w:rPr>
            <w:rStyle w:val="Lienhypertexte"/>
            <w:noProof/>
          </w:rPr>
          <w:t>Dossier d’Appel d’Offres</w:t>
        </w:r>
        <w:r w:rsidR="000B7BBE">
          <w:rPr>
            <w:noProof/>
            <w:webHidden/>
          </w:rPr>
          <w:tab/>
        </w:r>
        <w:r w:rsidR="000B7BBE">
          <w:rPr>
            <w:noProof/>
            <w:webHidden/>
          </w:rPr>
          <w:fldChar w:fldCharType="begin"/>
        </w:r>
        <w:r w:rsidR="000B7BBE">
          <w:rPr>
            <w:noProof/>
            <w:webHidden/>
          </w:rPr>
          <w:instrText xml:space="preserve"> PAGEREF _Toc188022452 \h </w:instrText>
        </w:r>
        <w:r w:rsidR="000B7BBE">
          <w:rPr>
            <w:noProof/>
            <w:webHidden/>
          </w:rPr>
        </w:r>
        <w:r w:rsidR="000B7BBE">
          <w:rPr>
            <w:noProof/>
            <w:webHidden/>
          </w:rPr>
          <w:fldChar w:fldCharType="separate"/>
        </w:r>
        <w:r w:rsidR="00C26C7D">
          <w:rPr>
            <w:noProof/>
            <w:webHidden/>
          </w:rPr>
          <w:t>29</w:t>
        </w:r>
        <w:r w:rsidR="000B7BBE">
          <w:rPr>
            <w:noProof/>
            <w:webHidden/>
          </w:rPr>
          <w:fldChar w:fldCharType="end"/>
        </w:r>
      </w:hyperlink>
    </w:p>
    <w:p w14:paraId="00392B7C" w14:textId="5BA5DBDC" w:rsidR="000B7BBE" w:rsidRDefault="008D3FFA">
      <w:pPr>
        <w:pStyle w:val="TM3"/>
        <w:tabs>
          <w:tab w:val="left" w:pos="1440"/>
          <w:tab w:val="right" w:leader="underscore" w:pos="9622"/>
        </w:tabs>
        <w:rPr>
          <w:rFonts w:eastAsiaTheme="minorEastAsia" w:cstheme="minorBidi"/>
          <w:noProof/>
          <w:sz w:val="22"/>
          <w:szCs w:val="22"/>
        </w:rPr>
      </w:pPr>
      <w:hyperlink w:anchor="_Toc188022453" w:history="1">
        <w:r w:rsidR="000B7BBE" w:rsidRPr="00803C47">
          <w:rPr>
            <w:rStyle w:val="Lienhypertexte"/>
            <w:noProof/>
          </w:rPr>
          <w:t>Article 8.</w:t>
        </w:r>
        <w:r w:rsidR="000B7BBE">
          <w:rPr>
            <w:rFonts w:eastAsiaTheme="minorEastAsia" w:cstheme="minorBidi"/>
            <w:noProof/>
            <w:sz w:val="22"/>
            <w:szCs w:val="22"/>
          </w:rPr>
          <w:tab/>
        </w:r>
        <w:r w:rsidR="000B7BBE" w:rsidRPr="00803C47">
          <w:rPr>
            <w:rStyle w:val="Lienhypertexte"/>
            <w:noProof/>
          </w:rPr>
          <w:t>Contenu du Dossier d’Appel d’Offres</w:t>
        </w:r>
        <w:r w:rsidR="000B7BBE">
          <w:rPr>
            <w:noProof/>
            <w:webHidden/>
          </w:rPr>
          <w:tab/>
        </w:r>
        <w:r w:rsidR="000B7BBE">
          <w:rPr>
            <w:noProof/>
            <w:webHidden/>
          </w:rPr>
          <w:fldChar w:fldCharType="begin"/>
        </w:r>
        <w:r w:rsidR="000B7BBE">
          <w:rPr>
            <w:noProof/>
            <w:webHidden/>
          </w:rPr>
          <w:instrText xml:space="preserve"> PAGEREF _Toc188022453 \h </w:instrText>
        </w:r>
        <w:r w:rsidR="000B7BBE">
          <w:rPr>
            <w:noProof/>
            <w:webHidden/>
          </w:rPr>
        </w:r>
        <w:r w:rsidR="000B7BBE">
          <w:rPr>
            <w:noProof/>
            <w:webHidden/>
          </w:rPr>
          <w:fldChar w:fldCharType="separate"/>
        </w:r>
        <w:r w:rsidR="00C26C7D">
          <w:rPr>
            <w:noProof/>
            <w:webHidden/>
          </w:rPr>
          <w:t>29</w:t>
        </w:r>
        <w:r w:rsidR="000B7BBE">
          <w:rPr>
            <w:noProof/>
            <w:webHidden/>
          </w:rPr>
          <w:fldChar w:fldCharType="end"/>
        </w:r>
      </w:hyperlink>
    </w:p>
    <w:p w14:paraId="2C45D2FE" w14:textId="196B9496" w:rsidR="000B7BBE" w:rsidRDefault="008D3FFA">
      <w:pPr>
        <w:pStyle w:val="TM3"/>
        <w:tabs>
          <w:tab w:val="left" w:pos="1440"/>
          <w:tab w:val="right" w:leader="underscore" w:pos="9622"/>
        </w:tabs>
        <w:rPr>
          <w:rFonts w:eastAsiaTheme="minorEastAsia" w:cstheme="minorBidi"/>
          <w:noProof/>
          <w:sz w:val="22"/>
          <w:szCs w:val="22"/>
        </w:rPr>
      </w:pPr>
      <w:hyperlink w:anchor="_Toc188022454" w:history="1">
        <w:r w:rsidR="000B7BBE" w:rsidRPr="00803C47">
          <w:rPr>
            <w:rStyle w:val="Lienhypertexte"/>
            <w:noProof/>
          </w:rPr>
          <w:t>Article 9.</w:t>
        </w:r>
        <w:r w:rsidR="000B7BBE">
          <w:rPr>
            <w:rFonts w:eastAsiaTheme="minorEastAsia" w:cstheme="minorBidi"/>
            <w:noProof/>
            <w:sz w:val="22"/>
            <w:szCs w:val="22"/>
          </w:rPr>
          <w:tab/>
        </w:r>
        <w:r w:rsidR="000B7BBE" w:rsidRPr="00803C47">
          <w:rPr>
            <w:rStyle w:val="Lienhypertexte"/>
            <w:noProof/>
          </w:rPr>
          <w:t>Éclaircissements apportés au Dossier d’Appel d’Offres et Recours</w:t>
        </w:r>
        <w:r w:rsidR="000B7BBE">
          <w:rPr>
            <w:noProof/>
            <w:webHidden/>
          </w:rPr>
          <w:tab/>
        </w:r>
        <w:r w:rsidR="000B7BBE">
          <w:rPr>
            <w:noProof/>
            <w:webHidden/>
          </w:rPr>
          <w:fldChar w:fldCharType="begin"/>
        </w:r>
        <w:r w:rsidR="000B7BBE">
          <w:rPr>
            <w:noProof/>
            <w:webHidden/>
          </w:rPr>
          <w:instrText xml:space="preserve"> PAGEREF _Toc188022454 \h </w:instrText>
        </w:r>
        <w:r w:rsidR="000B7BBE">
          <w:rPr>
            <w:noProof/>
            <w:webHidden/>
          </w:rPr>
        </w:r>
        <w:r w:rsidR="000B7BBE">
          <w:rPr>
            <w:noProof/>
            <w:webHidden/>
          </w:rPr>
          <w:fldChar w:fldCharType="separate"/>
        </w:r>
        <w:r w:rsidR="00C26C7D">
          <w:rPr>
            <w:noProof/>
            <w:webHidden/>
          </w:rPr>
          <w:t>30</w:t>
        </w:r>
        <w:r w:rsidR="000B7BBE">
          <w:rPr>
            <w:noProof/>
            <w:webHidden/>
          </w:rPr>
          <w:fldChar w:fldCharType="end"/>
        </w:r>
      </w:hyperlink>
    </w:p>
    <w:p w14:paraId="0DBC34CB" w14:textId="7E7F1BF5" w:rsidR="000B7BBE" w:rsidRDefault="008D3FFA">
      <w:pPr>
        <w:pStyle w:val="TM3"/>
        <w:tabs>
          <w:tab w:val="left" w:pos="1680"/>
          <w:tab w:val="right" w:leader="underscore" w:pos="9622"/>
        </w:tabs>
        <w:rPr>
          <w:rFonts w:eastAsiaTheme="minorEastAsia" w:cstheme="minorBidi"/>
          <w:noProof/>
          <w:sz w:val="22"/>
          <w:szCs w:val="22"/>
        </w:rPr>
      </w:pPr>
      <w:hyperlink w:anchor="_Toc188022455" w:history="1">
        <w:r w:rsidR="000B7BBE" w:rsidRPr="00803C47">
          <w:rPr>
            <w:rStyle w:val="Lienhypertexte"/>
            <w:noProof/>
          </w:rPr>
          <w:t>Article 10.</w:t>
        </w:r>
        <w:r w:rsidR="000B7BBE">
          <w:rPr>
            <w:rFonts w:eastAsiaTheme="minorEastAsia" w:cstheme="minorBidi"/>
            <w:noProof/>
            <w:sz w:val="22"/>
            <w:szCs w:val="22"/>
          </w:rPr>
          <w:tab/>
        </w:r>
        <w:r w:rsidR="000B7BBE" w:rsidRPr="00803C47">
          <w:rPr>
            <w:rStyle w:val="Lienhypertexte"/>
            <w:noProof/>
          </w:rPr>
          <w:t>Modification du Dossier d’Appel d’Offres</w:t>
        </w:r>
        <w:r w:rsidR="000B7BBE">
          <w:rPr>
            <w:noProof/>
            <w:webHidden/>
          </w:rPr>
          <w:tab/>
        </w:r>
        <w:r w:rsidR="000B7BBE">
          <w:rPr>
            <w:noProof/>
            <w:webHidden/>
          </w:rPr>
          <w:fldChar w:fldCharType="begin"/>
        </w:r>
        <w:r w:rsidR="000B7BBE">
          <w:rPr>
            <w:noProof/>
            <w:webHidden/>
          </w:rPr>
          <w:instrText xml:space="preserve"> PAGEREF _Toc188022455 \h </w:instrText>
        </w:r>
        <w:r w:rsidR="000B7BBE">
          <w:rPr>
            <w:noProof/>
            <w:webHidden/>
          </w:rPr>
        </w:r>
        <w:r w:rsidR="000B7BBE">
          <w:rPr>
            <w:noProof/>
            <w:webHidden/>
          </w:rPr>
          <w:fldChar w:fldCharType="separate"/>
        </w:r>
        <w:r w:rsidR="00C26C7D">
          <w:rPr>
            <w:noProof/>
            <w:webHidden/>
          </w:rPr>
          <w:t>31</w:t>
        </w:r>
        <w:r w:rsidR="000B7BBE">
          <w:rPr>
            <w:noProof/>
            <w:webHidden/>
          </w:rPr>
          <w:fldChar w:fldCharType="end"/>
        </w:r>
      </w:hyperlink>
    </w:p>
    <w:p w14:paraId="0841FB6F" w14:textId="2D11B985" w:rsidR="000B7BBE" w:rsidRDefault="008D3FFA">
      <w:pPr>
        <w:pStyle w:val="TM2"/>
        <w:tabs>
          <w:tab w:val="left" w:pos="720"/>
          <w:tab w:val="right" w:leader="underscore" w:pos="9622"/>
        </w:tabs>
        <w:rPr>
          <w:rFonts w:eastAsiaTheme="minorEastAsia" w:cstheme="minorBidi"/>
          <w:b w:val="0"/>
          <w:bCs w:val="0"/>
          <w:noProof/>
        </w:rPr>
      </w:pPr>
      <w:hyperlink w:anchor="_Toc188022456" w:history="1">
        <w:r w:rsidR="000B7BBE" w:rsidRPr="00803C47">
          <w:rPr>
            <w:rStyle w:val="Lienhypertexte"/>
            <w:noProof/>
          </w:rPr>
          <w:t>C.</w:t>
        </w:r>
        <w:r w:rsidR="000B7BBE">
          <w:rPr>
            <w:rFonts w:eastAsiaTheme="minorEastAsia" w:cstheme="minorBidi"/>
            <w:b w:val="0"/>
            <w:bCs w:val="0"/>
            <w:noProof/>
          </w:rPr>
          <w:tab/>
        </w:r>
        <w:r w:rsidR="000B7BBE" w:rsidRPr="00803C47">
          <w:rPr>
            <w:rStyle w:val="Lienhypertexte"/>
            <w:noProof/>
          </w:rPr>
          <w:t>Préparation des offres</w:t>
        </w:r>
        <w:r w:rsidR="000B7BBE">
          <w:rPr>
            <w:noProof/>
            <w:webHidden/>
          </w:rPr>
          <w:tab/>
        </w:r>
        <w:r w:rsidR="000B7BBE">
          <w:rPr>
            <w:noProof/>
            <w:webHidden/>
          </w:rPr>
          <w:fldChar w:fldCharType="begin"/>
        </w:r>
        <w:r w:rsidR="000B7BBE">
          <w:rPr>
            <w:noProof/>
            <w:webHidden/>
          </w:rPr>
          <w:instrText xml:space="preserve"> PAGEREF _Toc188022456 \h </w:instrText>
        </w:r>
        <w:r w:rsidR="000B7BBE">
          <w:rPr>
            <w:noProof/>
            <w:webHidden/>
          </w:rPr>
        </w:r>
        <w:r w:rsidR="000B7BBE">
          <w:rPr>
            <w:noProof/>
            <w:webHidden/>
          </w:rPr>
          <w:fldChar w:fldCharType="separate"/>
        </w:r>
        <w:r w:rsidR="00C26C7D">
          <w:rPr>
            <w:noProof/>
            <w:webHidden/>
          </w:rPr>
          <w:t>31</w:t>
        </w:r>
        <w:r w:rsidR="000B7BBE">
          <w:rPr>
            <w:noProof/>
            <w:webHidden/>
          </w:rPr>
          <w:fldChar w:fldCharType="end"/>
        </w:r>
      </w:hyperlink>
    </w:p>
    <w:p w14:paraId="665780D4" w14:textId="508FD735" w:rsidR="000B7BBE" w:rsidRDefault="008D3FFA">
      <w:pPr>
        <w:pStyle w:val="TM3"/>
        <w:tabs>
          <w:tab w:val="left" w:pos="1680"/>
          <w:tab w:val="right" w:leader="underscore" w:pos="9622"/>
        </w:tabs>
        <w:rPr>
          <w:rFonts w:eastAsiaTheme="minorEastAsia" w:cstheme="minorBidi"/>
          <w:noProof/>
          <w:sz w:val="22"/>
          <w:szCs w:val="22"/>
        </w:rPr>
      </w:pPr>
      <w:hyperlink w:anchor="_Toc188022457" w:history="1">
        <w:r w:rsidR="000B7BBE" w:rsidRPr="00803C47">
          <w:rPr>
            <w:rStyle w:val="Lienhypertexte"/>
            <w:noProof/>
          </w:rPr>
          <w:t>Article 11.</w:t>
        </w:r>
        <w:r w:rsidR="000B7BBE">
          <w:rPr>
            <w:rFonts w:eastAsiaTheme="minorEastAsia" w:cstheme="minorBidi"/>
            <w:noProof/>
            <w:sz w:val="22"/>
            <w:szCs w:val="22"/>
          </w:rPr>
          <w:tab/>
        </w:r>
        <w:r w:rsidR="000B7BBE" w:rsidRPr="00803C47">
          <w:rPr>
            <w:rStyle w:val="Lienhypertexte"/>
            <w:noProof/>
          </w:rPr>
          <w:t>Frais de soumission</w:t>
        </w:r>
        <w:r w:rsidR="000B7BBE">
          <w:rPr>
            <w:noProof/>
            <w:webHidden/>
          </w:rPr>
          <w:tab/>
        </w:r>
        <w:r w:rsidR="000B7BBE">
          <w:rPr>
            <w:noProof/>
            <w:webHidden/>
          </w:rPr>
          <w:fldChar w:fldCharType="begin"/>
        </w:r>
        <w:r w:rsidR="000B7BBE">
          <w:rPr>
            <w:noProof/>
            <w:webHidden/>
          </w:rPr>
          <w:instrText xml:space="preserve"> PAGEREF _Toc188022457 \h </w:instrText>
        </w:r>
        <w:r w:rsidR="000B7BBE">
          <w:rPr>
            <w:noProof/>
            <w:webHidden/>
          </w:rPr>
        </w:r>
        <w:r w:rsidR="000B7BBE">
          <w:rPr>
            <w:noProof/>
            <w:webHidden/>
          </w:rPr>
          <w:fldChar w:fldCharType="separate"/>
        </w:r>
        <w:r w:rsidR="00C26C7D">
          <w:rPr>
            <w:noProof/>
            <w:webHidden/>
          </w:rPr>
          <w:t>31</w:t>
        </w:r>
        <w:r w:rsidR="000B7BBE">
          <w:rPr>
            <w:noProof/>
            <w:webHidden/>
          </w:rPr>
          <w:fldChar w:fldCharType="end"/>
        </w:r>
      </w:hyperlink>
    </w:p>
    <w:p w14:paraId="45F62500" w14:textId="62E6BE56" w:rsidR="000B7BBE" w:rsidRDefault="008D3FFA">
      <w:pPr>
        <w:pStyle w:val="TM3"/>
        <w:tabs>
          <w:tab w:val="left" w:pos="1680"/>
          <w:tab w:val="right" w:leader="underscore" w:pos="9622"/>
        </w:tabs>
        <w:rPr>
          <w:rFonts w:eastAsiaTheme="minorEastAsia" w:cstheme="minorBidi"/>
          <w:noProof/>
          <w:sz w:val="22"/>
          <w:szCs w:val="22"/>
        </w:rPr>
      </w:pPr>
      <w:hyperlink w:anchor="_Toc188022458" w:history="1">
        <w:r w:rsidR="000B7BBE" w:rsidRPr="00803C47">
          <w:rPr>
            <w:rStyle w:val="Lienhypertexte"/>
            <w:noProof/>
          </w:rPr>
          <w:t>Article 12.</w:t>
        </w:r>
        <w:r w:rsidR="000B7BBE">
          <w:rPr>
            <w:rFonts w:eastAsiaTheme="minorEastAsia" w:cstheme="minorBidi"/>
            <w:noProof/>
            <w:sz w:val="22"/>
            <w:szCs w:val="22"/>
          </w:rPr>
          <w:tab/>
        </w:r>
        <w:r w:rsidR="000B7BBE" w:rsidRPr="00803C47">
          <w:rPr>
            <w:rStyle w:val="Lienhypertexte"/>
            <w:noProof/>
          </w:rPr>
          <w:t>Langue de l’offre</w:t>
        </w:r>
        <w:r w:rsidR="000B7BBE">
          <w:rPr>
            <w:noProof/>
            <w:webHidden/>
          </w:rPr>
          <w:tab/>
        </w:r>
        <w:r w:rsidR="000B7BBE">
          <w:rPr>
            <w:noProof/>
            <w:webHidden/>
          </w:rPr>
          <w:fldChar w:fldCharType="begin"/>
        </w:r>
        <w:r w:rsidR="000B7BBE">
          <w:rPr>
            <w:noProof/>
            <w:webHidden/>
          </w:rPr>
          <w:instrText xml:space="preserve"> PAGEREF _Toc188022458 \h </w:instrText>
        </w:r>
        <w:r w:rsidR="000B7BBE">
          <w:rPr>
            <w:noProof/>
            <w:webHidden/>
          </w:rPr>
        </w:r>
        <w:r w:rsidR="000B7BBE">
          <w:rPr>
            <w:noProof/>
            <w:webHidden/>
          </w:rPr>
          <w:fldChar w:fldCharType="separate"/>
        </w:r>
        <w:r w:rsidR="00C26C7D">
          <w:rPr>
            <w:noProof/>
            <w:webHidden/>
          </w:rPr>
          <w:t>31</w:t>
        </w:r>
        <w:r w:rsidR="000B7BBE">
          <w:rPr>
            <w:noProof/>
            <w:webHidden/>
          </w:rPr>
          <w:fldChar w:fldCharType="end"/>
        </w:r>
      </w:hyperlink>
    </w:p>
    <w:p w14:paraId="0EF63EA1" w14:textId="0E4110BF" w:rsidR="000B7BBE" w:rsidRDefault="008D3FFA">
      <w:pPr>
        <w:pStyle w:val="TM3"/>
        <w:tabs>
          <w:tab w:val="left" w:pos="1680"/>
          <w:tab w:val="right" w:leader="underscore" w:pos="9622"/>
        </w:tabs>
        <w:rPr>
          <w:rFonts w:eastAsiaTheme="minorEastAsia" w:cstheme="minorBidi"/>
          <w:noProof/>
          <w:sz w:val="22"/>
          <w:szCs w:val="22"/>
        </w:rPr>
      </w:pPr>
      <w:hyperlink w:anchor="_Toc188022459" w:history="1">
        <w:r w:rsidR="000B7BBE" w:rsidRPr="00803C47">
          <w:rPr>
            <w:rStyle w:val="Lienhypertexte"/>
            <w:noProof/>
          </w:rPr>
          <w:t>Article 13.</w:t>
        </w:r>
        <w:r w:rsidR="000B7BBE">
          <w:rPr>
            <w:rFonts w:eastAsiaTheme="minorEastAsia" w:cstheme="minorBidi"/>
            <w:noProof/>
            <w:sz w:val="22"/>
            <w:szCs w:val="22"/>
          </w:rPr>
          <w:tab/>
        </w:r>
        <w:r w:rsidR="000B7BBE" w:rsidRPr="00803C47">
          <w:rPr>
            <w:rStyle w:val="Lienhypertexte"/>
            <w:noProof/>
          </w:rPr>
          <w:t>Documents constituant l’offre</w:t>
        </w:r>
        <w:r w:rsidR="000B7BBE">
          <w:rPr>
            <w:noProof/>
            <w:webHidden/>
          </w:rPr>
          <w:tab/>
        </w:r>
        <w:r w:rsidR="000B7BBE">
          <w:rPr>
            <w:noProof/>
            <w:webHidden/>
          </w:rPr>
          <w:fldChar w:fldCharType="begin"/>
        </w:r>
        <w:r w:rsidR="000B7BBE">
          <w:rPr>
            <w:noProof/>
            <w:webHidden/>
          </w:rPr>
          <w:instrText xml:space="preserve"> PAGEREF _Toc188022459 \h </w:instrText>
        </w:r>
        <w:r w:rsidR="000B7BBE">
          <w:rPr>
            <w:noProof/>
            <w:webHidden/>
          </w:rPr>
        </w:r>
        <w:r w:rsidR="000B7BBE">
          <w:rPr>
            <w:noProof/>
            <w:webHidden/>
          </w:rPr>
          <w:fldChar w:fldCharType="separate"/>
        </w:r>
        <w:r w:rsidR="00C26C7D">
          <w:rPr>
            <w:noProof/>
            <w:webHidden/>
          </w:rPr>
          <w:t>31</w:t>
        </w:r>
        <w:r w:rsidR="000B7BBE">
          <w:rPr>
            <w:noProof/>
            <w:webHidden/>
          </w:rPr>
          <w:fldChar w:fldCharType="end"/>
        </w:r>
      </w:hyperlink>
    </w:p>
    <w:p w14:paraId="17CD60DC" w14:textId="446D9387" w:rsidR="000B7BBE" w:rsidRDefault="008D3FFA">
      <w:pPr>
        <w:pStyle w:val="TM3"/>
        <w:tabs>
          <w:tab w:val="left" w:pos="1680"/>
          <w:tab w:val="right" w:leader="underscore" w:pos="9622"/>
        </w:tabs>
        <w:rPr>
          <w:rFonts w:eastAsiaTheme="minorEastAsia" w:cstheme="minorBidi"/>
          <w:noProof/>
          <w:sz w:val="22"/>
          <w:szCs w:val="22"/>
        </w:rPr>
      </w:pPr>
      <w:hyperlink w:anchor="_Toc188022460" w:history="1">
        <w:r w:rsidR="000B7BBE" w:rsidRPr="00803C47">
          <w:rPr>
            <w:rStyle w:val="Lienhypertexte"/>
            <w:noProof/>
          </w:rPr>
          <w:t>Article 14.</w:t>
        </w:r>
        <w:r w:rsidR="000B7BBE">
          <w:rPr>
            <w:rFonts w:eastAsiaTheme="minorEastAsia" w:cstheme="minorBidi"/>
            <w:noProof/>
            <w:sz w:val="22"/>
            <w:szCs w:val="22"/>
          </w:rPr>
          <w:tab/>
        </w:r>
        <w:r w:rsidR="000B7BBE" w:rsidRPr="00803C47">
          <w:rPr>
            <w:rStyle w:val="Lienhypertexte"/>
            <w:noProof/>
          </w:rPr>
          <w:t>Montant de l’offre</w:t>
        </w:r>
        <w:r w:rsidR="000B7BBE">
          <w:rPr>
            <w:noProof/>
            <w:webHidden/>
          </w:rPr>
          <w:tab/>
        </w:r>
        <w:r w:rsidR="000B7BBE">
          <w:rPr>
            <w:noProof/>
            <w:webHidden/>
          </w:rPr>
          <w:fldChar w:fldCharType="begin"/>
        </w:r>
        <w:r w:rsidR="000B7BBE">
          <w:rPr>
            <w:noProof/>
            <w:webHidden/>
          </w:rPr>
          <w:instrText xml:space="preserve"> PAGEREF _Toc188022460 \h </w:instrText>
        </w:r>
        <w:r w:rsidR="000B7BBE">
          <w:rPr>
            <w:noProof/>
            <w:webHidden/>
          </w:rPr>
        </w:r>
        <w:r w:rsidR="000B7BBE">
          <w:rPr>
            <w:noProof/>
            <w:webHidden/>
          </w:rPr>
          <w:fldChar w:fldCharType="separate"/>
        </w:r>
        <w:r w:rsidR="00C26C7D">
          <w:rPr>
            <w:noProof/>
            <w:webHidden/>
          </w:rPr>
          <w:t>33</w:t>
        </w:r>
        <w:r w:rsidR="000B7BBE">
          <w:rPr>
            <w:noProof/>
            <w:webHidden/>
          </w:rPr>
          <w:fldChar w:fldCharType="end"/>
        </w:r>
      </w:hyperlink>
    </w:p>
    <w:p w14:paraId="3D099E81" w14:textId="2B5E62EA" w:rsidR="000B7BBE" w:rsidRDefault="008D3FFA">
      <w:pPr>
        <w:pStyle w:val="TM3"/>
        <w:tabs>
          <w:tab w:val="left" w:pos="1680"/>
          <w:tab w:val="right" w:leader="underscore" w:pos="9622"/>
        </w:tabs>
        <w:rPr>
          <w:rFonts w:eastAsiaTheme="minorEastAsia" w:cstheme="minorBidi"/>
          <w:noProof/>
          <w:sz w:val="22"/>
          <w:szCs w:val="22"/>
        </w:rPr>
      </w:pPr>
      <w:hyperlink w:anchor="_Toc188022461" w:history="1">
        <w:r w:rsidR="000B7BBE" w:rsidRPr="00803C47">
          <w:rPr>
            <w:rStyle w:val="Lienhypertexte"/>
            <w:noProof/>
          </w:rPr>
          <w:t>Article 15.</w:t>
        </w:r>
        <w:r w:rsidR="000B7BBE">
          <w:rPr>
            <w:rFonts w:eastAsiaTheme="minorEastAsia" w:cstheme="minorBidi"/>
            <w:noProof/>
            <w:sz w:val="22"/>
            <w:szCs w:val="22"/>
          </w:rPr>
          <w:tab/>
        </w:r>
        <w:r w:rsidR="000B7BBE" w:rsidRPr="00803C47">
          <w:rPr>
            <w:rStyle w:val="Lienhypertexte"/>
            <w:noProof/>
          </w:rPr>
          <w:t>Monnaies de soumission et de règlement</w:t>
        </w:r>
        <w:r w:rsidR="000B7BBE">
          <w:rPr>
            <w:noProof/>
            <w:webHidden/>
          </w:rPr>
          <w:tab/>
        </w:r>
        <w:r w:rsidR="000B7BBE">
          <w:rPr>
            <w:noProof/>
            <w:webHidden/>
          </w:rPr>
          <w:fldChar w:fldCharType="begin"/>
        </w:r>
        <w:r w:rsidR="000B7BBE">
          <w:rPr>
            <w:noProof/>
            <w:webHidden/>
          </w:rPr>
          <w:instrText xml:space="preserve"> PAGEREF _Toc188022461 \h </w:instrText>
        </w:r>
        <w:r w:rsidR="000B7BBE">
          <w:rPr>
            <w:noProof/>
            <w:webHidden/>
          </w:rPr>
        </w:r>
        <w:r w:rsidR="000B7BBE">
          <w:rPr>
            <w:noProof/>
            <w:webHidden/>
          </w:rPr>
          <w:fldChar w:fldCharType="separate"/>
        </w:r>
        <w:r w:rsidR="00C26C7D">
          <w:rPr>
            <w:noProof/>
            <w:webHidden/>
          </w:rPr>
          <w:t>33</w:t>
        </w:r>
        <w:r w:rsidR="000B7BBE">
          <w:rPr>
            <w:noProof/>
            <w:webHidden/>
          </w:rPr>
          <w:fldChar w:fldCharType="end"/>
        </w:r>
      </w:hyperlink>
    </w:p>
    <w:p w14:paraId="351298C0" w14:textId="6E793086" w:rsidR="000B7BBE" w:rsidRDefault="008D3FFA">
      <w:pPr>
        <w:pStyle w:val="TM3"/>
        <w:tabs>
          <w:tab w:val="left" w:pos="1680"/>
          <w:tab w:val="right" w:leader="underscore" w:pos="9622"/>
        </w:tabs>
        <w:rPr>
          <w:rFonts w:eastAsiaTheme="minorEastAsia" w:cstheme="minorBidi"/>
          <w:noProof/>
          <w:sz w:val="22"/>
          <w:szCs w:val="22"/>
        </w:rPr>
      </w:pPr>
      <w:hyperlink w:anchor="_Toc188022462" w:history="1">
        <w:r w:rsidR="000B7BBE" w:rsidRPr="00803C47">
          <w:rPr>
            <w:rStyle w:val="Lienhypertexte"/>
            <w:noProof/>
          </w:rPr>
          <w:t>Article 16.</w:t>
        </w:r>
        <w:r w:rsidR="000B7BBE">
          <w:rPr>
            <w:rFonts w:eastAsiaTheme="minorEastAsia" w:cstheme="minorBidi"/>
            <w:noProof/>
            <w:sz w:val="22"/>
            <w:szCs w:val="22"/>
          </w:rPr>
          <w:tab/>
        </w:r>
        <w:r w:rsidR="000B7BBE" w:rsidRPr="00803C47">
          <w:rPr>
            <w:rStyle w:val="Lienhypertexte"/>
            <w:noProof/>
          </w:rPr>
          <w:t>Validité des offres</w:t>
        </w:r>
        <w:r w:rsidR="000B7BBE">
          <w:rPr>
            <w:noProof/>
            <w:webHidden/>
          </w:rPr>
          <w:tab/>
        </w:r>
        <w:r w:rsidR="000B7BBE">
          <w:rPr>
            <w:noProof/>
            <w:webHidden/>
          </w:rPr>
          <w:fldChar w:fldCharType="begin"/>
        </w:r>
        <w:r w:rsidR="000B7BBE">
          <w:rPr>
            <w:noProof/>
            <w:webHidden/>
          </w:rPr>
          <w:instrText xml:space="preserve"> PAGEREF _Toc188022462 \h </w:instrText>
        </w:r>
        <w:r w:rsidR="000B7BBE">
          <w:rPr>
            <w:noProof/>
            <w:webHidden/>
          </w:rPr>
        </w:r>
        <w:r w:rsidR="000B7BBE">
          <w:rPr>
            <w:noProof/>
            <w:webHidden/>
          </w:rPr>
          <w:fldChar w:fldCharType="separate"/>
        </w:r>
        <w:r w:rsidR="00C26C7D">
          <w:rPr>
            <w:noProof/>
            <w:webHidden/>
          </w:rPr>
          <w:t>34</w:t>
        </w:r>
        <w:r w:rsidR="000B7BBE">
          <w:rPr>
            <w:noProof/>
            <w:webHidden/>
          </w:rPr>
          <w:fldChar w:fldCharType="end"/>
        </w:r>
      </w:hyperlink>
    </w:p>
    <w:p w14:paraId="257AC815" w14:textId="6249404C" w:rsidR="000B7BBE" w:rsidRDefault="008D3FFA">
      <w:pPr>
        <w:pStyle w:val="TM3"/>
        <w:tabs>
          <w:tab w:val="left" w:pos="1680"/>
          <w:tab w:val="right" w:leader="underscore" w:pos="9622"/>
        </w:tabs>
        <w:rPr>
          <w:rFonts w:eastAsiaTheme="minorEastAsia" w:cstheme="minorBidi"/>
          <w:noProof/>
          <w:sz w:val="22"/>
          <w:szCs w:val="22"/>
        </w:rPr>
      </w:pPr>
      <w:hyperlink w:anchor="_Toc188022463" w:history="1">
        <w:r w:rsidR="000B7BBE" w:rsidRPr="00803C47">
          <w:rPr>
            <w:rStyle w:val="Lienhypertexte"/>
            <w:noProof/>
          </w:rPr>
          <w:t>Article 17.</w:t>
        </w:r>
        <w:r w:rsidR="000B7BBE">
          <w:rPr>
            <w:rFonts w:eastAsiaTheme="minorEastAsia" w:cstheme="minorBidi"/>
            <w:noProof/>
            <w:sz w:val="22"/>
            <w:szCs w:val="22"/>
          </w:rPr>
          <w:tab/>
        </w:r>
        <w:r w:rsidR="000B7BBE" w:rsidRPr="00803C47">
          <w:rPr>
            <w:rStyle w:val="Lienhypertexte"/>
            <w:noProof/>
          </w:rPr>
          <w:t>Cautionnement de soumission</w:t>
        </w:r>
        <w:r w:rsidR="000B7BBE">
          <w:rPr>
            <w:noProof/>
            <w:webHidden/>
          </w:rPr>
          <w:tab/>
        </w:r>
        <w:r w:rsidR="000B7BBE">
          <w:rPr>
            <w:noProof/>
            <w:webHidden/>
          </w:rPr>
          <w:fldChar w:fldCharType="begin"/>
        </w:r>
        <w:r w:rsidR="000B7BBE">
          <w:rPr>
            <w:noProof/>
            <w:webHidden/>
          </w:rPr>
          <w:instrText xml:space="preserve"> PAGEREF _Toc188022463 \h </w:instrText>
        </w:r>
        <w:r w:rsidR="000B7BBE">
          <w:rPr>
            <w:noProof/>
            <w:webHidden/>
          </w:rPr>
        </w:r>
        <w:r w:rsidR="000B7BBE">
          <w:rPr>
            <w:noProof/>
            <w:webHidden/>
          </w:rPr>
          <w:fldChar w:fldCharType="separate"/>
        </w:r>
        <w:r w:rsidR="00C26C7D">
          <w:rPr>
            <w:noProof/>
            <w:webHidden/>
          </w:rPr>
          <w:t>35</w:t>
        </w:r>
        <w:r w:rsidR="000B7BBE">
          <w:rPr>
            <w:noProof/>
            <w:webHidden/>
          </w:rPr>
          <w:fldChar w:fldCharType="end"/>
        </w:r>
      </w:hyperlink>
    </w:p>
    <w:p w14:paraId="725A884C" w14:textId="105AE14D" w:rsidR="000B7BBE" w:rsidRDefault="008D3FFA">
      <w:pPr>
        <w:pStyle w:val="TM3"/>
        <w:tabs>
          <w:tab w:val="left" w:pos="1680"/>
          <w:tab w:val="right" w:leader="underscore" w:pos="9622"/>
        </w:tabs>
        <w:rPr>
          <w:rFonts w:eastAsiaTheme="minorEastAsia" w:cstheme="minorBidi"/>
          <w:noProof/>
          <w:sz w:val="22"/>
          <w:szCs w:val="22"/>
        </w:rPr>
      </w:pPr>
      <w:hyperlink w:anchor="_Toc188022464" w:history="1">
        <w:r w:rsidR="000B7BBE" w:rsidRPr="00803C47">
          <w:rPr>
            <w:rStyle w:val="Lienhypertexte"/>
            <w:noProof/>
          </w:rPr>
          <w:t>Article 18.</w:t>
        </w:r>
        <w:r w:rsidR="000B7BBE">
          <w:rPr>
            <w:rFonts w:eastAsiaTheme="minorEastAsia" w:cstheme="minorBidi"/>
            <w:noProof/>
            <w:sz w:val="22"/>
            <w:szCs w:val="22"/>
          </w:rPr>
          <w:tab/>
        </w:r>
        <w:r w:rsidR="000B7BBE" w:rsidRPr="00803C47">
          <w:rPr>
            <w:rStyle w:val="Lienhypertexte"/>
            <w:noProof/>
          </w:rPr>
          <w:t>Propositions variantes des soumissionnaires</w:t>
        </w:r>
        <w:r w:rsidR="000B7BBE">
          <w:rPr>
            <w:noProof/>
            <w:webHidden/>
          </w:rPr>
          <w:tab/>
        </w:r>
        <w:r w:rsidR="000B7BBE">
          <w:rPr>
            <w:noProof/>
            <w:webHidden/>
          </w:rPr>
          <w:fldChar w:fldCharType="begin"/>
        </w:r>
        <w:r w:rsidR="000B7BBE">
          <w:rPr>
            <w:noProof/>
            <w:webHidden/>
          </w:rPr>
          <w:instrText xml:space="preserve"> PAGEREF _Toc188022464 \h </w:instrText>
        </w:r>
        <w:r w:rsidR="000B7BBE">
          <w:rPr>
            <w:noProof/>
            <w:webHidden/>
          </w:rPr>
        </w:r>
        <w:r w:rsidR="000B7BBE">
          <w:rPr>
            <w:noProof/>
            <w:webHidden/>
          </w:rPr>
          <w:fldChar w:fldCharType="separate"/>
        </w:r>
        <w:r w:rsidR="00C26C7D">
          <w:rPr>
            <w:noProof/>
            <w:webHidden/>
          </w:rPr>
          <w:t>36</w:t>
        </w:r>
        <w:r w:rsidR="000B7BBE">
          <w:rPr>
            <w:noProof/>
            <w:webHidden/>
          </w:rPr>
          <w:fldChar w:fldCharType="end"/>
        </w:r>
      </w:hyperlink>
    </w:p>
    <w:p w14:paraId="162BAE11" w14:textId="59834A2F" w:rsidR="000B7BBE" w:rsidRDefault="008D3FFA">
      <w:pPr>
        <w:pStyle w:val="TM3"/>
        <w:tabs>
          <w:tab w:val="left" w:pos="1680"/>
          <w:tab w:val="right" w:leader="underscore" w:pos="9622"/>
        </w:tabs>
        <w:rPr>
          <w:rFonts w:eastAsiaTheme="minorEastAsia" w:cstheme="minorBidi"/>
          <w:noProof/>
          <w:sz w:val="22"/>
          <w:szCs w:val="22"/>
        </w:rPr>
      </w:pPr>
      <w:hyperlink w:anchor="_Toc188022465" w:history="1">
        <w:r w:rsidR="000B7BBE" w:rsidRPr="00803C47">
          <w:rPr>
            <w:rStyle w:val="Lienhypertexte"/>
            <w:noProof/>
          </w:rPr>
          <w:t>Article 19.</w:t>
        </w:r>
        <w:r w:rsidR="000B7BBE">
          <w:rPr>
            <w:rFonts w:eastAsiaTheme="minorEastAsia" w:cstheme="minorBidi"/>
            <w:noProof/>
            <w:sz w:val="22"/>
            <w:szCs w:val="22"/>
          </w:rPr>
          <w:tab/>
        </w:r>
        <w:r w:rsidR="000B7BBE" w:rsidRPr="00803C47">
          <w:rPr>
            <w:rStyle w:val="Lienhypertexte"/>
            <w:noProof/>
          </w:rPr>
          <w:t>Réunion préparatoire à l’établissement des offres</w:t>
        </w:r>
        <w:r w:rsidR="000B7BBE">
          <w:rPr>
            <w:noProof/>
            <w:webHidden/>
          </w:rPr>
          <w:tab/>
        </w:r>
        <w:r w:rsidR="000B7BBE">
          <w:rPr>
            <w:noProof/>
            <w:webHidden/>
          </w:rPr>
          <w:fldChar w:fldCharType="begin"/>
        </w:r>
        <w:r w:rsidR="000B7BBE">
          <w:rPr>
            <w:noProof/>
            <w:webHidden/>
          </w:rPr>
          <w:instrText xml:space="preserve"> PAGEREF _Toc188022465 \h </w:instrText>
        </w:r>
        <w:r w:rsidR="000B7BBE">
          <w:rPr>
            <w:noProof/>
            <w:webHidden/>
          </w:rPr>
        </w:r>
        <w:r w:rsidR="000B7BBE">
          <w:rPr>
            <w:noProof/>
            <w:webHidden/>
          </w:rPr>
          <w:fldChar w:fldCharType="separate"/>
        </w:r>
        <w:r w:rsidR="00C26C7D">
          <w:rPr>
            <w:noProof/>
            <w:webHidden/>
          </w:rPr>
          <w:t>36</w:t>
        </w:r>
        <w:r w:rsidR="000B7BBE">
          <w:rPr>
            <w:noProof/>
            <w:webHidden/>
          </w:rPr>
          <w:fldChar w:fldCharType="end"/>
        </w:r>
      </w:hyperlink>
    </w:p>
    <w:p w14:paraId="24C18FBB" w14:textId="506BF704" w:rsidR="000B7BBE" w:rsidRDefault="008D3FFA">
      <w:pPr>
        <w:pStyle w:val="TM3"/>
        <w:tabs>
          <w:tab w:val="left" w:pos="1680"/>
          <w:tab w:val="right" w:leader="underscore" w:pos="9622"/>
        </w:tabs>
        <w:rPr>
          <w:rFonts w:eastAsiaTheme="minorEastAsia" w:cstheme="minorBidi"/>
          <w:noProof/>
          <w:sz w:val="22"/>
          <w:szCs w:val="22"/>
        </w:rPr>
      </w:pPr>
      <w:hyperlink w:anchor="_Toc188022466" w:history="1">
        <w:r w:rsidR="000B7BBE" w:rsidRPr="00803C47">
          <w:rPr>
            <w:rStyle w:val="Lienhypertexte"/>
            <w:noProof/>
          </w:rPr>
          <w:t>Article 20.</w:t>
        </w:r>
        <w:r w:rsidR="000B7BBE">
          <w:rPr>
            <w:rFonts w:eastAsiaTheme="minorEastAsia" w:cstheme="minorBidi"/>
            <w:noProof/>
            <w:sz w:val="22"/>
            <w:szCs w:val="22"/>
          </w:rPr>
          <w:tab/>
        </w:r>
        <w:r w:rsidR="000B7BBE" w:rsidRPr="00803C47">
          <w:rPr>
            <w:rStyle w:val="Lienhypertexte"/>
            <w:noProof/>
          </w:rPr>
          <w:t>Forme, Format et signature de l’offre</w:t>
        </w:r>
        <w:r w:rsidR="000B7BBE">
          <w:rPr>
            <w:noProof/>
            <w:webHidden/>
          </w:rPr>
          <w:tab/>
        </w:r>
        <w:r w:rsidR="000B7BBE">
          <w:rPr>
            <w:noProof/>
            <w:webHidden/>
          </w:rPr>
          <w:fldChar w:fldCharType="begin"/>
        </w:r>
        <w:r w:rsidR="000B7BBE">
          <w:rPr>
            <w:noProof/>
            <w:webHidden/>
          </w:rPr>
          <w:instrText xml:space="preserve"> PAGEREF _Toc188022466 \h </w:instrText>
        </w:r>
        <w:r w:rsidR="000B7BBE">
          <w:rPr>
            <w:noProof/>
            <w:webHidden/>
          </w:rPr>
        </w:r>
        <w:r w:rsidR="000B7BBE">
          <w:rPr>
            <w:noProof/>
            <w:webHidden/>
          </w:rPr>
          <w:fldChar w:fldCharType="separate"/>
        </w:r>
        <w:r w:rsidR="00C26C7D">
          <w:rPr>
            <w:noProof/>
            <w:webHidden/>
          </w:rPr>
          <w:t>37</w:t>
        </w:r>
        <w:r w:rsidR="000B7BBE">
          <w:rPr>
            <w:noProof/>
            <w:webHidden/>
          </w:rPr>
          <w:fldChar w:fldCharType="end"/>
        </w:r>
      </w:hyperlink>
    </w:p>
    <w:p w14:paraId="30B3AC56" w14:textId="129F943D" w:rsidR="000B7BBE" w:rsidRDefault="008D3FFA">
      <w:pPr>
        <w:pStyle w:val="TM2"/>
        <w:tabs>
          <w:tab w:val="left" w:pos="720"/>
          <w:tab w:val="right" w:leader="underscore" w:pos="9622"/>
        </w:tabs>
        <w:rPr>
          <w:rFonts w:eastAsiaTheme="minorEastAsia" w:cstheme="minorBidi"/>
          <w:b w:val="0"/>
          <w:bCs w:val="0"/>
          <w:noProof/>
        </w:rPr>
      </w:pPr>
      <w:hyperlink w:anchor="_Toc188022467" w:history="1">
        <w:r w:rsidR="000B7BBE" w:rsidRPr="00803C47">
          <w:rPr>
            <w:rStyle w:val="Lienhypertexte"/>
            <w:noProof/>
          </w:rPr>
          <w:t>D.</w:t>
        </w:r>
        <w:r w:rsidR="000B7BBE">
          <w:rPr>
            <w:rFonts w:eastAsiaTheme="minorEastAsia" w:cstheme="minorBidi"/>
            <w:b w:val="0"/>
            <w:bCs w:val="0"/>
            <w:noProof/>
          </w:rPr>
          <w:tab/>
        </w:r>
        <w:r w:rsidR="000B7BBE" w:rsidRPr="00803C47">
          <w:rPr>
            <w:rStyle w:val="Lienhypertexte"/>
            <w:noProof/>
          </w:rPr>
          <w:t>Dépôt des offres</w:t>
        </w:r>
        <w:r w:rsidR="000B7BBE">
          <w:rPr>
            <w:noProof/>
            <w:webHidden/>
          </w:rPr>
          <w:tab/>
        </w:r>
        <w:r w:rsidR="000B7BBE">
          <w:rPr>
            <w:noProof/>
            <w:webHidden/>
          </w:rPr>
          <w:fldChar w:fldCharType="begin"/>
        </w:r>
        <w:r w:rsidR="000B7BBE">
          <w:rPr>
            <w:noProof/>
            <w:webHidden/>
          </w:rPr>
          <w:instrText xml:space="preserve"> PAGEREF _Toc188022467 \h </w:instrText>
        </w:r>
        <w:r w:rsidR="000B7BBE">
          <w:rPr>
            <w:noProof/>
            <w:webHidden/>
          </w:rPr>
        </w:r>
        <w:r w:rsidR="000B7BBE">
          <w:rPr>
            <w:noProof/>
            <w:webHidden/>
          </w:rPr>
          <w:fldChar w:fldCharType="separate"/>
        </w:r>
        <w:r w:rsidR="00C26C7D">
          <w:rPr>
            <w:noProof/>
            <w:webHidden/>
          </w:rPr>
          <w:t>38</w:t>
        </w:r>
        <w:r w:rsidR="000B7BBE">
          <w:rPr>
            <w:noProof/>
            <w:webHidden/>
          </w:rPr>
          <w:fldChar w:fldCharType="end"/>
        </w:r>
      </w:hyperlink>
    </w:p>
    <w:p w14:paraId="77E729F1" w14:textId="0C4E253A" w:rsidR="000B7BBE" w:rsidRDefault="008D3FFA">
      <w:pPr>
        <w:pStyle w:val="TM3"/>
        <w:tabs>
          <w:tab w:val="left" w:pos="1680"/>
          <w:tab w:val="right" w:leader="underscore" w:pos="9622"/>
        </w:tabs>
        <w:rPr>
          <w:rFonts w:eastAsiaTheme="minorEastAsia" w:cstheme="minorBidi"/>
          <w:noProof/>
          <w:sz w:val="22"/>
          <w:szCs w:val="22"/>
        </w:rPr>
      </w:pPr>
      <w:hyperlink w:anchor="_Toc188022468" w:history="1">
        <w:r w:rsidR="000B7BBE" w:rsidRPr="00803C47">
          <w:rPr>
            <w:rStyle w:val="Lienhypertexte"/>
            <w:noProof/>
          </w:rPr>
          <w:t>Article 21.</w:t>
        </w:r>
        <w:r w:rsidR="000B7BBE">
          <w:rPr>
            <w:rFonts w:eastAsiaTheme="minorEastAsia" w:cstheme="minorBidi"/>
            <w:noProof/>
            <w:sz w:val="22"/>
            <w:szCs w:val="22"/>
          </w:rPr>
          <w:tab/>
        </w:r>
        <w:r w:rsidR="000B7BBE" w:rsidRPr="00803C47">
          <w:rPr>
            <w:rStyle w:val="Lienhypertexte"/>
            <w:noProof/>
          </w:rPr>
          <w:t>Cachetage et marquage des offres</w:t>
        </w:r>
        <w:r w:rsidR="000B7BBE">
          <w:rPr>
            <w:noProof/>
            <w:webHidden/>
          </w:rPr>
          <w:tab/>
        </w:r>
        <w:r w:rsidR="000B7BBE">
          <w:rPr>
            <w:noProof/>
            <w:webHidden/>
          </w:rPr>
          <w:fldChar w:fldCharType="begin"/>
        </w:r>
        <w:r w:rsidR="000B7BBE">
          <w:rPr>
            <w:noProof/>
            <w:webHidden/>
          </w:rPr>
          <w:instrText xml:space="preserve"> PAGEREF _Toc188022468 \h </w:instrText>
        </w:r>
        <w:r w:rsidR="000B7BBE">
          <w:rPr>
            <w:noProof/>
            <w:webHidden/>
          </w:rPr>
        </w:r>
        <w:r w:rsidR="000B7BBE">
          <w:rPr>
            <w:noProof/>
            <w:webHidden/>
          </w:rPr>
          <w:fldChar w:fldCharType="separate"/>
        </w:r>
        <w:r w:rsidR="00C26C7D">
          <w:rPr>
            <w:noProof/>
            <w:webHidden/>
          </w:rPr>
          <w:t>38</w:t>
        </w:r>
        <w:r w:rsidR="000B7BBE">
          <w:rPr>
            <w:noProof/>
            <w:webHidden/>
          </w:rPr>
          <w:fldChar w:fldCharType="end"/>
        </w:r>
      </w:hyperlink>
    </w:p>
    <w:p w14:paraId="7A41066C" w14:textId="13379B5F" w:rsidR="000B7BBE" w:rsidRDefault="008D3FFA">
      <w:pPr>
        <w:pStyle w:val="TM3"/>
        <w:tabs>
          <w:tab w:val="left" w:pos="1680"/>
          <w:tab w:val="right" w:leader="underscore" w:pos="9622"/>
        </w:tabs>
        <w:rPr>
          <w:rFonts w:eastAsiaTheme="minorEastAsia" w:cstheme="minorBidi"/>
          <w:noProof/>
          <w:sz w:val="22"/>
          <w:szCs w:val="22"/>
        </w:rPr>
      </w:pPr>
      <w:hyperlink w:anchor="_Toc188022469" w:history="1">
        <w:r w:rsidR="000B7BBE" w:rsidRPr="00803C47">
          <w:rPr>
            <w:rStyle w:val="Lienhypertexte"/>
            <w:noProof/>
          </w:rPr>
          <w:t>Article 22.</w:t>
        </w:r>
        <w:r w:rsidR="000B7BBE">
          <w:rPr>
            <w:rFonts w:eastAsiaTheme="minorEastAsia" w:cstheme="minorBidi"/>
            <w:noProof/>
            <w:sz w:val="22"/>
            <w:szCs w:val="22"/>
          </w:rPr>
          <w:tab/>
        </w:r>
        <w:r w:rsidR="000B7BBE" w:rsidRPr="00803C47">
          <w:rPr>
            <w:rStyle w:val="Lienhypertexte"/>
            <w:noProof/>
          </w:rPr>
          <w:t>Date, heure limites de dépôt des offres et Mode de soumission</w:t>
        </w:r>
        <w:r w:rsidR="000B7BBE">
          <w:rPr>
            <w:noProof/>
            <w:webHidden/>
          </w:rPr>
          <w:tab/>
        </w:r>
        <w:r w:rsidR="000B7BBE">
          <w:rPr>
            <w:noProof/>
            <w:webHidden/>
          </w:rPr>
          <w:fldChar w:fldCharType="begin"/>
        </w:r>
        <w:r w:rsidR="000B7BBE">
          <w:rPr>
            <w:noProof/>
            <w:webHidden/>
          </w:rPr>
          <w:instrText xml:space="preserve"> PAGEREF _Toc188022469 \h </w:instrText>
        </w:r>
        <w:r w:rsidR="000B7BBE">
          <w:rPr>
            <w:noProof/>
            <w:webHidden/>
          </w:rPr>
        </w:r>
        <w:r w:rsidR="000B7BBE">
          <w:rPr>
            <w:noProof/>
            <w:webHidden/>
          </w:rPr>
          <w:fldChar w:fldCharType="separate"/>
        </w:r>
        <w:r w:rsidR="00C26C7D">
          <w:rPr>
            <w:noProof/>
            <w:webHidden/>
          </w:rPr>
          <w:t>39</w:t>
        </w:r>
        <w:r w:rsidR="000B7BBE">
          <w:rPr>
            <w:noProof/>
            <w:webHidden/>
          </w:rPr>
          <w:fldChar w:fldCharType="end"/>
        </w:r>
      </w:hyperlink>
    </w:p>
    <w:p w14:paraId="2BA05173" w14:textId="3F5341A4" w:rsidR="000B7BBE" w:rsidRDefault="008D3FFA">
      <w:pPr>
        <w:pStyle w:val="TM3"/>
        <w:tabs>
          <w:tab w:val="left" w:pos="1680"/>
          <w:tab w:val="right" w:leader="underscore" w:pos="9622"/>
        </w:tabs>
        <w:rPr>
          <w:rFonts w:eastAsiaTheme="minorEastAsia" w:cstheme="minorBidi"/>
          <w:noProof/>
          <w:sz w:val="22"/>
          <w:szCs w:val="22"/>
        </w:rPr>
      </w:pPr>
      <w:hyperlink w:anchor="_Toc188022470" w:history="1">
        <w:r w:rsidR="000B7BBE" w:rsidRPr="00803C47">
          <w:rPr>
            <w:rStyle w:val="Lienhypertexte"/>
            <w:noProof/>
          </w:rPr>
          <w:t>Article 23.</w:t>
        </w:r>
        <w:r w:rsidR="000B7BBE">
          <w:rPr>
            <w:rFonts w:eastAsiaTheme="minorEastAsia" w:cstheme="minorBidi"/>
            <w:noProof/>
            <w:sz w:val="22"/>
            <w:szCs w:val="22"/>
          </w:rPr>
          <w:tab/>
        </w:r>
        <w:r w:rsidR="000B7BBE" w:rsidRPr="00803C47">
          <w:rPr>
            <w:rStyle w:val="Lienhypertexte"/>
            <w:noProof/>
          </w:rPr>
          <w:t>Offres hors délai</w:t>
        </w:r>
        <w:r w:rsidR="000B7BBE">
          <w:rPr>
            <w:noProof/>
            <w:webHidden/>
          </w:rPr>
          <w:tab/>
        </w:r>
        <w:r w:rsidR="000B7BBE">
          <w:rPr>
            <w:noProof/>
            <w:webHidden/>
          </w:rPr>
          <w:fldChar w:fldCharType="begin"/>
        </w:r>
        <w:r w:rsidR="000B7BBE">
          <w:rPr>
            <w:noProof/>
            <w:webHidden/>
          </w:rPr>
          <w:instrText xml:space="preserve"> PAGEREF _Toc188022470 \h </w:instrText>
        </w:r>
        <w:r w:rsidR="000B7BBE">
          <w:rPr>
            <w:noProof/>
            <w:webHidden/>
          </w:rPr>
        </w:r>
        <w:r w:rsidR="000B7BBE">
          <w:rPr>
            <w:noProof/>
            <w:webHidden/>
          </w:rPr>
          <w:fldChar w:fldCharType="separate"/>
        </w:r>
        <w:r w:rsidR="00C26C7D">
          <w:rPr>
            <w:noProof/>
            <w:webHidden/>
          </w:rPr>
          <w:t>40</w:t>
        </w:r>
        <w:r w:rsidR="000B7BBE">
          <w:rPr>
            <w:noProof/>
            <w:webHidden/>
          </w:rPr>
          <w:fldChar w:fldCharType="end"/>
        </w:r>
      </w:hyperlink>
    </w:p>
    <w:p w14:paraId="40617820" w14:textId="311C80A0" w:rsidR="000B7BBE" w:rsidRDefault="008D3FFA">
      <w:pPr>
        <w:pStyle w:val="TM3"/>
        <w:tabs>
          <w:tab w:val="left" w:pos="1680"/>
          <w:tab w:val="right" w:leader="underscore" w:pos="9622"/>
        </w:tabs>
        <w:rPr>
          <w:rFonts w:eastAsiaTheme="minorEastAsia" w:cstheme="minorBidi"/>
          <w:noProof/>
          <w:sz w:val="22"/>
          <w:szCs w:val="22"/>
        </w:rPr>
      </w:pPr>
      <w:hyperlink w:anchor="_Toc188022471" w:history="1">
        <w:r w:rsidR="000B7BBE" w:rsidRPr="00803C47">
          <w:rPr>
            <w:rStyle w:val="Lienhypertexte"/>
            <w:noProof/>
          </w:rPr>
          <w:t>Article 24.</w:t>
        </w:r>
        <w:r w:rsidR="000B7BBE">
          <w:rPr>
            <w:rFonts w:eastAsiaTheme="minorEastAsia" w:cstheme="minorBidi"/>
            <w:noProof/>
            <w:sz w:val="22"/>
            <w:szCs w:val="22"/>
          </w:rPr>
          <w:tab/>
        </w:r>
        <w:r w:rsidR="000B7BBE" w:rsidRPr="00803C47">
          <w:rPr>
            <w:rStyle w:val="Lienhypertexte"/>
            <w:noProof/>
          </w:rPr>
          <w:t>Modification, substitution et retrait des offres</w:t>
        </w:r>
        <w:r w:rsidR="000B7BBE">
          <w:rPr>
            <w:noProof/>
            <w:webHidden/>
          </w:rPr>
          <w:tab/>
        </w:r>
        <w:r w:rsidR="000B7BBE">
          <w:rPr>
            <w:noProof/>
            <w:webHidden/>
          </w:rPr>
          <w:fldChar w:fldCharType="begin"/>
        </w:r>
        <w:r w:rsidR="000B7BBE">
          <w:rPr>
            <w:noProof/>
            <w:webHidden/>
          </w:rPr>
          <w:instrText xml:space="preserve"> PAGEREF _Toc188022471 \h </w:instrText>
        </w:r>
        <w:r w:rsidR="000B7BBE">
          <w:rPr>
            <w:noProof/>
            <w:webHidden/>
          </w:rPr>
        </w:r>
        <w:r w:rsidR="000B7BBE">
          <w:rPr>
            <w:noProof/>
            <w:webHidden/>
          </w:rPr>
          <w:fldChar w:fldCharType="separate"/>
        </w:r>
        <w:r w:rsidR="00C26C7D">
          <w:rPr>
            <w:noProof/>
            <w:webHidden/>
          </w:rPr>
          <w:t>40</w:t>
        </w:r>
        <w:r w:rsidR="000B7BBE">
          <w:rPr>
            <w:noProof/>
            <w:webHidden/>
          </w:rPr>
          <w:fldChar w:fldCharType="end"/>
        </w:r>
      </w:hyperlink>
    </w:p>
    <w:p w14:paraId="764A4B2C" w14:textId="088B7EFE" w:rsidR="000B7BBE" w:rsidRDefault="008D3FFA">
      <w:pPr>
        <w:pStyle w:val="TM2"/>
        <w:tabs>
          <w:tab w:val="left" w:pos="720"/>
          <w:tab w:val="right" w:leader="underscore" w:pos="9622"/>
        </w:tabs>
        <w:rPr>
          <w:rFonts w:eastAsiaTheme="minorEastAsia" w:cstheme="minorBidi"/>
          <w:b w:val="0"/>
          <w:bCs w:val="0"/>
          <w:noProof/>
        </w:rPr>
      </w:pPr>
      <w:hyperlink w:anchor="_Toc188022472" w:history="1">
        <w:r w:rsidR="000B7BBE" w:rsidRPr="00803C47">
          <w:rPr>
            <w:rStyle w:val="Lienhypertexte"/>
            <w:noProof/>
          </w:rPr>
          <w:t>E.</w:t>
        </w:r>
        <w:r w:rsidR="000B7BBE">
          <w:rPr>
            <w:rFonts w:eastAsiaTheme="minorEastAsia" w:cstheme="minorBidi"/>
            <w:b w:val="0"/>
            <w:bCs w:val="0"/>
            <w:noProof/>
          </w:rPr>
          <w:tab/>
        </w:r>
        <w:r w:rsidR="000B7BBE" w:rsidRPr="00803C47">
          <w:rPr>
            <w:rStyle w:val="Lienhypertexte"/>
            <w:noProof/>
          </w:rPr>
          <w:t>Ouverture des plis et évaluation des offres</w:t>
        </w:r>
        <w:r w:rsidR="000B7BBE">
          <w:rPr>
            <w:noProof/>
            <w:webHidden/>
          </w:rPr>
          <w:tab/>
        </w:r>
        <w:r w:rsidR="000B7BBE">
          <w:rPr>
            <w:noProof/>
            <w:webHidden/>
          </w:rPr>
          <w:fldChar w:fldCharType="begin"/>
        </w:r>
        <w:r w:rsidR="000B7BBE">
          <w:rPr>
            <w:noProof/>
            <w:webHidden/>
          </w:rPr>
          <w:instrText xml:space="preserve"> PAGEREF _Toc188022472 \h </w:instrText>
        </w:r>
        <w:r w:rsidR="000B7BBE">
          <w:rPr>
            <w:noProof/>
            <w:webHidden/>
          </w:rPr>
        </w:r>
        <w:r w:rsidR="000B7BBE">
          <w:rPr>
            <w:noProof/>
            <w:webHidden/>
          </w:rPr>
          <w:fldChar w:fldCharType="separate"/>
        </w:r>
        <w:r w:rsidR="00C26C7D">
          <w:rPr>
            <w:noProof/>
            <w:webHidden/>
          </w:rPr>
          <w:t>40</w:t>
        </w:r>
        <w:r w:rsidR="000B7BBE">
          <w:rPr>
            <w:noProof/>
            <w:webHidden/>
          </w:rPr>
          <w:fldChar w:fldCharType="end"/>
        </w:r>
      </w:hyperlink>
    </w:p>
    <w:p w14:paraId="1B32D83D" w14:textId="39E1935F" w:rsidR="000B7BBE" w:rsidRDefault="008D3FFA">
      <w:pPr>
        <w:pStyle w:val="TM3"/>
        <w:tabs>
          <w:tab w:val="left" w:pos="1680"/>
          <w:tab w:val="right" w:leader="underscore" w:pos="9622"/>
        </w:tabs>
        <w:rPr>
          <w:rFonts w:eastAsiaTheme="minorEastAsia" w:cstheme="minorBidi"/>
          <w:noProof/>
          <w:sz w:val="22"/>
          <w:szCs w:val="22"/>
        </w:rPr>
      </w:pPr>
      <w:hyperlink w:anchor="_Toc188022473" w:history="1">
        <w:r w:rsidR="000B7BBE" w:rsidRPr="00803C47">
          <w:rPr>
            <w:rStyle w:val="Lienhypertexte"/>
            <w:noProof/>
          </w:rPr>
          <w:t>Article 25.</w:t>
        </w:r>
        <w:r w:rsidR="000B7BBE">
          <w:rPr>
            <w:rFonts w:eastAsiaTheme="minorEastAsia" w:cstheme="minorBidi"/>
            <w:noProof/>
            <w:sz w:val="22"/>
            <w:szCs w:val="22"/>
          </w:rPr>
          <w:tab/>
        </w:r>
        <w:r w:rsidR="000B7BBE" w:rsidRPr="00803C47">
          <w:rPr>
            <w:rStyle w:val="Lienhypertexte"/>
            <w:noProof/>
          </w:rPr>
          <w:t>Ouverture des plis et recours</w:t>
        </w:r>
        <w:r w:rsidR="000B7BBE">
          <w:rPr>
            <w:noProof/>
            <w:webHidden/>
          </w:rPr>
          <w:tab/>
        </w:r>
        <w:r w:rsidR="000B7BBE">
          <w:rPr>
            <w:noProof/>
            <w:webHidden/>
          </w:rPr>
          <w:fldChar w:fldCharType="begin"/>
        </w:r>
        <w:r w:rsidR="000B7BBE">
          <w:rPr>
            <w:noProof/>
            <w:webHidden/>
          </w:rPr>
          <w:instrText xml:space="preserve"> PAGEREF _Toc188022473 \h </w:instrText>
        </w:r>
        <w:r w:rsidR="000B7BBE">
          <w:rPr>
            <w:noProof/>
            <w:webHidden/>
          </w:rPr>
        </w:r>
        <w:r w:rsidR="000B7BBE">
          <w:rPr>
            <w:noProof/>
            <w:webHidden/>
          </w:rPr>
          <w:fldChar w:fldCharType="separate"/>
        </w:r>
        <w:r w:rsidR="00C26C7D">
          <w:rPr>
            <w:noProof/>
            <w:webHidden/>
          </w:rPr>
          <w:t>40</w:t>
        </w:r>
        <w:r w:rsidR="000B7BBE">
          <w:rPr>
            <w:noProof/>
            <w:webHidden/>
          </w:rPr>
          <w:fldChar w:fldCharType="end"/>
        </w:r>
      </w:hyperlink>
    </w:p>
    <w:p w14:paraId="089E5C61" w14:textId="1ECADA8C" w:rsidR="000B7BBE" w:rsidRDefault="008D3FFA">
      <w:pPr>
        <w:pStyle w:val="TM3"/>
        <w:tabs>
          <w:tab w:val="left" w:pos="1680"/>
          <w:tab w:val="right" w:leader="underscore" w:pos="9622"/>
        </w:tabs>
        <w:rPr>
          <w:rFonts w:eastAsiaTheme="minorEastAsia" w:cstheme="minorBidi"/>
          <w:noProof/>
          <w:sz w:val="22"/>
          <w:szCs w:val="22"/>
        </w:rPr>
      </w:pPr>
      <w:hyperlink w:anchor="_Toc188022474" w:history="1">
        <w:r w:rsidR="000B7BBE" w:rsidRPr="00803C47">
          <w:rPr>
            <w:rStyle w:val="Lienhypertexte"/>
            <w:noProof/>
          </w:rPr>
          <w:t>Article 26.</w:t>
        </w:r>
        <w:r w:rsidR="000B7BBE">
          <w:rPr>
            <w:rFonts w:eastAsiaTheme="minorEastAsia" w:cstheme="minorBidi"/>
            <w:noProof/>
            <w:sz w:val="22"/>
            <w:szCs w:val="22"/>
          </w:rPr>
          <w:tab/>
        </w:r>
        <w:r w:rsidR="000B7BBE" w:rsidRPr="00803C47">
          <w:rPr>
            <w:rStyle w:val="Lienhypertexte"/>
            <w:noProof/>
          </w:rPr>
          <w:t>Caractère confidentiel de la procédure</w:t>
        </w:r>
        <w:r w:rsidR="000B7BBE">
          <w:rPr>
            <w:noProof/>
            <w:webHidden/>
          </w:rPr>
          <w:tab/>
        </w:r>
        <w:r w:rsidR="000B7BBE">
          <w:rPr>
            <w:noProof/>
            <w:webHidden/>
          </w:rPr>
          <w:fldChar w:fldCharType="begin"/>
        </w:r>
        <w:r w:rsidR="000B7BBE">
          <w:rPr>
            <w:noProof/>
            <w:webHidden/>
          </w:rPr>
          <w:instrText xml:space="preserve"> PAGEREF _Toc188022474 \h </w:instrText>
        </w:r>
        <w:r w:rsidR="000B7BBE">
          <w:rPr>
            <w:noProof/>
            <w:webHidden/>
          </w:rPr>
        </w:r>
        <w:r w:rsidR="000B7BBE">
          <w:rPr>
            <w:noProof/>
            <w:webHidden/>
          </w:rPr>
          <w:fldChar w:fldCharType="separate"/>
        </w:r>
        <w:r w:rsidR="00C26C7D">
          <w:rPr>
            <w:noProof/>
            <w:webHidden/>
          </w:rPr>
          <w:t>42</w:t>
        </w:r>
        <w:r w:rsidR="000B7BBE">
          <w:rPr>
            <w:noProof/>
            <w:webHidden/>
          </w:rPr>
          <w:fldChar w:fldCharType="end"/>
        </w:r>
      </w:hyperlink>
    </w:p>
    <w:p w14:paraId="3E4A9BE7" w14:textId="0D91C735" w:rsidR="000B7BBE" w:rsidRDefault="008D3FFA">
      <w:pPr>
        <w:pStyle w:val="TM3"/>
        <w:tabs>
          <w:tab w:val="left" w:pos="1680"/>
          <w:tab w:val="right" w:leader="underscore" w:pos="9622"/>
        </w:tabs>
        <w:rPr>
          <w:rFonts w:eastAsiaTheme="minorEastAsia" w:cstheme="minorBidi"/>
          <w:noProof/>
          <w:sz w:val="22"/>
          <w:szCs w:val="22"/>
        </w:rPr>
      </w:pPr>
      <w:hyperlink w:anchor="_Toc188022475" w:history="1">
        <w:r w:rsidR="000B7BBE" w:rsidRPr="00803C47">
          <w:rPr>
            <w:rStyle w:val="Lienhypertexte"/>
            <w:noProof/>
          </w:rPr>
          <w:t>Article 27.</w:t>
        </w:r>
        <w:r w:rsidR="000B7BBE">
          <w:rPr>
            <w:rFonts w:eastAsiaTheme="minorEastAsia" w:cstheme="minorBidi"/>
            <w:noProof/>
            <w:sz w:val="22"/>
            <w:szCs w:val="22"/>
          </w:rPr>
          <w:tab/>
        </w:r>
        <w:r w:rsidR="000B7BBE" w:rsidRPr="00803C47">
          <w:rPr>
            <w:rStyle w:val="Lienhypertexte"/>
            <w:noProof/>
          </w:rPr>
          <w:t>Éclaircissements sur les offres et contacts avec le Maître d’Ouvrage ou le Maître d’Ouvrage Délégué</w:t>
        </w:r>
        <w:r w:rsidR="000B7BBE">
          <w:rPr>
            <w:noProof/>
            <w:webHidden/>
          </w:rPr>
          <w:tab/>
        </w:r>
        <w:r w:rsidR="000B7BBE">
          <w:rPr>
            <w:noProof/>
            <w:webHidden/>
          </w:rPr>
          <w:fldChar w:fldCharType="begin"/>
        </w:r>
        <w:r w:rsidR="000B7BBE">
          <w:rPr>
            <w:noProof/>
            <w:webHidden/>
          </w:rPr>
          <w:instrText xml:space="preserve"> PAGEREF _Toc188022475 \h </w:instrText>
        </w:r>
        <w:r w:rsidR="000B7BBE">
          <w:rPr>
            <w:noProof/>
            <w:webHidden/>
          </w:rPr>
        </w:r>
        <w:r w:rsidR="000B7BBE">
          <w:rPr>
            <w:noProof/>
            <w:webHidden/>
          </w:rPr>
          <w:fldChar w:fldCharType="separate"/>
        </w:r>
        <w:r w:rsidR="00C26C7D">
          <w:rPr>
            <w:noProof/>
            <w:webHidden/>
          </w:rPr>
          <w:t>42</w:t>
        </w:r>
        <w:r w:rsidR="000B7BBE">
          <w:rPr>
            <w:noProof/>
            <w:webHidden/>
          </w:rPr>
          <w:fldChar w:fldCharType="end"/>
        </w:r>
      </w:hyperlink>
    </w:p>
    <w:p w14:paraId="4F4BBC44" w14:textId="45D602C6" w:rsidR="000B7BBE" w:rsidRDefault="008D3FFA">
      <w:pPr>
        <w:pStyle w:val="TM3"/>
        <w:tabs>
          <w:tab w:val="left" w:pos="1680"/>
          <w:tab w:val="right" w:leader="underscore" w:pos="9622"/>
        </w:tabs>
        <w:rPr>
          <w:rFonts w:eastAsiaTheme="minorEastAsia" w:cstheme="minorBidi"/>
          <w:noProof/>
          <w:sz w:val="22"/>
          <w:szCs w:val="22"/>
        </w:rPr>
      </w:pPr>
      <w:hyperlink w:anchor="_Toc188022476" w:history="1">
        <w:r w:rsidR="000B7BBE" w:rsidRPr="00803C47">
          <w:rPr>
            <w:rStyle w:val="Lienhypertexte"/>
            <w:noProof/>
          </w:rPr>
          <w:t>Article 28.</w:t>
        </w:r>
        <w:r w:rsidR="000B7BBE">
          <w:rPr>
            <w:rFonts w:eastAsiaTheme="minorEastAsia" w:cstheme="minorBidi"/>
            <w:noProof/>
            <w:sz w:val="22"/>
            <w:szCs w:val="22"/>
          </w:rPr>
          <w:tab/>
        </w:r>
        <w:r w:rsidR="000B7BBE" w:rsidRPr="00803C47">
          <w:rPr>
            <w:rStyle w:val="Lienhypertexte"/>
            <w:noProof/>
          </w:rPr>
          <w:t>Détermination de la conformité des offres et évaluation au plan technique</w:t>
        </w:r>
        <w:r w:rsidR="000B7BBE">
          <w:rPr>
            <w:noProof/>
            <w:webHidden/>
          </w:rPr>
          <w:tab/>
        </w:r>
        <w:r w:rsidR="000B7BBE">
          <w:rPr>
            <w:noProof/>
            <w:webHidden/>
          </w:rPr>
          <w:fldChar w:fldCharType="begin"/>
        </w:r>
        <w:r w:rsidR="000B7BBE">
          <w:rPr>
            <w:noProof/>
            <w:webHidden/>
          </w:rPr>
          <w:instrText xml:space="preserve"> PAGEREF _Toc188022476 \h </w:instrText>
        </w:r>
        <w:r w:rsidR="000B7BBE">
          <w:rPr>
            <w:noProof/>
            <w:webHidden/>
          </w:rPr>
        </w:r>
        <w:r w:rsidR="000B7BBE">
          <w:rPr>
            <w:noProof/>
            <w:webHidden/>
          </w:rPr>
          <w:fldChar w:fldCharType="separate"/>
        </w:r>
        <w:r w:rsidR="00C26C7D">
          <w:rPr>
            <w:noProof/>
            <w:webHidden/>
          </w:rPr>
          <w:t>43</w:t>
        </w:r>
        <w:r w:rsidR="000B7BBE">
          <w:rPr>
            <w:noProof/>
            <w:webHidden/>
          </w:rPr>
          <w:fldChar w:fldCharType="end"/>
        </w:r>
      </w:hyperlink>
    </w:p>
    <w:p w14:paraId="27826441" w14:textId="1B4C80B5" w:rsidR="000B7BBE" w:rsidRDefault="008D3FFA">
      <w:pPr>
        <w:pStyle w:val="TM3"/>
        <w:tabs>
          <w:tab w:val="left" w:pos="1680"/>
          <w:tab w:val="right" w:leader="underscore" w:pos="9622"/>
        </w:tabs>
        <w:rPr>
          <w:rFonts w:eastAsiaTheme="minorEastAsia" w:cstheme="minorBidi"/>
          <w:noProof/>
          <w:sz w:val="22"/>
          <w:szCs w:val="22"/>
        </w:rPr>
      </w:pPr>
      <w:hyperlink w:anchor="_Toc188022477" w:history="1">
        <w:r w:rsidR="000B7BBE" w:rsidRPr="00803C47">
          <w:rPr>
            <w:rStyle w:val="Lienhypertexte"/>
            <w:noProof/>
          </w:rPr>
          <w:t>Article 29.</w:t>
        </w:r>
        <w:r w:rsidR="000B7BBE">
          <w:rPr>
            <w:rFonts w:eastAsiaTheme="minorEastAsia" w:cstheme="minorBidi"/>
            <w:noProof/>
            <w:sz w:val="22"/>
            <w:szCs w:val="22"/>
          </w:rPr>
          <w:tab/>
        </w:r>
        <w:r w:rsidR="000B7BBE" w:rsidRPr="00803C47">
          <w:rPr>
            <w:rStyle w:val="Lienhypertexte"/>
            <w:noProof/>
          </w:rPr>
          <w:t>Critères d’évaluation et de qualification du soumissionnaire</w:t>
        </w:r>
        <w:r w:rsidR="000B7BBE">
          <w:rPr>
            <w:noProof/>
            <w:webHidden/>
          </w:rPr>
          <w:tab/>
        </w:r>
        <w:r w:rsidR="000B7BBE">
          <w:rPr>
            <w:noProof/>
            <w:webHidden/>
          </w:rPr>
          <w:fldChar w:fldCharType="begin"/>
        </w:r>
        <w:r w:rsidR="000B7BBE">
          <w:rPr>
            <w:noProof/>
            <w:webHidden/>
          </w:rPr>
          <w:instrText xml:space="preserve"> PAGEREF _Toc188022477 \h </w:instrText>
        </w:r>
        <w:r w:rsidR="000B7BBE">
          <w:rPr>
            <w:noProof/>
            <w:webHidden/>
          </w:rPr>
        </w:r>
        <w:r w:rsidR="000B7BBE">
          <w:rPr>
            <w:noProof/>
            <w:webHidden/>
          </w:rPr>
          <w:fldChar w:fldCharType="separate"/>
        </w:r>
        <w:r w:rsidR="00C26C7D">
          <w:rPr>
            <w:noProof/>
            <w:webHidden/>
          </w:rPr>
          <w:t>44</w:t>
        </w:r>
        <w:r w:rsidR="000B7BBE">
          <w:rPr>
            <w:noProof/>
            <w:webHidden/>
          </w:rPr>
          <w:fldChar w:fldCharType="end"/>
        </w:r>
      </w:hyperlink>
    </w:p>
    <w:p w14:paraId="504CEC80" w14:textId="4D80B84F" w:rsidR="000B7BBE" w:rsidRDefault="008D3FFA">
      <w:pPr>
        <w:pStyle w:val="TM3"/>
        <w:tabs>
          <w:tab w:val="left" w:pos="1680"/>
          <w:tab w:val="right" w:leader="underscore" w:pos="9622"/>
        </w:tabs>
        <w:rPr>
          <w:rFonts w:eastAsiaTheme="minorEastAsia" w:cstheme="minorBidi"/>
          <w:noProof/>
          <w:sz w:val="22"/>
          <w:szCs w:val="22"/>
        </w:rPr>
      </w:pPr>
      <w:hyperlink w:anchor="_Toc188022478" w:history="1">
        <w:r w:rsidR="000B7BBE" w:rsidRPr="00803C47">
          <w:rPr>
            <w:rStyle w:val="Lienhypertexte"/>
            <w:noProof/>
          </w:rPr>
          <w:t>Article 30.</w:t>
        </w:r>
        <w:r w:rsidR="000B7BBE">
          <w:rPr>
            <w:rFonts w:eastAsiaTheme="minorEastAsia" w:cstheme="minorBidi"/>
            <w:noProof/>
            <w:sz w:val="22"/>
            <w:szCs w:val="22"/>
          </w:rPr>
          <w:tab/>
        </w:r>
        <w:r w:rsidR="000B7BBE" w:rsidRPr="00803C47">
          <w:rPr>
            <w:rStyle w:val="Lienhypertexte"/>
            <w:noProof/>
          </w:rPr>
          <w:t>Correction des erreurs</w:t>
        </w:r>
        <w:r w:rsidR="000B7BBE">
          <w:rPr>
            <w:noProof/>
            <w:webHidden/>
          </w:rPr>
          <w:tab/>
        </w:r>
        <w:r w:rsidR="000B7BBE">
          <w:rPr>
            <w:noProof/>
            <w:webHidden/>
          </w:rPr>
          <w:fldChar w:fldCharType="begin"/>
        </w:r>
        <w:r w:rsidR="000B7BBE">
          <w:rPr>
            <w:noProof/>
            <w:webHidden/>
          </w:rPr>
          <w:instrText xml:space="preserve"> PAGEREF _Toc188022478 \h </w:instrText>
        </w:r>
        <w:r w:rsidR="000B7BBE">
          <w:rPr>
            <w:noProof/>
            <w:webHidden/>
          </w:rPr>
        </w:r>
        <w:r w:rsidR="000B7BBE">
          <w:rPr>
            <w:noProof/>
            <w:webHidden/>
          </w:rPr>
          <w:fldChar w:fldCharType="separate"/>
        </w:r>
        <w:r w:rsidR="00C26C7D">
          <w:rPr>
            <w:noProof/>
            <w:webHidden/>
          </w:rPr>
          <w:t>44</w:t>
        </w:r>
        <w:r w:rsidR="000B7BBE">
          <w:rPr>
            <w:noProof/>
            <w:webHidden/>
          </w:rPr>
          <w:fldChar w:fldCharType="end"/>
        </w:r>
      </w:hyperlink>
    </w:p>
    <w:p w14:paraId="3219D101" w14:textId="48699910" w:rsidR="000B7BBE" w:rsidRDefault="008D3FFA">
      <w:pPr>
        <w:pStyle w:val="TM3"/>
        <w:tabs>
          <w:tab w:val="left" w:pos="1680"/>
          <w:tab w:val="right" w:leader="underscore" w:pos="9622"/>
        </w:tabs>
        <w:rPr>
          <w:rFonts w:eastAsiaTheme="minorEastAsia" w:cstheme="minorBidi"/>
          <w:noProof/>
          <w:sz w:val="22"/>
          <w:szCs w:val="22"/>
        </w:rPr>
      </w:pPr>
      <w:hyperlink w:anchor="_Toc188022479" w:history="1">
        <w:r w:rsidR="000B7BBE" w:rsidRPr="00803C47">
          <w:rPr>
            <w:rStyle w:val="Lienhypertexte"/>
            <w:noProof/>
          </w:rPr>
          <w:t>Article 31.</w:t>
        </w:r>
        <w:r w:rsidR="000B7BBE">
          <w:rPr>
            <w:rFonts w:eastAsiaTheme="minorEastAsia" w:cstheme="minorBidi"/>
            <w:noProof/>
            <w:sz w:val="22"/>
            <w:szCs w:val="22"/>
          </w:rPr>
          <w:tab/>
        </w:r>
        <w:r w:rsidR="000B7BBE" w:rsidRPr="00803C47">
          <w:rPr>
            <w:rStyle w:val="Lienhypertexte"/>
            <w:noProof/>
          </w:rPr>
          <w:t>Conversion en une seule monnaie</w:t>
        </w:r>
        <w:r w:rsidR="000B7BBE">
          <w:rPr>
            <w:noProof/>
            <w:webHidden/>
          </w:rPr>
          <w:tab/>
        </w:r>
        <w:r w:rsidR="000B7BBE">
          <w:rPr>
            <w:noProof/>
            <w:webHidden/>
          </w:rPr>
          <w:fldChar w:fldCharType="begin"/>
        </w:r>
        <w:r w:rsidR="000B7BBE">
          <w:rPr>
            <w:noProof/>
            <w:webHidden/>
          </w:rPr>
          <w:instrText xml:space="preserve"> PAGEREF _Toc188022479 \h </w:instrText>
        </w:r>
        <w:r w:rsidR="000B7BBE">
          <w:rPr>
            <w:noProof/>
            <w:webHidden/>
          </w:rPr>
        </w:r>
        <w:r w:rsidR="000B7BBE">
          <w:rPr>
            <w:noProof/>
            <w:webHidden/>
          </w:rPr>
          <w:fldChar w:fldCharType="separate"/>
        </w:r>
        <w:r w:rsidR="00C26C7D">
          <w:rPr>
            <w:noProof/>
            <w:webHidden/>
          </w:rPr>
          <w:t>44</w:t>
        </w:r>
        <w:r w:rsidR="000B7BBE">
          <w:rPr>
            <w:noProof/>
            <w:webHidden/>
          </w:rPr>
          <w:fldChar w:fldCharType="end"/>
        </w:r>
      </w:hyperlink>
    </w:p>
    <w:p w14:paraId="2373D96C" w14:textId="296C6D6A" w:rsidR="000B7BBE" w:rsidRDefault="008D3FFA">
      <w:pPr>
        <w:pStyle w:val="TM3"/>
        <w:tabs>
          <w:tab w:val="left" w:pos="1680"/>
          <w:tab w:val="right" w:leader="underscore" w:pos="9622"/>
        </w:tabs>
        <w:rPr>
          <w:rFonts w:eastAsiaTheme="minorEastAsia" w:cstheme="minorBidi"/>
          <w:noProof/>
          <w:sz w:val="22"/>
          <w:szCs w:val="22"/>
        </w:rPr>
      </w:pPr>
      <w:hyperlink w:anchor="_Toc188022480" w:history="1">
        <w:r w:rsidR="000B7BBE" w:rsidRPr="00803C47">
          <w:rPr>
            <w:rStyle w:val="Lienhypertexte"/>
            <w:noProof/>
          </w:rPr>
          <w:t>Article 32.</w:t>
        </w:r>
        <w:r w:rsidR="000B7BBE">
          <w:rPr>
            <w:rFonts w:eastAsiaTheme="minorEastAsia" w:cstheme="minorBidi"/>
            <w:noProof/>
            <w:sz w:val="22"/>
            <w:szCs w:val="22"/>
          </w:rPr>
          <w:tab/>
        </w:r>
        <w:r w:rsidR="000B7BBE" w:rsidRPr="00803C47">
          <w:rPr>
            <w:rStyle w:val="Lienhypertexte"/>
            <w:noProof/>
          </w:rPr>
          <w:t>Évaluation et comparaison des offres au plan financier</w:t>
        </w:r>
        <w:r w:rsidR="000B7BBE">
          <w:rPr>
            <w:noProof/>
            <w:webHidden/>
          </w:rPr>
          <w:tab/>
        </w:r>
        <w:r w:rsidR="000B7BBE">
          <w:rPr>
            <w:noProof/>
            <w:webHidden/>
          </w:rPr>
          <w:fldChar w:fldCharType="begin"/>
        </w:r>
        <w:r w:rsidR="000B7BBE">
          <w:rPr>
            <w:noProof/>
            <w:webHidden/>
          </w:rPr>
          <w:instrText xml:space="preserve"> PAGEREF _Toc188022480 \h </w:instrText>
        </w:r>
        <w:r w:rsidR="000B7BBE">
          <w:rPr>
            <w:noProof/>
            <w:webHidden/>
          </w:rPr>
        </w:r>
        <w:r w:rsidR="000B7BBE">
          <w:rPr>
            <w:noProof/>
            <w:webHidden/>
          </w:rPr>
          <w:fldChar w:fldCharType="separate"/>
        </w:r>
        <w:r w:rsidR="00C26C7D">
          <w:rPr>
            <w:noProof/>
            <w:webHidden/>
          </w:rPr>
          <w:t>45</w:t>
        </w:r>
        <w:r w:rsidR="000B7BBE">
          <w:rPr>
            <w:noProof/>
            <w:webHidden/>
          </w:rPr>
          <w:fldChar w:fldCharType="end"/>
        </w:r>
      </w:hyperlink>
    </w:p>
    <w:p w14:paraId="2E68D7B5" w14:textId="19448019" w:rsidR="000B7BBE" w:rsidRDefault="008D3FFA">
      <w:pPr>
        <w:pStyle w:val="TM3"/>
        <w:tabs>
          <w:tab w:val="left" w:pos="1680"/>
          <w:tab w:val="right" w:leader="underscore" w:pos="9622"/>
        </w:tabs>
        <w:rPr>
          <w:rFonts w:eastAsiaTheme="minorEastAsia" w:cstheme="minorBidi"/>
          <w:noProof/>
          <w:sz w:val="22"/>
          <w:szCs w:val="22"/>
        </w:rPr>
      </w:pPr>
      <w:hyperlink w:anchor="_Toc188022481" w:history="1">
        <w:r w:rsidR="000B7BBE" w:rsidRPr="00803C47">
          <w:rPr>
            <w:rStyle w:val="Lienhypertexte"/>
            <w:noProof/>
          </w:rPr>
          <w:t>Article 33.</w:t>
        </w:r>
        <w:r w:rsidR="000B7BBE">
          <w:rPr>
            <w:rFonts w:eastAsiaTheme="minorEastAsia" w:cstheme="minorBidi"/>
            <w:noProof/>
            <w:sz w:val="22"/>
            <w:szCs w:val="22"/>
          </w:rPr>
          <w:tab/>
        </w:r>
        <w:r w:rsidR="000B7BBE" w:rsidRPr="00803C47">
          <w:rPr>
            <w:rStyle w:val="Lienhypertexte"/>
            <w:noProof/>
          </w:rPr>
          <w:t>Préférence accordée aux soumissionnaires nationaux</w:t>
        </w:r>
        <w:r w:rsidR="000B7BBE">
          <w:rPr>
            <w:noProof/>
            <w:webHidden/>
          </w:rPr>
          <w:tab/>
        </w:r>
        <w:r w:rsidR="000B7BBE">
          <w:rPr>
            <w:noProof/>
            <w:webHidden/>
          </w:rPr>
          <w:fldChar w:fldCharType="begin"/>
        </w:r>
        <w:r w:rsidR="000B7BBE">
          <w:rPr>
            <w:noProof/>
            <w:webHidden/>
          </w:rPr>
          <w:instrText xml:space="preserve"> PAGEREF _Toc188022481 \h </w:instrText>
        </w:r>
        <w:r w:rsidR="000B7BBE">
          <w:rPr>
            <w:noProof/>
            <w:webHidden/>
          </w:rPr>
        </w:r>
        <w:r w:rsidR="000B7BBE">
          <w:rPr>
            <w:noProof/>
            <w:webHidden/>
          </w:rPr>
          <w:fldChar w:fldCharType="separate"/>
        </w:r>
        <w:r w:rsidR="00C26C7D">
          <w:rPr>
            <w:noProof/>
            <w:webHidden/>
          </w:rPr>
          <w:t>46</w:t>
        </w:r>
        <w:r w:rsidR="000B7BBE">
          <w:rPr>
            <w:noProof/>
            <w:webHidden/>
          </w:rPr>
          <w:fldChar w:fldCharType="end"/>
        </w:r>
      </w:hyperlink>
    </w:p>
    <w:p w14:paraId="0727FB92" w14:textId="4E9FF7F6" w:rsidR="000B7BBE" w:rsidRDefault="008D3FFA">
      <w:pPr>
        <w:pStyle w:val="TM2"/>
        <w:tabs>
          <w:tab w:val="left" w:pos="720"/>
          <w:tab w:val="right" w:leader="underscore" w:pos="9622"/>
        </w:tabs>
        <w:rPr>
          <w:rFonts w:eastAsiaTheme="minorEastAsia" w:cstheme="minorBidi"/>
          <w:b w:val="0"/>
          <w:bCs w:val="0"/>
          <w:noProof/>
        </w:rPr>
      </w:pPr>
      <w:hyperlink w:anchor="_Toc188022482" w:history="1">
        <w:r w:rsidR="000B7BBE" w:rsidRPr="00803C47">
          <w:rPr>
            <w:rStyle w:val="Lienhypertexte"/>
            <w:noProof/>
          </w:rPr>
          <w:t>F.</w:t>
        </w:r>
        <w:r w:rsidR="000B7BBE">
          <w:rPr>
            <w:rFonts w:eastAsiaTheme="minorEastAsia" w:cstheme="minorBidi"/>
            <w:b w:val="0"/>
            <w:bCs w:val="0"/>
            <w:noProof/>
          </w:rPr>
          <w:tab/>
        </w:r>
        <w:r w:rsidR="000B7BBE" w:rsidRPr="00803C47">
          <w:rPr>
            <w:rStyle w:val="Lienhypertexte"/>
            <w:noProof/>
          </w:rPr>
          <w:t>Attribution</w:t>
        </w:r>
        <w:r w:rsidR="000B7BBE">
          <w:rPr>
            <w:noProof/>
            <w:webHidden/>
          </w:rPr>
          <w:tab/>
        </w:r>
        <w:r w:rsidR="000B7BBE">
          <w:rPr>
            <w:noProof/>
            <w:webHidden/>
          </w:rPr>
          <w:fldChar w:fldCharType="begin"/>
        </w:r>
        <w:r w:rsidR="000B7BBE">
          <w:rPr>
            <w:noProof/>
            <w:webHidden/>
          </w:rPr>
          <w:instrText xml:space="preserve"> PAGEREF _Toc188022482 \h </w:instrText>
        </w:r>
        <w:r w:rsidR="000B7BBE">
          <w:rPr>
            <w:noProof/>
            <w:webHidden/>
          </w:rPr>
        </w:r>
        <w:r w:rsidR="000B7BBE">
          <w:rPr>
            <w:noProof/>
            <w:webHidden/>
          </w:rPr>
          <w:fldChar w:fldCharType="separate"/>
        </w:r>
        <w:r w:rsidR="00C26C7D">
          <w:rPr>
            <w:noProof/>
            <w:webHidden/>
          </w:rPr>
          <w:t>46</w:t>
        </w:r>
        <w:r w:rsidR="000B7BBE">
          <w:rPr>
            <w:noProof/>
            <w:webHidden/>
          </w:rPr>
          <w:fldChar w:fldCharType="end"/>
        </w:r>
      </w:hyperlink>
    </w:p>
    <w:p w14:paraId="23EAC816" w14:textId="79C6BDFE" w:rsidR="000B7BBE" w:rsidRDefault="008D3FFA">
      <w:pPr>
        <w:pStyle w:val="TM3"/>
        <w:tabs>
          <w:tab w:val="left" w:pos="1680"/>
          <w:tab w:val="right" w:leader="underscore" w:pos="9622"/>
        </w:tabs>
        <w:rPr>
          <w:rFonts w:eastAsiaTheme="minorEastAsia" w:cstheme="minorBidi"/>
          <w:noProof/>
          <w:sz w:val="22"/>
          <w:szCs w:val="22"/>
        </w:rPr>
      </w:pPr>
      <w:hyperlink w:anchor="_Toc188022483" w:history="1">
        <w:r w:rsidR="000B7BBE" w:rsidRPr="00803C47">
          <w:rPr>
            <w:rStyle w:val="Lienhypertexte"/>
            <w:noProof/>
          </w:rPr>
          <w:t>Article 34.</w:t>
        </w:r>
        <w:r w:rsidR="000B7BBE">
          <w:rPr>
            <w:rFonts w:eastAsiaTheme="minorEastAsia" w:cstheme="minorBidi"/>
            <w:noProof/>
            <w:sz w:val="22"/>
            <w:szCs w:val="22"/>
          </w:rPr>
          <w:tab/>
        </w:r>
        <w:r w:rsidR="000B7BBE" w:rsidRPr="00803C47">
          <w:rPr>
            <w:rStyle w:val="Lienhypertexte"/>
            <w:noProof/>
          </w:rPr>
          <w:t>Attribution</w:t>
        </w:r>
        <w:r w:rsidR="000B7BBE">
          <w:rPr>
            <w:noProof/>
            <w:webHidden/>
          </w:rPr>
          <w:tab/>
        </w:r>
        <w:r w:rsidR="000B7BBE">
          <w:rPr>
            <w:noProof/>
            <w:webHidden/>
          </w:rPr>
          <w:fldChar w:fldCharType="begin"/>
        </w:r>
        <w:r w:rsidR="000B7BBE">
          <w:rPr>
            <w:noProof/>
            <w:webHidden/>
          </w:rPr>
          <w:instrText xml:space="preserve"> PAGEREF _Toc188022483 \h </w:instrText>
        </w:r>
        <w:r w:rsidR="000B7BBE">
          <w:rPr>
            <w:noProof/>
            <w:webHidden/>
          </w:rPr>
        </w:r>
        <w:r w:rsidR="000B7BBE">
          <w:rPr>
            <w:noProof/>
            <w:webHidden/>
          </w:rPr>
          <w:fldChar w:fldCharType="separate"/>
        </w:r>
        <w:r w:rsidR="00C26C7D">
          <w:rPr>
            <w:noProof/>
            <w:webHidden/>
          </w:rPr>
          <w:t>46</w:t>
        </w:r>
        <w:r w:rsidR="000B7BBE">
          <w:rPr>
            <w:noProof/>
            <w:webHidden/>
          </w:rPr>
          <w:fldChar w:fldCharType="end"/>
        </w:r>
      </w:hyperlink>
    </w:p>
    <w:p w14:paraId="010AC8BE" w14:textId="6B9683F1" w:rsidR="000B7BBE" w:rsidRDefault="008D3FFA">
      <w:pPr>
        <w:pStyle w:val="TM3"/>
        <w:tabs>
          <w:tab w:val="left" w:pos="1680"/>
          <w:tab w:val="right" w:leader="underscore" w:pos="9622"/>
        </w:tabs>
        <w:rPr>
          <w:rFonts w:eastAsiaTheme="minorEastAsia" w:cstheme="minorBidi"/>
          <w:noProof/>
          <w:sz w:val="22"/>
          <w:szCs w:val="22"/>
        </w:rPr>
      </w:pPr>
      <w:hyperlink w:anchor="_Toc188022484" w:history="1">
        <w:r w:rsidR="000B7BBE" w:rsidRPr="00803C47">
          <w:rPr>
            <w:rStyle w:val="Lienhypertexte"/>
            <w:noProof/>
          </w:rPr>
          <w:t>Article 35.</w:t>
        </w:r>
        <w:r w:rsidR="000B7BBE">
          <w:rPr>
            <w:rFonts w:eastAsiaTheme="minorEastAsia" w:cstheme="minorBidi"/>
            <w:noProof/>
            <w:sz w:val="22"/>
            <w:szCs w:val="22"/>
          </w:rPr>
          <w:tab/>
        </w:r>
        <w:r w:rsidR="000B7BBE" w:rsidRPr="00803C47">
          <w:rPr>
            <w:rStyle w:val="Lienhypertexte"/>
            <w:noProof/>
          </w:rPr>
          <w:t>Droit du Maître d’Ouvrage ou du Maître d’Ouvrage Délégué de déclarer un Appel d’Offres infructueux ou d’annuler une procédure</w:t>
        </w:r>
        <w:r w:rsidR="000B7BBE">
          <w:rPr>
            <w:noProof/>
            <w:webHidden/>
          </w:rPr>
          <w:tab/>
        </w:r>
        <w:r w:rsidR="000B7BBE">
          <w:rPr>
            <w:noProof/>
            <w:webHidden/>
          </w:rPr>
          <w:fldChar w:fldCharType="begin"/>
        </w:r>
        <w:r w:rsidR="000B7BBE">
          <w:rPr>
            <w:noProof/>
            <w:webHidden/>
          </w:rPr>
          <w:instrText xml:space="preserve"> PAGEREF _Toc188022484 \h </w:instrText>
        </w:r>
        <w:r w:rsidR="000B7BBE">
          <w:rPr>
            <w:noProof/>
            <w:webHidden/>
          </w:rPr>
        </w:r>
        <w:r w:rsidR="000B7BBE">
          <w:rPr>
            <w:noProof/>
            <w:webHidden/>
          </w:rPr>
          <w:fldChar w:fldCharType="separate"/>
        </w:r>
        <w:r w:rsidR="00C26C7D">
          <w:rPr>
            <w:noProof/>
            <w:webHidden/>
          </w:rPr>
          <w:t>47</w:t>
        </w:r>
        <w:r w:rsidR="000B7BBE">
          <w:rPr>
            <w:noProof/>
            <w:webHidden/>
          </w:rPr>
          <w:fldChar w:fldCharType="end"/>
        </w:r>
      </w:hyperlink>
    </w:p>
    <w:p w14:paraId="15C3BED9" w14:textId="1ACE8650" w:rsidR="000B7BBE" w:rsidRDefault="008D3FFA">
      <w:pPr>
        <w:pStyle w:val="TM3"/>
        <w:tabs>
          <w:tab w:val="left" w:pos="1680"/>
          <w:tab w:val="right" w:leader="underscore" w:pos="9622"/>
        </w:tabs>
        <w:rPr>
          <w:rFonts w:eastAsiaTheme="minorEastAsia" w:cstheme="minorBidi"/>
          <w:noProof/>
          <w:sz w:val="22"/>
          <w:szCs w:val="22"/>
        </w:rPr>
      </w:pPr>
      <w:hyperlink w:anchor="_Toc188022485" w:history="1">
        <w:r w:rsidR="000B7BBE" w:rsidRPr="00803C47">
          <w:rPr>
            <w:rStyle w:val="Lienhypertexte"/>
            <w:noProof/>
          </w:rPr>
          <w:t>Article 36.</w:t>
        </w:r>
        <w:r w:rsidR="000B7BBE">
          <w:rPr>
            <w:rFonts w:eastAsiaTheme="minorEastAsia" w:cstheme="minorBidi"/>
            <w:noProof/>
            <w:sz w:val="22"/>
            <w:szCs w:val="22"/>
          </w:rPr>
          <w:tab/>
        </w:r>
        <w:r w:rsidR="000B7BBE" w:rsidRPr="00803C47">
          <w:rPr>
            <w:rStyle w:val="Lienhypertexte"/>
            <w:noProof/>
          </w:rPr>
          <w:t>Notification de l’attribution du marché</w:t>
        </w:r>
        <w:r w:rsidR="000B7BBE">
          <w:rPr>
            <w:noProof/>
            <w:webHidden/>
          </w:rPr>
          <w:tab/>
        </w:r>
        <w:r w:rsidR="000B7BBE">
          <w:rPr>
            <w:noProof/>
            <w:webHidden/>
          </w:rPr>
          <w:fldChar w:fldCharType="begin"/>
        </w:r>
        <w:r w:rsidR="000B7BBE">
          <w:rPr>
            <w:noProof/>
            <w:webHidden/>
          </w:rPr>
          <w:instrText xml:space="preserve"> PAGEREF _Toc188022485 \h </w:instrText>
        </w:r>
        <w:r w:rsidR="000B7BBE">
          <w:rPr>
            <w:noProof/>
            <w:webHidden/>
          </w:rPr>
        </w:r>
        <w:r w:rsidR="000B7BBE">
          <w:rPr>
            <w:noProof/>
            <w:webHidden/>
          </w:rPr>
          <w:fldChar w:fldCharType="separate"/>
        </w:r>
        <w:r w:rsidR="00C26C7D">
          <w:rPr>
            <w:noProof/>
            <w:webHidden/>
          </w:rPr>
          <w:t>47</w:t>
        </w:r>
        <w:r w:rsidR="000B7BBE">
          <w:rPr>
            <w:noProof/>
            <w:webHidden/>
          </w:rPr>
          <w:fldChar w:fldCharType="end"/>
        </w:r>
      </w:hyperlink>
    </w:p>
    <w:p w14:paraId="117D498D" w14:textId="209B9446" w:rsidR="000B7BBE" w:rsidRDefault="008D3FFA">
      <w:pPr>
        <w:pStyle w:val="TM3"/>
        <w:tabs>
          <w:tab w:val="left" w:pos="1680"/>
          <w:tab w:val="right" w:leader="underscore" w:pos="9622"/>
        </w:tabs>
        <w:rPr>
          <w:rFonts w:eastAsiaTheme="minorEastAsia" w:cstheme="minorBidi"/>
          <w:noProof/>
          <w:sz w:val="22"/>
          <w:szCs w:val="22"/>
        </w:rPr>
      </w:pPr>
      <w:hyperlink w:anchor="_Toc188022486" w:history="1">
        <w:r w:rsidR="000B7BBE" w:rsidRPr="00803C47">
          <w:rPr>
            <w:rStyle w:val="Lienhypertexte"/>
            <w:noProof/>
          </w:rPr>
          <w:t>Article 37.</w:t>
        </w:r>
        <w:r w:rsidR="000B7BBE">
          <w:rPr>
            <w:rFonts w:eastAsiaTheme="minorEastAsia" w:cstheme="minorBidi"/>
            <w:noProof/>
            <w:sz w:val="22"/>
            <w:szCs w:val="22"/>
          </w:rPr>
          <w:tab/>
        </w:r>
        <w:r w:rsidR="000B7BBE" w:rsidRPr="00803C47">
          <w:rPr>
            <w:rStyle w:val="Lienhypertexte"/>
            <w:noProof/>
          </w:rPr>
          <w:t>Publication des résultats d’attribution du marché et recours</w:t>
        </w:r>
        <w:r w:rsidR="000B7BBE">
          <w:rPr>
            <w:noProof/>
            <w:webHidden/>
          </w:rPr>
          <w:tab/>
        </w:r>
        <w:r w:rsidR="000B7BBE">
          <w:rPr>
            <w:noProof/>
            <w:webHidden/>
          </w:rPr>
          <w:fldChar w:fldCharType="begin"/>
        </w:r>
        <w:r w:rsidR="000B7BBE">
          <w:rPr>
            <w:noProof/>
            <w:webHidden/>
          </w:rPr>
          <w:instrText xml:space="preserve"> PAGEREF _Toc188022486 \h </w:instrText>
        </w:r>
        <w:r w:rsidR="000B7BBE">
          <w:rPr>
            <w:noProof/>
            <w:webHidden/>
          </w:rPr>
        </w:r>
        <w:r w:rsidR="000B7BBE">
          <w:rPr>
            <w:noProof/>
            <w:webHidden/>
          </w:rPr>
          <w:fldChar w:fldCharType="separate"/>
        </w:r>
        <w:r w:rsidR="00C26C7D">
          <w:rPr>
            <w:noProof/>
            <w:webHidden/>
          </w:rPr>
          <w:t>47</w:t>
        </w:r>
        <w:r w:rsidR="000B7BBE">
          <w:rPr>
            <w:noProof/>
            <w:webHidden/>
          </w:rPr>
          <w:fldChar w:fldCharType="end"/>
        </w:r>
      </w:hyperlink>
    </w:p>
    <w:p w14:paraId="0E7B667A" w14:textId="4B03EFC7" w:rsidR="000B7BBE" w:rsidRDefault="008D3FFA">
      <w:pPr>
        <w:pStyle w:val="TM3"/>
        <w:tabs>
          <w:tab w:val="left" w:pos="1680"/>
          <w:tab w:val="right" w:leader="underscore" w:pos="9622"/>
        </w:tabs>
        <w:rPr>
          <w:rFonts w:eastAsiaTheme="minorEastAsia" w:cstheme="minorBidi"/>
          <w:noProof/>
          <w:sz w:val="22"/>
          <w:szCs w:val="22"/>
        </w:rPr>
      </w:pPr>
      <w:hyperlink w:anchor="_Toc188022487" w:history="1">
        <w:r w:rsidR="000B7BBE" w:rsidRPr="00803C47">
          <w:rPr>
            <w:rStyle w:val="Lienhypertexte"/>
            <w:noProof/>
          </w:rPr>
          <w:t>Article 38.</w:t>
        </w:r>
        <w:r w:rsidR="000B7BBE">
          <w:rPr>
            <w:rFonts w:eastAsiaTheme="minorEastAsia" w:cstheme="minorBidi"/>
            <w:noProof/>
            <w:sz w:val="22"/>
            <w:szCs w:val="22"/>
          </w:rPr>
          <w:tab/>
        </w:r>
        <w:r w:rsidR="000B7BBE" w:rsidRPr="00803C47">
          <w:rPr>
            <w:rStyle w:val="Lienhypertexte"/>
            <w:noProof/>
          </w:rPr>
          <w:t>Signature du marché</w:t>
        </w:r>
        <w:r w:rsidR="000B7BBE">
          <w:rPr>
            <w:noProof/>
            <w:webHidden/>
          </w:rPr>
          <w:tab/>
        </w:r>
        <w:r w:rsidR="000B7BBE">
          <w:rPr>
            <w:noProof/>
            <w:webHidden/>
          </w:rPr>
          <w:fldChar w:fldCharType="begin"/>
        </w:r>
        <w:r w:rsidR="000B7BBE">
          <w:rPr>
            <w:noProof/>
            <w:webHidden/>
          </w:rPr>
          <w:instrText xml:space="preserve"> PAGEREF _Toc188022487 \h </w:instrText>
        </w:r>
        <w:r w:rsidR="000B7BBE">
          <w:rPr>
            <w:noProof/>
            <w:webHidden/>
          </w:rPr>
        </w:r>
        <w:r w:rsidR="000B7BBE">
          <w:rPr>
            <w:noProof/>
            <w:webHidden/>
          </w:rPr>
          <w:fldChar w:fldCharType="separate"/>
        </w:r>
        <w:r w:rsidR="00C26C7D">
          <w:rPr>
            <w:noProof/>
            <w:webHidden/>
          </w:rPr>
          <w:t>48</w:t>
        </w:r>
        <w:r w:rsidR="000B7BBE">
          <w:rPr>
            <w:noProof/>
            <w:webHidden/>
          </w:rPr>
          <w:fldChar w:fldCharType="end"/>
        </w:r>
      </w:hyperlink>
    </w:p>
    <w:p w14:paraId="2F1713A7" w14:textId="70713CCB" w:rsidR="000B7BBE" w:rsidRDefault="008D3FFA">
      <w:pPr>
        <w:pStyle w:val="TM3"/>
        <w:tabs>
          <w:tab w:val="left" w:pos="1680"/>
          <w:tab w:val="right" w:leader="underscore" w:pos="9622"/>
        </w:tabs>
        <w:rPr>
          <w:rFonts w:eastAsiaTheme="minorEastAsia" w:cstheme="minorBidi"/>
          <w:noProof/>
          <w:sz w:val="22"/>
          <w:szCs w:val="22"/>
        </w:rPr>
      </w:pPr>
      <w:hyperlink w:anchor="_Toc188022488" w:history="1">
        <w:r w:rsidR="000B7BBE" w:rsidRPr="00803C47">
          <w:rPr>
            <w:rStyle w:val="Lienhypertexte"/>
            <w:noProof/>
          </w:rPr>
          <w:t>Article 39.</w:t>
        </w:r>
        <w:r w:rsidR="000B7BBE">
          <w:rPr>
            <w:rFonts w:eastAsiaTheme="minorEastAsia" w:cstheme="minorBidi"/>
            <w:noProof/>
            <w:sz w:val="22"/>
            <w:szCs w:val="22"/>
          </w:rPr>
          <w:tab/>
        </w:r>
        <w:r w:rsidR="000B7BBE" w:rsidRPr="00803C47">
          <w:rPr>
            <w:rStyle w:val="Lienhypertexte"/>
            <w:noProof/>
          </w:rPr>
          <w:t>Cautionnement définitif</w:t>
        </w:r>
        <w:r w:rsidR="000B7BBE">
          <w:rPr>
            <w:noProof/>
            <w:webHidden/>
          </w:rPr>
          <w:tab/>
        </w:r>
        <w:r w:rsidR="000B7BBE">
          <w:rPr>
            <w:noProof/>
            <w:webHidden/>
          </w:rPr>
          <w:fldChar w:fldCharType="begin"/>
        </w:r>
        <w:r w:rsidR="000B7BBE">
          <w:rPr>
            <w:noProof/>
            <w:webHidden/>
          </w:rPr>
          <w:instrText xml:space="preserve"> PAGEREF _Toc188022488 \h </w:instrText>
        </w:r>
        <w:r w:rsidR="000B7BBE">
          <w:rPr>
            <w:noProof/>
            <w:webHidden/>
          </w:rPr>
        </w:r>
        <w:r w:rsidR="000B7BBE">
          <w:rPr>
            <w:noProof/>
            <w:webHidden/>
          </w:rPr>
          <w:fldChar w:fldCharType="separate"/>
        </w:r>
        <w:r w:rsidR="00C26C7D">
          <w:rPr>
            <w:noProof/>
            <w:webHidden/>
          </w:rPr>
          <w:t>48</w:t>
        </w:r>
        <w:r w:rsidR="000B7BBE">
          <w:rPr>
            <w:noProof/>
            <w:webHidden/>
          </w:rPr>
          <w:fldChar w:fldCharType="end"/>
        </w:r>
      </w:hyperlink>
    </w:p>
    <w:p w14:paraId="2359A7C7" w14:textId="0DEB669F"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489" w:history="1">
        <w:r w:rsidR="000B7BBE" w:rsidRPr="00803C47">
          <w:rPr>
            <w:rStyle w:val="Lienhypertexte"/>
            <w:noProof/>
          </w:rPr>
          <w:t>Pièce n°3 : Règlement Particulier de l’Appel d’Offres (RPAO)</w:t>
        </w:r>
        <w:r w:rsidR="000B7BBE">
          <w:rPr>
            <w:noProof/>
            <w:webHidden/>
          </w:rPr>
          <w:tab/>
        </w:r>
        <w:r w:rsidR="000B7BBE">
          <w:rPr>
            <w:noProof/>
            <w:webHidden/>
          </w:rPr>
          <w:fldChar w:fldCharType="begin"/>
        </w:r>
        <w:r w:rsidR="000B7BBE">
          <w:rPr>
            <w:noProof/>
            <w:webHidden/>
          </w:rPr>
          <w:instrText xml:space="preserve"> PAGEREF _Toc188022489 \h </w:instrText>
        </w:r>
        <w:r w:rsidR="000B7BBE">
          <w:rPr>
            <w:noProof/>
            <w:webHidden/>
          </w:rPr>
        </w:r>
        <w:r w:rsidR="000B7BBE">
          <w:rPr>
            <w:noProof/>
            <w:webHidden/>
          </w:rPr>
          <w:fldChar w:fldCharType="separate"/>
        </w:r>
        <w:r w:rsidR="00C26C7D">
          <w:rPr>
            <w:noProof/>
            <w:webHidden/>
          </w:rPr>
          <w:t>50</w:t>
        </w:r>
        <w:r w:rsidR="000B7BBE">
          <w:rPr>
            <w:noProof/>
            <w:webHidden/>
          </w:rPr>
          <w:fldChar w:fldCharType="end"/>
        </w:r>
      </w:hyperlink>
    </w:p>
    <w:p w14:paraId="41863EAB" w14:textId="156EDEC5" w:rsidR="000B7BBE" w:rsidRDefault="008D3FFA">
      <w:pPr>
        <w:pStyle w:val="TM2"/>
        <w:tabs>
          <w:tab w:val="right" w:leader="underscore" w:pos="9622"/>
        </w:tabs>
        <w:rPr>
          <w:rFonts w:eastAsiaTheme="minorEastAsia" w:cstheme="minorBidi"/>
          <w:b w:val="0"/>
          <w:bCs w:val="0"/>
          <w:noProof/>
        </w:rPr>
      </w:pPr>
      <w:hyperlink w:anchor="_Toc188022490" w:history="1">
        <w:r w:rsidR="000B7BBE" w:rsidRPr="00803C47">
          <w:rPr>
            <w:rStyle w:val="Lienhypertexte"/>
            <w:noProof/>
            <w:position w:val="1"/>
          </w:rPr>
          <w:t>Note relative au Règlement Particulier de l’Appel d’Offres</w:t>
        </w:r>
        <w:r w:rsidR="000B7BBE">
          <w:rPr>
            <w:noProof/>
            <w:webHidden/>
          </w:rPr>
          <w:tab/>
        </w:r>
        <w:r w:rsidR="000B7BBE">
          <w:rPr>
            <w:noProof/>
            <w:webHidden/>
          </w:rPr>
          <w:fldChar w:fldCharType="begin"/>
        </w:r>
        <w:r w:rsidR="000B7BBE">
          <w:rPr>
            <w:noProof/>
            <w:webHidden/>
          </w:rPr>
          <w:instrText xml:space="preserve"> PAGEREF _Toc188022490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561EFF3F" w14:textId="11B2EDCC"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491" w:history="1">
        <w:r w:rsidR="000B7BBE" w:rsidRPr="00803C47">
          <w:rPr>
            <w:rStyle w:val="Lienhypertexte"/>
            <w:rFonts w:eastAsia="Calibri"/>
            <w:caps/>
            <w:noProof/>
            <w:spacing w:val="45"/>
            <w:lang w:eastAsia="en-US"/>
          </w:rPr>
          <w:t xml:space="preserve">piece n°4 : </w:t>
        </w:r>
        <w:r w:rsidR="000B7BBE" w:rsidRPr="00803C47">
          <w:rPr>
            <w:rStyle w:val="Lienhypertexte"/>
            <w:noProof/>
          </w:rPr>
          <w:t>CAHIER DES CLAUSES ADMINISTRATIVES PARTICULIÈRES (CCAP)</w:t>
        </w:r>
        <w:r w:rsidR="000B7BBE">
          <w:rPr>
            <w:noProof/>
            <w:webHidden/>
          </w:rPr>
          <w:tab/>
        </w:r>
        <w:r w:rsidR="000B7BBE">
          <w:rPr>
            <w:noProof/>
            <w:webHidden/>
          </w:rPr>
          <w:fldChar w:fldCharType="begin"/>
        </w:r>
        <w:r w:rsidR="000B7BBE">
          <w:rPr>
            <w:noProof/>
            <w:webHidden/>
          </w:rPr>
          <w:instrText xml:space="preserve"> PAGEREF _Toc188022491 \h </w:instrText>
        </w:r>
        <w:r w:rsidR="000B7BBE">
          <w:rPr>
            <w:noProof/>
            <w:webHidden/>
          </w:rPr>
        </w:r>
        <w:r w:rsidR="000B7BBE">
          <w:rPr>
            <w:noProof/>
            <w:webHidden/>
          </w:rPr>
          <w:fldChar w:fldCharType="separate"/>
        </w:r>
        <w:r w:rsidR="00C26C7D">
          <w:rPr>
            <w:noProof/>
            <w:webHidden/>
          </w:rPr>
          <w:t>73</w:t>
        </w:r>
        <w:r w:rsidR="000B7BBE">
          <w:rPr>
            <w:noProof/>
            <w:webHidden/>
          </w:rPr>
          <w:fldChar w:fldCharType="end"/>
        </w:r>
      </w:hyperlink>
    </w:p>
    <w:p w14:paraId="7E33033A" w14:textId="3AA136B9" w:rsidR="000B7BBE" w:rsidRDefault="008D3FFA">
      <w:pPr>
        <w:pStyle w:val="TM2"/>
        <w:tabs>
          <w:tab w:val="right" w:leader="underscore" w:pos="9622"/>
        </w:tabs>
        <w:rPr>
          <w:rFonts w:eastAsiaTheme="minorEastAsia" w:cstheme="minorBidi"/>
          <w:b w:val="0"/>
          <w:bCs w:val="0"/>
          <w:noProof/>
        </w:rPr>
      </w:pPr>
      <w:hyperlink w:anchor="_Toc188022492" w:history="1">
        <w:r w:rsidR="000B7BBE" w:rsidRPr="00803C47">
          <w:rPr>
            <w:rStyle w:val="Lienhypertexte"/>
            <w:noProof/>
            <w:position w:val="1"/>
          </w:rPr>
          <w:t>Note relative au Cahier des Clauses Administratives Particulières</w:t>
        </w:r>
        <w:r w:rsidR="000B7BBE">
          <w:rPr>
            <w:noProof/>
            <w:webHidden/>
          </w:rPr>
          <w:tab/>
        </w:r>
        <w:r w:rsidR="000B7BBE">
          <w:rPr>
            <w:noProof/>
            <w:webHidden/>
          </w:rPr>
          <w:fldChar w:fldCharType="begin"/>
        </w:r>
        <w:r w:rsidR="000B7BBE">
          <w:rPr>
            <w:noProof/>
            <w:webHidden/>
          </w:rPr>
          <w:instrText xml:space="preserve"> PAGEREF _Toc188022492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060FC521" w14:textId="56CA42A0" w:rsidR="000B7BBE" w:rsidRDefault="008D3FFA">
      <w:pPr>
        <w:pStyle w:val="TM2"/>
        <w:tabs>
          <w:tab w:val="right" w:leader="underscore" w:pos="9622"/>
        </w:tabs>
        <w:rPr>
          <w:rFonts w:eastAsiaTheme="minorEastAsia" w:cstheme="minorBidi"/>
          <w:b w:val="0"/>
          <w:bCs w:val="0"/>
          <w:noProof/>
        </w:rPr>
      </w:pPr>
      <w:hyperlink w:anchor="_Toc188022493" w:history="1">
        <w:r w:rsidR="000B7BBE" w:rsidRPr="00803C47">
          <w:rPr>
            <w:rStyle w:val="Lienhypertexte"/>
            <w:noProof/>
            <w:spacing w:val="34"/>
            <w:w w:val="80"/>
            <w:position w:val="-1"/>
          </w:rPr>
          <w:t>Table des matières</w:t>
        </w:r>
        <w:r w:rsidR="000B7BBE">
          <w:rPr>
            <w:noProof/>
            <w:webHidden/>
          </w:rPr>
          <w:tab/>
        </w:r>
        <w:r w:rsidR="000B7BBE">
          <w:rPr>
            <w:noProof/>
            <w:webHidden/>
          </w:rPr>
          <w:fldChar w:fldCharType="begin"/>
        </w:r>
        <w:r w:rsidR="000B7BBE">
          <w:rPr>
            <w:noProof/>
            <w:webHidden/>
          </w:rPr>
          <w:instrText xml:space="preserve"> PAGEREF _Toc188022493 \h </w:instrText>
        </w:r>
        <w:r w:rsidR="000B7BBE">
          <w:rPr>
            <w:noProof/>
            <w:webHidden/>
          </w:rPr>
        </w:r>
        <w:r w:rsidR="000B7BBE">
          <w:rPr>
            <w:noProof/>
            <w:webHidden/>
          </w:rPr>
          <w:fldChar w:fldCharType="separate"/>
        </w:r>
        <w:r w:rsidR="00C26C7D">
          <w:rPr>
            <w:noProof/>
            <w:webHidden/>
          </w:rPr>
          <w:t>74</w:t>
        </w:r>
        <w:r w:rsidR="000B7BBE">
          <w:rPr>
            <w:noProof/>
            <w:webHidden/>
          </w:rPr>
          <w:fldChar w:fldCharType="end"/>
        </w:r>
      </w:hyperlink>
    </w:p>
    <w:p w14:paraId="260A3C9C" w14:textId="2474EE04" w:rsidR="000B7BBE" w:rsidRDefault="008D3FFA">
      <w:pPr>
        <w:pStyle w:val="TM2"/>
        <w:tabs>
          <w:tab w:val="left" w:pos="1680"/>
          <w:tab w:val="right" w:leader="underscore" w:pos="9622"/>
        </w:tabs>
        <w:rPr>
          <w:rFonts w:eastAsiaTheme="minorEastAsia" w:cstheme="minorBidi"/>
          <w:b w:val="0"/>
          <w:bCs w:val="0"/>
          <w:noProof/>
        </w:rPr>
      </w:pPr>
      <w:hyperlink w:anchor="_Toc188022494" w:history="1">
        <w:r w:rsidR="000B7BBE" w:rsidRPr="00803C47">
          <w:rPr>
            <w:rStyle w:val="Lienhypertexte"/>
            <w:noProof/>
          </w:rPr>
          <w:t>CHAPITRE  I.</w:t>
        </w:r>
        <w:r w:rsidR="000B7BBE">
          <w:rPr>
            <w:rFonts w:eastAsiaTheme="minorEastAsia" w:cstheme="minorBidi"/>
            <w:b w:val="0"/>
            <w:bCs w:val="0"/>
            <w:noProof/>
          </w:rPr>
          <w:tab/>
        </w:r>
        <w:r w:rsidR="000B7BBE" w:rsidRPr="00803C47">
          <w:rPr>
            <w:rStyle w:val="Lienhypertexte"/>
            <w:noProof/>
          </w:rPr>
          <w:t>Généralités</w:t>
        </w:r>
        <w:r w:rsidR="000B7BBE">
          <w:rPr>
            <w:noProof/>
            <w:webHidden/>
          </w:rPr>
          <w:tab/>
        </w:r>
        <w:r w:rsidR="000B7BBE">
          <w:rPr>
            <w:noProof/>
            <w:webHidden/>
          </w:rPr>
          <w:fldChar w:fldCharType="begin"/>
        </w:r>
        <w:r w:rsidR="000B7BBE">
          <w:rPr>
            <w:noProof/>
            <w:webHidden/>
          </w:rPr>
          <w:instrText xml:space="preserve"> PAGEREF _Toc188022494 \h </w:instrText>
        </w:r>
        <w:r w:rsidR="000B7BBE">
          <w:rPr>
            <w:noProof/>
            <w:webHidden/>
          </w:rPr>
        </w:r>
        <w:r w:rsidR="000B7BBE">
          <w:rPr>
            <w:noProof/>
            <w:webHidden/>
          </w:rPr>
          <w:fldChar w:fldCharType="separate"/>
        </w:r>
        <w:r w:rsidR="00C26C7D">
          <w:rPr>
            <w:noProof/>
            <w:webHidden/>
          </w:rPr>
          <w:t>76</w:t>
        </w:r>
        <w:r w:rsidR="000B7BBE">
          <w:rPr>
            <w:noProof/>
            <w:webHidden/>
          </w:rPr>
          <w:fldChar w:fldCharType="end"/>
        </w:r>
      </w:hyperlink>
    </w:p>
    <w:p w14:paraId="71C3FA4B" w14:textId="71A62A08" w:rsidR="000B7BBE" w:rsidRDefault="008D3FFA">
      <w:pPr>
        <w:pStyle w:val="TM3"/>
        <w:tabs>
          <w:tab w:val="right" w:leader="underscore" w:pos="9622"/>
        </w:tabs>
        <w:rPr>
          <w:rFonts w:eastAsiaTheme="minorEastAsia" w:cstheme="minorBidi"/>
          <w:noProof/>
          <w:sz w:val="22"/>
          <w:szCs w:val="22"/>
        </w:rPr>
      </w:pPr>
      <w:hyperlink w:anchor="_Toc188022495" w:history="1">
        <w:r w:rsidR="000B7BBE" w:rsidRPr="00803C47">
          <w:rPr>
            <w:rStyle w:val="Lienhypertexte"/>
            <w:noProof/>
          </w:rPr>
          <w:t>Article 1 : Objet du marché</w:t>
        </w:r>
        <w:r w:rsidR="000B7BBE">
          <w:rPr>
            <w:noProof/>
            <w:webHidden/>
          </w:rPr>
          <w:tab/>
        </w:r>
        <w:r w:rsidR="000B7BBE">
          <w:rPr>
            <w:noProof/>
            <w:webHidden/>
          </w:rPr>
          <w:fldChar w:fldCharType="begin"/>
        </w:r>
        <w:r w:rsidR="000B7BBE">
          <w:rPr>
            <w:noProof/>
            <w:webHidden/>
          </w:rPr>
          <w:instrText xml:space="preserve"> PAGEREF _Toc188022495 \h </w:instrText>
        </w:r>
        <w:r w:rsidR="000B7BBE">
          <w:rPr>
            <w:noProof/>
            <w:webHidden/>
          </w:rPr>
        </w:r>
        <w:r w:rsidR="000B7BBE">
          <w:rPr>
            <w:noProof/>
            <w:webHidden/>
          </w:rPr>
          <w:fldChar w:fldCharType="separate"/>
        </w:r>
        <w:r w:rsidR="00C26C7D">
          <w:rPr>
            <w:noProof/>
            <w:webHidden/>
          </w:rPr>
          <w:t>76</w:t>
        </w:r>
        <w:r w:rsidR="000B7BBE">
          <w:rPr>
            <w:noProof/>
            <w:webHidden/>
          </w:rPr>
          <w:fldChar w:fldCharType="end"/>
        </w:r>
      </w:hyperlink>
    </w:p>
    <w:p w14:paraId="06661658" w14:textId="4592CF8B" w:rsidR="000B7BBE" w:rsidRDefault="008D3FFA">
      <w:pPr>
        <w:pStyle w:val="TM3"/>
        <w:tabs>
          <w:tab w:val="right" w:leader="underscore" w:pos="9622"/>
        </w:tabs>
        <w:rPr>
          <w:rFonts w:eastAsiaTheme="minorEastAsia" w:cstheme="minorBidi"/>
          <w:noProof/>
          <w:sz w:val="22"/>
          <w:szCs w:val="22"/>
        </w:rPr>
      </w:pPr>
      <w:hyperlink w:anchor="_Toc188022496" w:history="1">
        <w:r w:rsidR="000B7BBE" w:rsidRPr="00803C47">
          <w:rPr>
            <w:rStyle w:val="Lienhypertexte"/>
            <w:noProof/>
          </w:rPr>
          <w:t>Article 2 : Procédure de passation du marché</w:t>
        </w:r>
        <w:r w:rsidR="000B7BBE">
          <w:rPr>
            <w:noProof/>
            <w:webHidden/>
          </w:rPr>
          <w:tab/>
        </w:r>
        <w:r w:rsidR="000B7BBE">
          <w:rPr>
            <w:noProof/>
            <w:webHidden/>
          </w:rPr>
          <w:fldChar w:fldCharType="begin"/>
        </w:r>
        <w:r w:rsidR="000B7BBE">
          <w:rPr>
            <w:noProof/>
            <w:webHidden/>
          </w:rPr>
          <w:instrText xml:space="preserve"> PAGEREF _Toc188022496 \h </w:instrText>
        </w:r>
        <w:r w:rsidR="000B7BBE">
          <w:rPr>
            <w:noProof/>
            <w:webHidden/>
          </w:rPr>
        </w:r>
        <w:r w:rsidR="000B7BBE">
          <w:rPr>
            <w:noProof/>
            <w:webHidden/>
          </w:rPr>
          <w:fldChar w:fldCharType="separate"/>
        </w:r>
        <w:r w:rsidR="00C26C7D">
          <w:rPr>
            <w:noProof/>
            <w:webHidden/>
          </w:rPr>
          <w:t>76</w:t>
        </w:r>
        <w:r w:rsidR="000B7BBE">
          <w:rPr>
            <w:noProof/>
            <w:webHidden/>
          </w:rPr>
          <w:fldChar w:fldCharType="end"/>
        </w:r>
      </w:hyperlink>
    </w:p>
    <w:p w14:paraId="1573F4A1" w14:textId="687E2637" w:rsidR="000B7BBE" w:rsidRDefault="008D3FFA">
      <w:pPr>
        <w:pStyle w:val="TM3"/>
        <w:tabs>
          <w:tab w:val="right" w:leader="underscore" w:pos="9622"/>
        </w:tabs>
        <w:rPr>
          <w:rFonts w:eastAsiaTheme="minorEastAsia" w:cstheme="minorBidi"/>
          <w:noProof/>
          <w:sz w:val="22"/>
          <w:szCs w:val="22"/>
        </w:rPr>
      </w:pPr>
      <w:hyperlink w:anchor="_Toc188022497" w:history="1">
        <w:r w:rsidR="000B7BBE" w:rsidRPr="00803C47">
          <w:rPr>
            <w:rStyle w:val="Lienhypertexte"/>
            <w:noProof/>
          </w:rPr>
          <w:t>Article 3 : Attributions et nantissement</w:t>
        </w:r>
        <w:r w:rsidR="000B7BBE">
          <w:rPr>
            <w:noProof/>
            <w:webHidden/>
          </w:rPr>
          <w:tab/>
        </w:r>
        <w:r w:rsidR="000B7BBE">
          <w:rPr>
            <w:noProof/>
            <w:webHidden/>
          </w:rPr>
          <w:fldChar w:fldCharType="begin"/>
        </w:r>
        <w:r w:rsidR="000B7BBE">
          <w:rPr>
            <w:noProof/>
            <w:webHidden/>
          </w:rPr>
          <w:instrText xml:space="preserve"> PAGEREF _Toc188022497 \h </w:instrText>
        </w:r>
        <w:r w:rsidR="000B7BBE">
          <w:rPr>
            <w:noProof/>
            <w:webHidden/>
          </w:rPr>
        </w:r>
        <w:r w:rsidR="000B7BBE">
          <w:rPr>
            <w:noProof/>
            <w:webHidden/>
          </w:rPr>
          <w:fldChar w:fldCharType="separate"/>
        </w:r>
        <w:r w:rsidR="00C26C7D">
          <w:rPr>
            <w:noProof/>
            <w:webHidden/>
          </w:rPr>
          <w:t>76</w:t>
        </w:r>
        <w:r w:rsidR="000B7BBE">
          <w:rPr>
            <w:noProof/>
            <w:webHidden/>
          </w:rPr>
          <w:fldChar w:fldCharType="end"/>
        </w:r>
      </w:hyperlink>
    </w:p>
    <w:p w14:paraId="1C7C82FB" w14:textId="1F41A273" w:rsidR="000B7BBE" w:rsidRDefault="008D3FFA">
      <w:pPr>
        <w:pStyle w:val="TM3"/>
        <w:tabs>
          <w:tab w:val="right" w:leader="underscore" w:pos="9622"/>
        </w:tabs>
        <w:rPr>
          <w:rFonts w:eastAsiaTheme="minorEastAsia" w:cstheme="minorBidi"/>
          <w:noProof/>
          <w:sz w:val="22"/>
          <w:szCs w:val="22"/>
        </w:rPr>
      </w:pPr>
      <w:hyperlink w:anchor="_Toc188022498" w:history="1">
        <w:r w:rsidR="000B7BBE" w:rsidRPr="00803C47">
          <w:rPr>
            <w:rStyle w:val="Lienhypertexte"/>
            <w:noProof/>
          </w:rPr>
          <w:t>Article 4 : Langue, lois et règlements applicables</w:t>
        </w:r>
        <w:r w:rsidR="000B7BBE">
          <w:rPr>
            <w:noProof/>
            <w:webHidden/>
          </w:rPr>
          <w:tab/>
        </w:r>
        <w:r w:rsidR="000B7BBE">
          <w:rPr>
            <w:noProof/>
            <w:webHidden/>
          </w:rPr>
          <w:fldChar w:fldCharType="begin"/>
        </w:r>
        <w:r w:rsidR="000B7BBE">
          <w:rPr>
            <w:noProof/>
            <w:webHidden/>
          </w:rPr>
          <w:instrText xml:space="preserve"> PAGEREF _Toc188022498 \h </w:instrText>
        </w:r>
        <w:r w:rsidR="000B7BBE">
          <w:rPr>
            <w:noProof/>
            <w:webHidden/>
          </w:rPr>
        </w:r>
        <w:r w:rsidR="000B7BBE">
          <w:rPr>
            <w:noProof/>
            <w:webHidden/>
          </w:rPr>
          <w:fldChar w:fldCharType="separate"/>
        </w:r>
        <w:r w:rsidR="00C26C7D">
          <w:rPr>
            <w:noProof/>
            <w:webHidden/>
          </w:rPr>
          <w:t>77</w:t>
        </w:r>
        <w:r w:rsidR="000B7BBE">
          <w:rPr>
            <w:noProof/>
            <w:webHidden/>
          </w:rPr>
          <w:fldChar w:fldCharType="end"/>
        </w:r>
      </w:hyperlink>
    </w:p>
    <w:p w14:paraId="6FB99D64" w14:textId="43D4B150" w:rsidR="000B7BBE" w:rsidRDefault="008D3FFA">
      <w:pPr>
        <w:pStyle w:val="TM3"/>
        <w:tabs>
          <w:tab w:val="right" w:leader="underscore" w:pos="9622"/>
        </w:tabs>
        <w:rPr>
          <w:rFonts w:eastAsiaTheme="minorEastAsia" w:cstheme="minorBidi"/>
          <w:noProof/>
          <w:sz w:val="22"/>
          <w:szCs w:val="22"/>
        </w:rPr>
      </w:pPr>
      <w:hyperlink w:anchor="_Toc188022499" w:history="1">
        <w:r w:rsidR="000B7BBE" w:rsidRPr="00803C47">
          <w:rPr>
            <w:rStyle w:val="Lienhypertexte"/>
            <w:b/>
            <w:noProof/>
          </w:rPr>
          <w:t>Article 6- Pièces constitutives du marché</w:t>
        </w:r>
        <w:r w:rsidR="000B7BBE">
          <w:rPr>
            <w:noProof/>
            <w:webHidden/>
          </w:rPr>
          <w:tab/>
        </w:r>
        <w:r w:rsidR="000B7BBE">
          <w:rPr>
            <w:noProof/>
            <w:webHidden/>
          </w:rPr>
          <w:fldChar w:fldCharType="begin"/>
        </w:r>
        <w:r w:rsidR="000B7BBE">
          <w:rPr>
            <w:noProof/>
            <w:webHidden/>
          </w:rPr>
          <w:instrText xml:space="preserve"> PAGEREF _Toc188022499 \h </w:instrText>
        </w:r>
        <w:r w:rsidR="000B7BBE">
          <w:rPr>
            <w:noProof/>
            <w:webHidden/>
          </w:rPr>
        </w:r>
        <w:r w:rsidR="000B7BBE">
          <w:rPr>
            <w:noProof/>
            <w:webHidden/>
          </w:rPr>
          <w:fldChar w:fldCharType="separate"/>
        </w:r>
        <w:r w:rsidR="00C26C7D">
          <w:rPr>
            <w:noProof/>
            <w:webHidden/>
          </w:rPr>
          <w:t>77</w:t>
        </w:r>
        <w:r w:rsidR="000B7BBE">
          <w:rPr>
            <w:noProof/>
            <w:webHidden/>
          </w:rPr>
          <w:fldChar w:fldCharType="end"/>
        </w:r>
      </w:hyperlink>
    </w:p>
    <w:p w14:paraId="3ED7E6BC" w14:textId="77DF2688" w:rsidR="000B7BBE" w:rsidRDefault="008D3FFA">
      <w:pPr>
        <w:pStyle w:val="TM3"/>
        <w:tabs>
          <w:tab w:val="right" w:leader="underscore" w:pos="9622"/>
        </w:tabs>
        <w:rPr>
          <w:rFonts w:eastAsiaTheme="minorEastAsia" w:cstheme="minorBidi"/>
          <w:noProof/>
          <w:sz w:val="22"/>
          <w:szCs w:val="22"/>
        </w:rPr>
      </w:pPr>
      <w:hyperlink w:anchor="_Toc188022500" w:history="1">
        <w:r w:rsidR="000B7BBE" w:rsidRPr="00803C47">
          <w:rPr>
            <w:rStyle w:val="Lienhypertexte"/>
            <w:b/>
            <w:noProof/>
          </w:rPr>
          <w:t>Article 7-Textes généraux applicables</w:t>
        </w:r>
        <w:r w:rsidR="000B7BBE">
          <w:rPr>
            <w:noProof/>
            <w:webHidden/>
          </w:rPr>
          <w:tab/>
        </w:r>
        <w:r w:rsidR="000B7BBE">
          <w:rPr>
            <w:noProof/>
            <w:webHidden/>
          </w:rPr>
          <w:fldChar w:fldCharType="begin"/>
        </w:r>
        <w:r w:rsidR="000B7BBE">
          <w:rPr>
            <w:noProof/>
            <w:webHidden/>
          </w:rPr>
          <w:instrText xml:space="preserve"> PAGEREF _Toc188022500 \h </w:instrText>
        </w:r>
        <w:r w:rsidR="000B7BBE">
          <w:rPr>
            <w:noProof/>
            <w:webHidden/>
          </w:rPr>
        </w:r>
        <w:r w:rsidR="000B7BBE">
          <w:rPr>
            <w:noProof/>
            <w:webHidden/>
          </w:rPr>
          <w:fldChar w:fldCharType="separate"/>
        </w:r>
        <w:r w:rsidR="00C26C7D">
          <w:rPr>
            <w:noProof/>
            <w:webHidden/>
          </w:rPr>
          <w:t>77</w:t>
        </w:r>
        <w:r w:rsidR="000B7BBE">
          <w:rPr>
            <w:noProof/>
            <w:webHidden/>
          </w:rPr>
          <w:fldChar w:fldCharType="end"/>
        </w:r>
      </w:hyperlink>
    </w:p>
    <w:p w14:paraId="7BBB993A" w14:textId="1F2D052E" w:rsidR="000B7BBE" w:rsidRDefault="008D3FFA">
      <w:pPr>
        <w:pStyle w:val="TM3"/>
        <w:tabs>
          <w:tab w:val="right" w:leader="underscore" w:pos="9622"/>
        </w:tabs>
        <w:rPr>
          <w:rFonts w:eastAsiaTheme="minorEastAsia" w:cstheme="minorBidi"/>
          <w:noProof/>
          <w:sz w:val="22"/>
          <w:szCs w:val="22"/>
        </w:rPr>
      </w:pPr>
      <w:hyperlink w:anchor="_Toc188022501" w:history="1">
        <w:r w:rsidR="000B7BBE" w:rsidRPr="00803C47">
          <w:rPr>
            <w:rStyle w:val="Lienhypertexte"/>
            <w:noProof/>
          </w:rPr>
          <w:t>Article 8 Communication</w:t>
        </w:r>
        <w:r w:rsidR="000B7BBE">
          <w:rPr>
            <w:noProof/>
            <w:webHidden/>
          </w:rPr>
          <w:tab/>
        </w:r>
        <w:r w:rsidR="000B7BBE">
          <w:rPr>
            <w:noProof/>
            <w:webHidden/>
          </w:rPr>
          <w:fldChar w:fldCharType="begin"/>
        </w:r>
        <w:r w:rsidR="000B7BBE">
          <w:rPr>
            <w:noProof/>
            <w:webHidden/>
          </w:rPr>
          <w:instrText xml:space="preserve"> PAGEREF _Toc188022501 \h </w:instrText>
        </w:r>
        <w:r w:rsidR="000B7BBE">
          <w:rPr>
            <w:noProof/>
            <w:webHidden/>
          </w:rPr>
        </w:r>
        <w:r w:rsidR="000B7BBE">
          <w:rPr>
            <w:noProof/>
            <w:webHidden/>
          </w:rPr>
          <w:fldChar w:fldCharType="separate"/>
        </w:r>
        <w:r w:rsidR="00C26C7D">
          <w:rPr>
            <w:noProof/>
            <w:webHidden/>
          </w:rPr>
          <w:t>78</w:t>
        </w:r>
        <w:r w:rsidR="000B7BBE">
          <w:rPr>
            <w:noProof/>
            <w:webHidden/>
          </w:rPr>
          <w:fldChar w:fldCharType="end"/>
        </w:r>
      </w:hyperlink>
    </w:p>
    <w:p w14:paraId="66F24B97" w14:textId="4FA61BC0" w:rsidR="000B7BBE" w:rsidRDefault="008D3FFA">
      <w:pPr>
        <w:pStyle w:val="TM2"/>
        <w:tabs>
          <w:tab w:val="left" w:pos="1680"/>
          <w:tab w:val="right" w:leader="underscore" w:pos="9622"/>
        </w:tabs>
        <w:rPr>
          <w:rFonts w:eastAsiaTheme="minorEastAsia" w:cstheme="minorBidi"/>
          <w:b w:val="0"/>
          <w:bCs w:val="0"/>
          <w:noProof/>
        </w:rPr>
      </w:pPr>
      <w:hyperlink w:anchor="_Toc188022502" w:history="1">
        <w:r w:rsidR="000B7BBE" w:rsidRPr="00803C47">
          <w:rPr>
            <w:rStyle w:val="Lienhypertexte"/>
            <w:noProof/>
          </w:rPr>
          <w:t>CHAPITRE  II.</w:t>
        </w:r>
        <w:r w:rsidR="000B7BBE">
          <w:rPr>
            <w:rFonts w:eastAsiaTheme="minorEastAsia" w:cstheme="minorBidi"/>
            <w:b w:val="0"/>
            <w:bCs w:val="0"/>
            <w:noProof/>
          </w:rPr>
          <w:tab/>
        </w:r>
        <w:r w:rsidR="000B7BBE" w:rsidRPr="00803C47">
          <w:rPr>
            <w:rStyle w:val="Lienhypertexte"/>
            <w:noProof/>
          </w:rPr>
          <w:t>Exécution des travaux</w:t>
        </w:r>
        <w:r w:rsidR="000B7BBE">
          <w:rPr>
            <w:noProof/>
            <w:webHidden/>
          </w:rPr>
          <w:tab/>
        </w:r>
        <w:r w:rsidR="000B7BBE">
          <w:rPr>
            <w:noProof/>
            <w:webHidden/>
          </w:rPr>
          <w:fldChar w:fldCharType="begin"/>
        </w:r>
        <w:r w:rsidR="000B7BBE">
          <w:rPr>
            <w:noProof/>
            <w:webHidden/>
          </w:rPr>
          <w:instrText xml:space="preserve"> PAGEREF _Toc188022502 \h </w:instrText>
        </w:r>
        <w:r w:rsidR="000B7BBE">
          <w:rPr>
            <w:noProof/>
            <w:webHidden/>
          </w:rPr>
        </w:r>
        <w:r w:rsidR="000B7BBE">
          <w:rPr>
            <w:noProof/>
            <w:webHidden/>
          </w:rPr>
          <w:fldChar w:fldCharType="separate"/>
        </w:r>
        <w:r w:rsidR="00C26C7D">
          <w:rPr>
            <w:noProof/>
            <w:webHidden/>
          </w:rPr>
          <w:t>78</w:t>
        </w:r>
        <w:r w:rsidR="000B7BBE">
          <w:rPr>
            <w:noProof/>
            <w:webHidden/>
          </w:rPr>
          <w:fldChar w:fldCharType="end"/>
        </w:r>
      </w:hyperlink>
    </w:p>
    <w:p w14:paraId="784AD411" w14:textId="78083F15" w:rsidR="000B7BBE" w:rsidRDefault="008D3FFA">
      <w:pPr>
        <w:pStyle w:val="TM3"/>
        <w:tabs>
          <w:tab w:val="right" w:leader="underscore" w:pos="9622"/>
        </w:tabs>
        <w:rPr>
          <w:rFonts w:eastAsiaTheme="minorEastAsia" w:cstheme="minorBidi"/>
          <w:noProof/>
          <w:sz w:val="22"/>
          <w:szCs w:val="22"/>
        </w:rPr>
      </w:pPr>
      <w:hyperlink w:anchor="_Toc188022503" w:history="1">
        <w:r w:rsidR="000B7BBE" w:rsidRPr="00803C47">
          <w:rPr>
            <w:rStyle w:val="Lienhypertexte"/>
            <w:noProof/>
          </w:rPr>
          <w:t>Article 9 Consistance des prestations</w:t>
        </w:r>
        <w:r w:rsidR="000B7BBE">
          <w:rPr>
            <w:noProof/>
            <w:webHidden/>
          </w:rPr>
          <w:tab/>
        </w:r>
        <w:r w:rsidR="000B7BBE">
          <w:rPr>
            <w:noProof/>
            <w:webHidden/>
          </w:rPr>
          <w:fldChar w:fldCharType="begin"/>
        </w:r>
        <w:r w:rsidR="000B7BBE">
          <w:rPr>
            <w:noProof/>
            <w:webHidden/>
          </w:rPr>
          <w:instrText xml:space="preserve"> PAGEREF _Toc188022503 \h </w:instrText>
        </w:r>
        <w:r w:rsidR="000B7BBE">
          <w:rPr>
            <w:noProof/>
            <w:webHidden/>
          </w:rPr>
        </w:r>
        <w:r w:rsidR="000B7BBE">
          <w:rPr>
            <w:noProof/>
            <w:webHidden/>
          </w:rPr>
          <w:fldChar w:fldCharType="separate"/>
        </w:r>
        <w:r w:rsidR="00C26C7D">
          <w:rPr>
            <w:noProof/>
            <w:webHidden/>
          </w:rPr>
          <w:t>78</w:t>
        </w:r>
        <w:r w:rsidR="000B7BBE">
          <w:rPr>
            <w:noProof/>
            <w:webHidden/>
          </w:rPr>
          <w:fldChar w:fldCharType="end"/>
        </w:r>
      </w:hyperlink>
    </w:p>
    <w:p w14:paraId="69B685D0" w14:textId="2C5C3B81" w:rsidR="000B7BBE" w:rsidRDefault="008D3FFA">
      <w:pPr>
        <w:pStyle w:val="TM3"/>
        <w:tabs>
          <w:tab w:val="right" w:leader="underscore" w:pos="9622"/>
        </w:tabs>
        <w:rPr>
          <w:rFonts w:eastAsiaTheme="minorEastAsia" w:cstheme="minorBidi"/>
          <w:noProof/>
          <w:sz w:val="22"/>
          <w:szCs w:val="22"/>
        </w:rPr>
      </w:pPr>
      <w:hyperlink w:anchor="_Toc188022504" w:history="1">
        <w:r w:rsidR="000B7BBE" w:rsidRPr="00803C47">
          <w:rPr>
            <w:rStyle w:val="Lienhypertexte"/>
            <w:b/>
            <w:noProof/>
          </w:rPr>
          <w:t>Article 10- Délais d’exécution du marché</w:t>
        </w:r>
        <w:r w:rsidR="000B7BBE">
          <w:rPr>
            <w:noProof/>
            <w:webHidden/>
          </w:rPr>
          <w:tab/>
        </w:r>
        <w:r w:rsidR="000B7BBE">
          <w:rPr>
            <w:noProof/>
            <w:webHidden/>
          </w:rPr>
          <w:fldChar w:fldCharType="begin"/>
        </w:r>
        <w:r w:rsidR="000B7BBE">
          <w:rPr>
            <w:noProof/>
            <w:webHidden/>
          </w:rPr>
          <w:instrText xml:space="preserve"> PAGEREF _Toc188022504 \h </w:instrText>
        </w:r>
        <w:r w:rsidR="000B7BBE">
          <w:rPr>
            <w:noProof/>
            <w:webHidden/>
          </w:rPr>
        </w:r>
        <w:r w:rsidR="000B7BBE">
          <w:rPr>
            <w:noProof/>
            <w:webHidden/>
          </w:rPr>
          <w:fldChar w:fldCharType="separate"/>
        </w:r>
        <w:r w:rsidR="00C26C7D">
          <w:rPr>
            <w:noProof/>
            <w:webHidden/>
          </w:rPr>
          <w:t>79</w:t>
        </w:r>
        <w:r w:rsidR="000B7BBE">
          <w:rPr>
            <w:noProof/>
            <w:webHidden/>
          </w:rPr>
          <w:fldChar w:fldCharType="end"/>
        </w:r>
      </w:hyperlink>
    </w:p>
    <w:p w14:paraId="1A385D4C" w14:textId="299B029F" w:rsidR="000B7BBE" w:rsidRDefault="008D3FFA">
      <w:pPr>
        <w:pStyle w:val="TM3"/>
        <w:tabs>
          <w:tab w:val="right" w:leader="underscore" w:pos="9622"/>
        </w:tabs>
        <w:rPr>
          <w:rFonts w:eastAsiaTheme="minorEastAsia" w:cstheme="minorBidi"/>
          <w:noProof/>
          <w:sz w:val="22"/>
          <w:szCs w:val="22"/>
        </w:rPr>
      </w:pPr>
      <w:hyperlink w:anchor="_Toc188022505" w:history="1">
        <w:r w:rsidR="000B7BBE" w:rsidRPr="00803C47">
          <w:rPr>
            <w:rStyle w:val="Lienhypertexte"/>
            <w:noProof/>
          </w:rPr>
          <w:t>Article 11- Obligations du Maître d’Ouvrage ou du Maître d’Ouvrage Délégué</w:t>
        </w:r>
        <w:r w:rsidR="000B7BBE">
          <w:rPr>
            <w:noProof/>
            <w:webHidden/>
          </w:rPr>
          <w:tab/>
        </w:r>
        <w:r w:rsidR="000B7BBE">
          <w:rPr>
            <w:noProof/>
            <w:webHidden/>
          </w:rPr>
          <w:fldChar w:fldCharType="begin"/>
        </w:r>
        <w:r w:rsidR="000B7BBE">
          <w:rPr>
            <w:noProof/>
            <w:webHidden/>
          </w:rPr>
          <w:instrText xml:space="preserve"> PAGEREF _Toc188022505 \h </w:instrText>
        </w:r>
        <w:r w:rsidR="000B7BBE">
          <w:rPr>
            <w:noProof/>
            <w:webHidden/>
          </w:rPr>
        </w:r>
        <w:r w:rsidR="000B7BBE">
          <w:rPr>
            <w:noProof/>
            <w:webHidden/>
          </w:rPr>
          <w:fldChar w:fldCharType="separate"/>
        </w:r>
        <w:r w:rsidR="00C26C7D">
          <w:rPr>
            <w:noProof/>
            <w:webHidden/>
          </w:rPr>
          <w:t>79</w:t>
        </w:r>
        <w:r w:rsidR="000B7BBE">
          <w:rPr>
            <w:noProof/>
            <w:webHidden/>
          </w:rPr>
          <w:fldChar w:fldCharType="end"/>
        </w:r>
      </w:hyperlink>
    </w:p>
    <w:p w14:paraId="7F5FF330" w14:textId="005F2720" w:rsidR="000B7BBE" w:rsidRDefault="008D3FFA">
      <w:pPr>
        <w:pStyle w:val="TM3"/>
        <w:tabs>
          <w:tab w:val="right" w:leader="underscore" w:pos="9622"/>
        </w:tabs>
        <w:rPr>
          <w:rFonts w:eastAsiaTheme="minorEastAsia" w:cstheme="minorBidi"/>
          <w:noProof/>
          <w:sz w:val="22"/>
          <w:szCs w:val="22"/>
        </w:rPr>
      </w:pPr>
      <w:hyperlink w:anchor="_Toc188022506" w:history="1">
        <w:r w:rsidR="000B7BBE" w:rsidRPr="00803C47">
          <w:rPr>
            <w:rStyle w:val="Lienhypertexte"/>
            <w:noProof/>
          </w:rPr>
          <w:t>Article 12- Ordres de service</w:t>
        </w:r>
        <w:r w:rsidR="000B7BBE">
          <w:rPr>
            <w:noProof/>
            <w:webHidden/>
          </w:rPr>
          <w:tab/>
        </w:r>
        <w:r w:rsidR="000B7BBE">
          <w:rPr>
            <w:noProof/>
            <w:webHidden/>
          </w:rPr>
          <w:fldChar w:fldCharType="begin"/>
        </w:r>
        <w:r w:rsidR="000B7BBE">
          <w:rPr>
            <w:noProof/>
            <w:webHidden/>
          </w:rPr>
          <w:instrText xml:space="preserve"> PAGEREF _Toc188022506 \h </w:instrText>
        </w:r>
        <w:r w:rsidR="000B7BBE">
          <w:rPr>
            <w:noProof/>
            <w:webHidden/>
          </w:rPr>
        </w:r>
        <w:r w:rsidR="000B7BBE">
          <w:rPr>
            <w:noProof/>
            <w:webHidden/>
          </w:rPr>
          <w:fldChar w:fldCharType="separate"/>
        </w:r>
        <w:r w:rsidR="00C26C7D">
          <w:rPr>
            <w:noProof/>
            <w:webHidden/>
          </w:rPr>
          <w:t>79</w:t>
        </w:r>
        <w:r w:rsidR="000B7BBE">
          <w:rPr>
            <w:noProof/>
            <w:webHidden/>
          </w:rPr>
          <w:fldChar w:fldCharType="end"/>
        </w:r>
      </w:hyperlink>
    </w:p>
    <w:p w14:paraId="1F017CB0" w14:textId="2AEF0E54" w:rsidR="000B7BBE" w:rsidRDefault="008D3FFA">
      <w:pPr>
        <w:pStyle w:val="TM3"/>
        <w:tabs>
          <w:tab w:val="right" w:leader="underscore" w:pos="9622"/>
        </w:tabs>
        <w:rPr>
          <w:rFonts w:eastAsiaTheme="minorEastAsia" w:cstheme="minorBidi"/>
          <w:noProof/>
          <w:sz w:val="22"/>
          <w:szCs w:val="22"/>
        </w:rPr>
      </w:pPr>
      <w:hyperlink w:anchor="_Toc188022507" w:history="1">
        <w:r w:rsidR="000B7BBE" w:rsidRPr="00803C47">
          <w:rPr>
            <w:rStyle w:val="Lienhypertexte"/>
            <w:noProof/>
          </w:rPr>
          <w:t>Article 13-Rôles et responsabilités du cocontractant de l’administration</w:t>
        </w:r>
        <w:r w:rsidR="000B7BBE">
          <w:rPr>
            <w:noProof/>
            <w:webHidden/>
          </w:rPr>
          <w:tab/>
        </w:r>
        <w:r w:rsidR="000B7BBE">
          <w:rPr>
            <w:noProof/>
            <w:webHidden/>
          </w:rPr>
          <w:fldChar w:fldCharType="begin"/>
        </w:r>
        <w:r w:rsidR="000B7BBE">
          <w:rPr>
            <w:noProof/>
            <w:webHidden/>
          </w:rPr>
          <w:instrText xml:space="preserve"> PAGEREF _Toc188022507 \h </w:instrText>
        </w:r>
        <w:r w:rsidR="000B7BBE">
          <w:rPr>
            <w:noProof/>
            <w:webHidden/>
          </w:rPr>
        </w:r>
        <w:r w:rsidR="000B7BBE">
          <w:rPr>
            <w:noProof/>
            <w:webHidden/>
          </w:rPr>
          <w:fldChar w:fldCharType="separate"/>
        </w:r>
        <w:r w:rsidR="00C26C7D">
          <w:rPr>
            <w:noProof/>
            <w:webHidden/>
          </w:rPr>
          <w:t>80</w:t>
        </w:r>
        <w:r w:rsidR="000B7BBE">
          <w:rPr>
            <w:noProof/>
            <w:webHidden/>
          </w:rPr>
          <w:fldChar w:fldCharType="end"/>
        </w:r>
      </w:hyperlink>
    </w:p>
    <w:p w14:paraId="17193658" w14:textId="5EE36406" w:rsidR="000B7BBE" w:rsidRDefault="008D3FFA">
      <w:pPr>
        <w:pStyle w:val="TM3"/>
        <w:tabs>
          <w:tab w:val="right" w:leader="underscore" w:pos="9622"/>
        </w:tabs>
        <w:rPr>
          <w:rFonts w:eastAsiaTheme="minorEastAsia" w:cstheme="minorBidi"/>
          <w:noProof/>
          <w:sz w:val="22"/>
          <w:szCs w:val="22"/>
        </w:rPr>
      </w:pPr>
      <w:hyperlink w:anchor="_Toc188022508" w:history="1">
        <w:r w:rsidR="000B7BBE" w:rsidRPr="00803C47">
          <w:rPr>
            <w:rStyle w:val="Lienhypertexte"/>
            <w:noProof/>
          </w:rPr>
          <w:t>Article 14 Marchés à tranches conditionnelles</w:t>
        </w:r>
        <w:r w:rsidR="000B7BBE">
          <w:rPr>
            <w:noProof/>
            <w:webHidden/>
          </w:rPr>
          <w:tab/>
        </w:r>
        <w:r w:rsidR="000B7BBE">
          <w:rPr>
            <w:noProof/>
            <w:webHidden/>
          </w:rPr>
          <w:fldChar w:fldCharType="begin"/>
        </w:r>
        <w:r w:rsidR="000B7BBE">
          <w:rPr>
            <w:noProof/>
            <w:webHidden/>
          </w:rPr>
          <w:instrText xml:space="preserve"> PAGEREF _Toc188022508 \h </w:instrText>
        </w:r>
        <w:r w:rsidR="000B7BBE">
          <w:rPr>
            <w:noProof/>
            <w:webHidden/>
          </w:rPr>
        </w:r>
        <w:r w:rsidR="000B7BBE">
          <w:rPr>
            <w:noProof/>
            <w:webHidden/>
          </w:rPr>
          <w:fldChar w:fldCharType="separate"/>
        </w:r>
        <w:r w:rsidR="00C26C7D">
          <w:rPr>
            <w:noProof/>
            <w:webHidden/>
          </w:rPr>
          <w:t>81</w:t>
        </w:r>
        <w:r w:rsidR="000B7BBE">
          <w:rPr>
            <w:noProof/>
            <w:webHidden/>
          </w:rPr>
          <w:fldChar w:fldCharType="end"/>
        </w:r>
      </w:hyperlink>
    </w:p>
    <w:p w14:paraId="3D468F9B" w14:textId="7745D159" w:rsidR="000B7BBE" w:rsidRDefault="008D3FFA">
      <w:pPr>
        <w:pStyle w:val="TM3"/>
        <w:tabs>
          <w:tab w:val="right" w:leader="underscore" w:pos="9622"/>
        </w:tabs>
        <w:rPr>
          <w:rFonts w:eastAsiaTheme="minorEastAsia" w:cstheme="minorBidi"/>
          <w:noProof/>
          <w:sz w:val="22"/>
          <w:szCs w:val="22"/>
        </w:rPr>
      </w:pPr>
      <w:hyperlink w:anchor="_Toc188022509" w:history="1">
        <w:r w:rsidR="000B7BBE" w:rsidRPr="00803C47">
          <w:rPr>
            <w:rStyle w:val="Lienhypertexte"/>
            <w:noProof/>
          </w:rPr>
          <w:t>Article 15- Personnel et Matériel du cocontractant</w:t>
        </w:r>
        <w:r w:rsidR="000B7BBE">
          <w:rPr>
            <w:noProof/>
            <w:webHidden/>
          </w:rPr>
          <w:tab/>
        </w:r>
        <w:r w:rsidR="000B7BBE">
          <w:rPr>
            <w:noProof/>
            <w:webHidden/>
          </w:rPr>
          <w:fldChar w:fldCharType="begin"/>
        </w:r>
        <w:r w:rsidR="000B7BBE">
          <w:rPr>
            <w:noProof/>
            <w:webHidden/>
          </w:rPr>
          <w:instrText xml:space="preserve"> PAGEREF _Toc188022509 \h </w:instrText>
        </w:r>
        <w:r w:rsidR="000B7BBE">
          <w:rPr>
            <w:noProof/>
            <w:webHidden/>
          </w:rPr>
        </w:r>
        <w:r w:rsidR="000B7BBE">
          <w:rPr>
            <w:noProof/>
            <w:webHidden/>
          </w:rPr>
          <w:fldChar w:fldCharType="separate"/>
        </w:r>
        <w:r w:rsidR="00C26C7D">
          <w:rPr>
            <w:noProof/>
            <w:webHidden/>
          </w:rPr>
          <w:t>82</w:t>
        </w:r>
        <w:r w:rsidR="000B7BBE">
          <w:rPr>
            <w:noProof/>
            <w:webHidden/>
          </w:rPr>
          <w:fldChar w:fldCharType="end"/>
        </w:r>
      </w:hyperlink>
    </w:p>
    <w:p w14:paraId="57000BA4" w14:textId="79FF8E42" w:rsidR="000B7BBE" w:rsidRDefault="008D3FFA">
      <w:pPr>
        <w:pStyle w:val="TM3"/>
        <w:tabs>
          <w:tab w:val="right" w:leader="underscore" w:pos="9622"/>
        </w:tabs>
        <w:rPr>
          <w:rFonts w:eastAsiaTheme="minorEastAsia" w:cstheme="minorBidi"/>
          <w:noProof/>
          <w:sz w:val="22"/>
          <w:szCs w:val="22"/>
        </w:rPr>
      </w:pPr>
      <w:hyperlink w:anchor="_Toc188022510" w:history="1">
        <w:r w:rsidR="000B7BBE" w:rsidRPr="00803C47">
          <w:rPr>
            <w:rStyle w:val="Lienhypertexte"/>
            <w:noProof/>
          </w:rPr>
          <w:t>Article 16- Pièces à fournir par le cocontractant</w:t>
        </w:r>
        <w:r w:rsidR="000B7BBE">
          <w:rPr>
            <w:noProof/>
            <w:webHidden/>
          </w:rPr>
          <w:tab/>
        </w:r>
        <w:r w:rsidR="000B7BBE">
          <w:rPr>
            <w:noProof/>
            <w:webHidden/>
          </w:rPr>
          <w:fldChar w:fldCharType="begin"/>
        </w:r>
        <w:r w:rsidR="000B7BBE">
          <w:rPr>
            <w:noProof/>
            <w:webHidden/>
          </w:rPr>
          <w:instrText xml:space="preserve"> PAGEREF _Toc188022510 \h </w:instrText>
        </w:r>
        <w:r w:rsidR="000B7BBE">
          <w:rPr>
            <w:noProof/>
            <w:webHidden/>
          </w:rPr>
        </w:r>
        <w:r w:rsidR="000B7BBE">
          <w:rPr>
            <w:noProof/>
            <w:webHidden/>
          </w:rPr>
          <w:fldChar w:fldCharType="separate"/>
        </w:r>
        <w:r w:rsidR="00C26C7D">
          <w:rPr>
            <w:noProof/>
            <w:webHidden/>
          </w:rPr>
          <w:t>83</w:t>
        </w:r>
        <w:r w:rsidR="000B7BBE">
          <w:rPr>
            <w:noProof/>
            <w:webHidden/>
          </w:rPr>
          <w:fldChar w:fldCharType="end"/>
        </w:r>
      </w:hyperlink>
    </w:p>
    <w:p w14:paraId="37CB86B8" w14:textId="3F03F088" w:rsidR="000B7BBE" w:rsidRDefault="008D3FFA">
      <w:pPr>
        <w:pStyle w:val="TM3"/>
        <w:tabs>
          <w:tab w:val="right" w:leader="underscore" w:pos="9622"/>
        </w:tabs>
        <w:rPr>
          <w:rFonts w:eastAsiaTheme="minorEastAsia" w:cstheme="minorBidi"/>
          <w:noProof/>
          <w:sz w:val="22"/>
          <w:szCs w:val="22"/>
        </w:rPr>
      </w:pPr>
      <w:hyperlink w:anchor="_Toc188022511" w:history="1">
        <w:r w:rsidR="000B7BBE" w:rsidRPr="00803C47">
          <w:rPr>
            <w:rStyle w:val="Lienhypertexte"/>
            <w:noProof/>
          </w:rPr>
          <w:t>Article 17- Mise à disposition des documents et du site</w:t>
        </w:r>
        <w:r w:rsidR="000B7BBE">
          <w:rPr>
            <w:noProof/>
            <w:webHidden/>
          </w:rPr>
          <w:tab/>
        </w:r>
        <w:r w:rsidR="000B7BBE">
          <w:rPr>
            <w:noProof/>
            <w:webHidden/>
          </w:rPr>
          <w:fldChar w:fldCharType="begin"/>
        </w:r>
        <w:r w:rsidR="000B7BBE">
          <w:rPr>
            <w:noProof/>
            <w:webHidden/>
          </w:rPr>
          <w:instrText xml:space="preserve"> PAGEREF _Toc188022511 \h </w:instrText>
        </w:r>
        <w:r w:rsidR="000B7BBE">
          <w:rPr>
            <w:noProof/>
            <w:webHidden/>
          </w:rPr>
        </w:r>
        <w:r w:rsidR="000B7BBE">
          <w:rPr>
            <w:noProof/>
            <w:webHidden/>
          </w:rPr>
          <w:fldChar w:fldCharType="separate"/>
        </w:r>
        <w:r w:rsidR="00C26C7D">
          <w:rPr>
            <w:noProof/>
            <w:webHidden/>
          </w:rPr>
          <w:t>84</w:t>
        </w:r>
        <w:r w:rsidR="000B7BBE">
          <w:rPr>
            <w:noProof/>
            <w:webHidden/>
          </w:rPr>
          <w:fldChar w:fldCharType="end"/>
        </w:r>
      </w:hyperlink>
    </w:p>
    <w:p w14:paraId="15FC0927" w14:textId="55CAD1B9" w:rsidR="000B7BBE" w:rsidRDefault="008D3FFA">
      <w:pPr>
        <w:pStyle w:val="TM3"/>
        <w:tabs>
          <w:tab w:val="right" w:leader="underscore" w:pos="9622"/>
        </w:tabs>
        <w:rPr>
          <w:rFonts w:eastAsiaTheme="minorEastAsia" w:cstheme="minorBidi"/>
          <w:noProof/>
          <w:sz w:val="22"/>
          <w:szCs w:val="22"/>
        </w:rPr>
      </w:pPr>
      <w:hyperlink w:anchor="_Toc188022512" w:history="1">
        <w:r w:rsidR="000B7BBE" w:rsidRPr="00803C47">
          <w:rPr>
            <w:rStyle w:val="Lienhypertexte"/>
            <w:noProof/>
          </w:rPr>
          <w:t>Article 18- transport, Assurances des ouvrages et responsabilités civiles</w:t>
        </w:r>
        <w:r w:rsidR="000B7BBE">
          <w:rPr>
            <w:noProof/>
            <w:webHidden/>
          </w:rPr>
          <w:tab/>
        </w:r>
        <w:r w:rsidR="000B7BBE">
          <w:rPr>
            <w:noProof/>
            <w:webHidden/>
          </w:rPr>
          <w:fldChar w:fldCharType="begin"/>
        </w:r>
        <w:r w:rsidR="000B7BBE">
          <w:rPr>
            <w:noProof/>
            <w:webHidden/>
          </w:rPr>
          <w:instrText xml:space="preserve"> PAGEREF _Toc188022512 \h </w:instrText>
        </w:r>
        <w:r w:rsidR="000B7BBE">
          <w:rPr>
            <w:noProof/>
            <w:webHidden/>
          </w:rPr>
        </w:r>
        <w:r w:rsidR="000B7BBE">
          <w:rPr>
            <w:noProof/>
            <w:webHidden/>
          </w:rPr>
          <w:fldChar w:fldCharType="separate"/>
        </w:r>
        <w:r w:rsidR="00C26C7D">
          <w:rPr>
            <w:noProof/>
            <w:webHidden/>
          </w:rPr>
          <w:t>84</w:t>
        </w:r>
        <w:r w:rsidR="000B7BBE">
          <w:rPr>
            <w:noProof/>
            <w:webHidden/>
          </w:rPr>
          <w:fldChar w:fldCharType="end"/>
        </w:r>
      </w:hyperlink>
    </w:p>
    <w:p w14:paraId="00F7DB83" w14:textId="088D627D" w:rsidR="000B7BBE" w:rsidRDefault="008D3FFA">
      <w:pPr>
        <w:pStyle w:val="TM3"/>
        <w:tabs>
          <w:tab w:val="right" w:leader="underscore" w:pos="9622"/>
        </w:tabs>
        <w:rPr>
          <w:rFonts w:eastAsiaTheme="minorEastAsia" w:cstheme="minorBidi"/>
          <w:noProof/>
          <w:sz w:val="22"/>
          <w:szCs w:val="22"/>
        </w:rPr>
      </w:pPr>
      <w:hyperlink w:anchor="_Toc188022513" w:history="1">
        <w:r w:rsidR="000B7BBE" w:rsidRPr="00803C47">
          <w:rPr>
            <w:rStyle w:val="Lienhypertexte"/>
            <w:noProof/>
          </w:rPr>
          <w:t>Article 19- Sous-traitance</w:t>
        </w:r>
        <w:r w:rsidR="000B7BBE">
          <w:rPr>
            <w:noProof/>
            <w:webHidden/>
          </w:rPr>
          <w:tab/>
        </w:r>
        <w:r w:rsidR="000B7BBE">
          <w:rPr>
            <w:noProof/>
            <w:webHidden/>
          </w:rPr>
          <w:fldChar w:fldCharType="begin"/>
        </w:r>
        <w:r w:rsidR="000B7BBE">
          <w:rPr>
            <w:noProof/>
            <w:webHidden/>
          </w:rPr>
          <w:instrText xml:space="preserve"> PAGEREF _Toc188022513 \h </w:instrText>
        </w:r>
        <w:r w:rsidR="000B7BBE">
          <w:rPr>
            <w:noProof/>
            <w:webHidden/>
          </w:rPr>
        </w:r>
        <w:r w:rsidR="000B7BBE">
          <w:rPr>
            <w:noProof/>
            <w:webHidden/>
          </w:rPr>
          <w:fldChar w:fldCharType="separate"/>
        </w:r>
        <w:r w:rsidR="00C26C7D">
          <w:rPr>
            <w:noProof/>
            <w:webHidden/>
          </w:rPr>
          <w:t>85</w:t>
        </w:r>
        <w:r w:rsidR="000B7BBE">
          <w:rPr>
            <w:noProof/>
            <w:webHidden/>
          </w:rPr>
          <w:fldChar w:fldCharType="end"/>
        </w:r>
      </w:hyperlink>
    </w:p>
    <w:p w14:paraId="3FACE8DD" w14:textId="56E7D706" w:rsidR="000B7BBE" w:rsidRDefault="008D3FFA">
      <w:pPr>
        <w:pStyle w:val="TM3"/>
        <w:tabs>
          <w:tab w:val="right" w:leader="underscore" w:pos="9622"/>
        </w:tabs>
        <w:rPr>
          <w:rFonts w:eastAsiaTheme="minorEastAsia" w:cstheme="minorBidi"/>
          <w:noProof/>
          <w:sz w:val="22"/>
          <w:szCs w:val="22"/>
        </w:rPr>
      </w:pPr>
      <w:hyperlink w:anchor="_Toc188022514" w:history="1">
        <w:r w:rsidR="000B7BBE" w:rsidRPr="00803C47">
          <w:rPr>
            <w:rStyle w:val="Lienhypertexte"/>
            <w:noProof/>
          </w:rPr>
          <w:t>Article 20- Laboratoire de chantier et essais</w:t>
        </w:r>
        <w:r w:rsidR="000B7BBE">
          <w:rPr>
            <w:noProof/>
            <w:webHidden/>
          </w:rPr>
          <w:tab/>
        </w:r>
        <w:r w:rsidR="000B7BBE">
          <w:rPr>
            <w:noProof/>
            <w:webHidden/>
          </w:rPr>
          <w:fldChar w:fldCharType="begin"/>
        </w:r>
        <w:r w:rsidR="000B7BBE">
          <w:rPr>
            <w:noProof/>
            <w:webHidden/>
          </w:rPr>
          <w:instrText xml:space="preserve"> PAGEREF _Toc188022514 \h </w:instrText>
        </w:r>
        <w:r w:rsidR="000B7BBE">
          <w:rPr>
            <w:noProof/>
            <w:webHidden/>
          </w:rPr>
        </w:r>
        <w:r w:rsidR="000B7BBE">
          <w:rPr>
            <w:noProof/>
            <w:webHidden/>
          </w:rPr>
          <w:fldChar w:fldCharType="separate"/>
        </w:r>
        <w:r w:rsidR="00C26C7D">
          <w:rPr>
            <w:noProof/>
            <w:webHidden/>
          </w:rPr>
          <w:t>86</w:t>
        </w:r>
        <w:r w:rsidR="000B7BBE">
          <w:rPr>
            <w:noProof/>
            <w:webHidden/>
          </w:rPr>
          <w:fldChar w:fldCharType="end"/>
        </w:r>
      </w:hyperlink>
    </w:p>
    <w:p w14:paraId="676E2992" w14:textId="48C4FB30" w:rsidR="000B7BBE" w:rsidRDefault="008D3FFA">
      <w:pPr>
        <w:pStyle w:val="TM3"/>
        <w:tabs>
          <w:tab w:val="right" w:leader="underscore" w:pos="9622"/>
        </w:tabs>
        <w:rPr>
          <w:rFonts w:eastAsiaTheme="minorEastAsia" w:cstheme="minorBidi"/>
          <w:noProof/>
          <w:sz w:val="22"/>
          <w:szCs w:val="22"/>
        </w:rPr>
      </w:pPr>
      <w:hyperlink w:anchor="_Toc188022515" w:history="1">
        <w:r w:rsidR="000B7BBE" w:rsidRPr="00803C47">
          <w:rPr>
            <w:rStyle w:val="Lienhypertexte"/>
            <w:noProof/>
          </w:rPr>
          <w:t>Article 21- Journal et Réunions de chantier</w:t>
        </w:r>
        <w:r w:rsidR="000B7BBE">
          <w:rPr>
            <w:noProof/>
            <w:webHidden/>
          </w:rPr>
          <w:tab/>
        </w:r>
        <w:r w:rsidR="000B7BBE">
          <w:rPr>
            <w:noProof/>
            <w:webHidden/>
          </w:rPr>
          <w:fldChar w:fldCharType="begin"/>
        </w:r>
        <w:r w:rsidR="000B7BBE">
          <w:rPr>
            <w:noProof/>
            <w:webHidden/>
          </w:rPr>
          <w:instrText xml:space="preserve"> PAGEREF _Toc188022515 \h </w:instrText>
        </w:r>
        <w:r w:rsidR="000B7BBE">
          <w:rPr>
            <w:noProof/>
            <w:webHidden/>
          </w:rPr>
        </w:r>
        <w:r w:rsidR="000B7BBE">
          <w:rPr>
            <w:noProof/>
            <w:webHidden/>
          </w:rPr>
          <w:fldChar w:fldCharType="separate"/>
        </w:r>
        <w:r w:rsidR="00C26C7D">
          <w:rPr>
            <w:noProof/>
            <w:webHidden/>
          </w:rPr>
          <w:t>86</w:t>
        </w:r>
        <w:r w:rsidR="000B7BBE">
          <w:rPr>
            <w:noProof/>
            <w:webHidden/>
          </w:rPr>
          <w:fldChar w:fldCharType="end"/>
        </w:r>
      </w:hyperlink>
    </w:p>
    <w:p w14:paraId="083DAFB1" w14:textId="3D954303" w:rsidR="000B7BBE" w:rsidRDefault="008D3FFA">
      <w:pPr>
        <w:pStyle w:val="TM3"/>
        <w:tabs>
          <w:tab w:val="right" w:leader="underscore" w:pos="9622"/>
        </w:tabs>
        <w:rPr>
          <w:rFonts w:eastAsiaTheme="minorEastAsia" w:cstheme="minorBidi"/>
          <w:noProof/>
          <w:sz w:val="22"/>
          <w:szCs w:val="22"/>
        </w:rPr>
      </w:pPr>
      <w:hyperlink w:anchor="_Toc188022516" w:history="1">
        <w:r w:rsidR="000B7BBE" w:rsidRPr="00803C47">
          <w:rPr>
            <w:rStyle w:val="Lienhypertexte"/>
            <w:noProof/>
          </w:rPr>
          <w:t>Article 22- Utilisation des explosifs</w:t>
        </w:r>
        <w:r w:rsidR="000B7BBE">
          <w:rPr>
            <w:noProof/>
            <w:webHidden/>
          </w:rPr>
          <w:tab/>
        </w:r>
        <w:r w:rsidR="000B7BBE">
          <w:rPr>
            <w:noProof/>
            <w:webHidden/>
          </w:rPr>
          <w:fldChar w:fldCharType="begin"/>
        </w:r>
        <w:r w:rsidR="000B7BBE">
          <w:rPr>
            <w:noProof/>
            <w:webHidden/>
          </w:rPr>
          <w:instrText xml:space="preserve"> PAGEREF _Toc188022516 \h </w:instrText>
        </w:r>
        <w:r w:rsidR="000B7BBE">
          <w:rPr>
            <w:noProof/>
            <w:webHidden/>
          </w:rPr>
        </w:r>
        <w:r w:rsidR="000B7BBE">
          <w:rPr>
            <w:noProof/>
            <w:webHidden/>
          </w:rPr>
          <w:fldChar w:fldCharType="separate"/>
        </w:r>
        <w:r w:rsidR="00C26C7D">
          <w:rPr>
            <w:noProof/>
            <w:webHidden/>
          </w:rPr>
          <w:t>86</w:t>
        </w:r>
        <w:r w:rsidR="000B7BBE">
          <w:rPr>
            <w:noProof/>
            <w:webHidden/>
          </w:rPr>
          <w:fldChar w:fldCharType="end"/>
        </w:r>
      </w:hyperlink>
    </w:p>
    <w:p w14:paraId="4189D11F" w14:textId="71351BCC" w:rsidR="000B7BBE" w:rsidRDefault="008D3FFA">
      <w:pPr>
        <w:pStyle w:val="TM2"/>
        <w:tabs>
          <w:tab w:val="left" w:pos="1920"/>
          <w:tab w:val="right" w:leader="underscore" w:pos="9622"/>
        </w:tabs>
        <w:rPr>
          <w:rFonts w:eastAsiaTheme="minorEastAsia" w:cstheme="minorBidi"/>
          <w:b w:val="0"/>
          <w:bCs w:val="0"/>
          <w:noProof/>
        </w:rPr>
      </w:pPr>
      <w:hyperlink w:anchor="_Toc188022517" w:history="1">
        <w:r w:rsidR="000B7BBE" w:rsidRPr="00803C47">
          <w:rPr>
            <w:rStyle w:val="Lienhypertexte"/>
            <w:noProof/>
          </w:rPr>
          <w:t>CHAPITRE  III.</w:t>
        </w:r>
        <w:r w:rsidR="000B7BBE">
          <w:rPr>
            <w:rFonts w:eastAsiaTheme="minorEastAsia" w:cstheme="minorBidi"/>
            <w:b w:val="0"/>
            <w:bCs w:val="0"/>
            <w:noProof/>
          </w:rPr>
          <w:tab/>
        </w:r>
        <w:r w:rsidR="000B7BBE" w:rsidRPr="00803C47">
          <w:rPr>
            <w:rStyle w:val="Lienhypertexte"/>
            <w:noProof/>
          </w:rPr>
          <w:t>De la réception</w:t>
        </w:r>
        <w:r w:rsidR="000B7BBE">
          <w:rPr>
            <w:noProof/>
            <w:webHidden/>
          </w:rPr>
          <w:tab/>
        </w:r>
        <w:r w:rsidR="000B7BBE">
          <w:rPr>
            <w:noProof/>
            <w:webHidden/>
          </w:rPr>
          <w:fldChar w:fldCharType="begin"/>
        </w:r>
        <w:r w:rsidR="000B7BBE">
          <w:rPr>
            <w:noProof/>
            <w:webHidden/>
          </w:rPr>
          <w:instrText xml:space="preserve"> PAGEREF _Toc188022517 \h </w:instrText>
        </w:r>
        <w:r w:rsidR="000B7BBE">
          <w:rPr>
            <w:noProof/>
            <w:webHidden/>
          </w:rPr>
        </w:r>
        <w:r w:rsidR="000B7BBE">
          <w:rPr>
            <w:noProof/>
            <w:webHidden/>
          </w:rPr>
          <w:fldChar w:fldCharType="separate"/>
        </w:r>
        <w:r w:rsidR="00C26C7D">
          <w:rPr>
            <w:noProof/>
            <w:webHidden/>
          </w:rPr>
          <w:t>86</w:t>
        </w:r>
        <w:r w:rsidR="000B7BBE">
          <w:rPr>
            <w:noProof/>
            <w:webHidden/>
          </w:rPr>
          <w:fldChar w:fldCharType="end"/>
        </w:r>
      </w:hyperlink>
    </w:p>
    <w:p w14:paraId="5F287876" w14:textId="298B61D1" w:rsidR="000B7BBE" w:rsidRDefault="008D3FFA">
      <w:pPr>
        <w:pStyle w:val="TM3"/>
        <w:tabs>
          <w:tab w:val="right" w:leader="underscore" w:pos="9622"/>
        </w:tabs>
        <w:rPr>
          <w:rFonts w:eastAsiaTheme="minorEastAsia" w:cstheme="minorBidi"/>
          <w:noProof/>
          <w:sz w:val="22"/>
          <w:szCs w:val="22"/>
        </w:rPr>
      </w:pPr>
      <w:hyperlink w:anchor="_Toc188022518" w:history="1">
        <w:r w:rsidR="000B7BBE" w:rsidRPr="00803C47">
          <w:rPr>
            <w:rStyle w:val="Lienhypertexte"/>
            <w:noProof/>
          </w:rPr>
          <w:t>Article 23 : Documents à fournir avant la réception technique</w:t>
        </w:r>
        <w:r w:rsidR="000B7BBE">
          <w:rPr>
            <w:noProof/>
            <w:webHidden/>
          </w:rPr>
          <w:tab/>
        </w:r>
        <w:r w:rsidR="000B7BBE">
          <w:rPr>
            <w:noProof/>
            <w:webHidden/>
          </w:rPr>
          <w:fldChar w:fldCharType="begin"/>
        </w:r>
        <w:r w:rsidR="000B7BBE">
          <w:rPr>
            <w:noProof/>
            <w:webHidden/>
          </w:rPr>
          <w:instrText xml:space="preserve"> PAGEREF _Toc188022518 \h </w:instrText>
        </w:r>
        <w:r w:rsidR="000B7BBE">
          <w:rPr>
            <w:noProof/>
            <w:webHidden/>
          </w:rPr>
        </w:r>
        <w:r w:rsidR="000B7BBE">
          <w:rPr>
            <w:noProof/>
            <w:webHidden/>
          </w:rPr>
          <w:fldChar w:fldCharType="separate"/>
        </w:r>
        <w:r w:rsidR="00C26C7D">
          <w:rPr>
            <w:noProof/>
            <w:webHidden/>
          </w:rPr>
          <w:t>86</w:t>
        </w:r>
        <w:r w:rsidR="000B7BBE">
          <w:rPr>
            <w:noProof/>
            <w:webHidden/>
          </w:rPr>
          <w:fldChar w:fldCharType="end"/>
        </w:r>
      </w:hyperlink>
    </w:p>
    <w:p w14:paraId="2EA23DC8" w14:textId="67BBD163" w:rsidR="000B7BBE" w:rsidRDefault="008D3FFA">
      <w:pPr>
        <w:pStyle w:val="TM3"/>
        <w:tabs>
          <w:tab w:val="right" w:leader="underscore" w:pos="9622"/>
        </w:tabs>
        <w:rPr>
          <w:rFonts w:eastAsiaTheme="minorEastAsia" w:cstheme="minorBidi"/>
          <w:noProof/>
          <w:sz w:val="22"/>
          <w:szCs w:val="22"/>
        </w:rPr>
      </w:pPr>
      <w:hyperlink w:anchor="_Toc188022519" w:history="1">
        <w:r w:rsidR="000B7BBE" w:rsidRPr="00803C47">
          <w:rPr>
            <w:rStyle w:val="Lienhypertexte"/>
            <w:noProof/>
          </w:rPr>
          <w:t>Article 24- Réception provisoire</w:t>
        </w:r>
        <w:r w:rsidR="000B7BBE">
          <w:rPr>
            <w:noProof/>
            <w:webHidden/>
          </w:rPr>
          <w:tab/>
        </w:r>
        <w:r w:rsidR="000B7BBE">
          <w:rPr>
            <w:noProof/>
            <w:webHidden/>
          </w:rPr>
          <w:fldChar w:fldCharType="begin"/>
        </w:r>
        <w:r w:rsidR="000B7BBE">
          <w:rPr>
            <w:noProof/>
            <w:webHidden/>
          </w:rPr>
          <w:instrText xml:space="preserve"> PAGEREF _Toc188022519 \h </w:instrText>
        </w:r>
        <w:r w:rsidR="000B7BBE">
          <w:rPr>
            <w:noProof/>
            <w:webHidden/>
          </w:rPr>
        </w:r>
        <w:r w:rsidR="000B7BBE">
          <w:rPr>
            <w:noProof/>
            <w:webHidden/>
          </w:rPr>
          <w:fldChar w:fldCharType="separate"/>
        </w:r>
        <w:r w:rsidR="00C26C7D">
          <w:rPr>
            <w:noProof/>
            <w:webHidden/>
          </w:rPr>
          <w:t>87</w:t>
        </w:r>
        <w:r w:rsidR="000B7BBE">
          <w:rPr>
            <w:noProof/>
            <w:webHidden/>
          </w:rPr>
          <w:fldChar w:fldCharType="end"/>
        </w:r>
      </w:hyperlink>
    </w:p>
    <w:p w14:paraId="2128DF40" w14:textId="20537ED2" w:rsidR="000B7BBE" w:rsidRDefault="008D3FFA">
      <w:pPr>
        <w:pStyle w:val="TM3"/>
        <w:tabs>
          <w:tab w:val="right" w:leader="underscore" w:pos="9622"/>
        </w:tabs>
        <w:rPr>
          <w:rFonts w:eastAsiaTheme="minorEastAsia" w:cstheme="minorBidi"/>
          <w:noProof/>
          <w:sz w:val="22"/>
          <w:szCs w:val="22"/>
        </w:rPr>
      </w:pPr>
      <w:hyperlink w:anchor="_Toc188022520" w:history="1">
        <w:r w:rsidR="000B7BBE" w:rsidRPr="00803C47">
          <w:rPr>
            <w:rStyle w:val="Lienhypertexte"/>
            <w:noProof/>
          </w:rPr>
          <w:t>Article 25- Documents à fournir après exécution</w:t>
        </w:r>
        <w:r w:rsidR="000B7BBE">
          <w:rPr>
            <w:noProof/>
            <w:webHidden/>
          </w:rPr>
          <w:tab/>
        </w:r>
        <w:r w:rsidR="000B7BBE">
          <w:rPr>
            <w:noProof/>
            <w:webHidden/>
          </w:rPr>
          <w:fldChar w:fldCharType="begin"/>
        </w:r>
        <w:r w:rsidR="000B7BBE">
          <w:rPr>
            <w:noProof/>
            <w:webHidden/>
          </w:rPr>
          <w:instrText xml:space="preserve"> PAGEREF _Toc188022520 \h </w:instrText>
        </w:r>
        <w:r w:rsidR="000B7BBE">
          <w:rPr>
            <w:noProof/>
            <w:webHidden/>
          </w:rPr>
        </w:r>
        <w:r w:rsidR="000B7BBE">
          <w:rPr>
            <w:noProof/>
            <w:webHidden/>
          </w:rPr>
          <w:fldChar w:fldCharType="separate"/>
        </w:r>
        <w:r w:rsidR="00C26C7D">
          <w:rPr>
            <w:noProof/>
            <w:webHidden/>
          </w:rPr>
          <w:t>88</w:t>
        </w:r>
        <w:r w:rsidR="000B7BBE">
          <w:rPr>
            <w:noProof/>
            <w:webHidden/>
          </w:rPr>
          <w:fldChar w:fldCharType="end"/>
        </w:r>
      </w:hyperlink>
    </w:p>
    <w:p w14:paraId="38095991" w14:textId="1478AC59" w:rsidR="000B7BBE" w:rsidRDefault="008D3FFA">
      <w:pPr>
        <w:pStyle w:val="TM3"/>
        <w:tabs>
          <w:tab w:val="right" w:leader="underscore" w:pos="9622"/>
        </w:tabs>
        <w:rPr>
          <w:rFonts w:eastAsiaTheme="minorEastAsia" w:cstheme="minorBidi"/>
          <w:noProof/>
          <w:sz w:val="22"/>
          <w:szCs w:val="22"/>
        </w:rPr>
      </w:pPr>
      <w:hyperlink w:anchor="_Toc188022521" w:history="1">
        <w:r w:rsidR="000B7BBE" w:rsidRPr="00803C47">
          <w:rPr>
            <w:rStyle w:val="Lienhypertexte"/>
            <w:noProof/>
          </w:rPr>
          <w:t>Article 26- Garantie contractuelle / Entretien pendant la période de garantie</w:t>
        </w:r>
        <w:r w:rsidR="000B7BBE">
          <w:rPr>
            <w:noProof/>
            <w:webHidden/>
          </w:rPr>
          <w:tab/>
        </w:r>
        <w:r w:rsidR="000B7BBE">
          <w:rPr>
            <w:noProof/>
            <w:webHidden/>
          </w:rPr>
          <w:fldChar w:fldCharType="begin"/>
        </w:r>
        <w:r w:rsidR="000B7BBE">
          <w:rPr>
            <w:noProof/>
            <w:webHidden/>
          </w:rPr>
          <w:instrText xml:space="preserve"> PAGEREF _Toc188022521 \h </w:instrText>
        </w:r>
        <w:r w:rsidR="000B7BBE">
          <w:rPr>
            <w:noProof/>
            <w:webHidden/>
          </w:rPr>
        </w:r>
        <w:r w:rsidR="000B7BBE">
          <w:rPr>
            <w:noProof/>
            <w:webHidden/>
          </w:rPr>
          <w:fldChar w:fldCharType="separate"/>
        </w:r>
        <w:r w:rsidR="00C26C7D">
          <w:rPr>
            <w:noProof/>
            <w:webHidden/>
          </w:rPr>
          <w:t>88</w:t>
        </w:r>
        <w:r w:rsidR="000B7BBE">
          <w:rPr>
            <w:noProof/>
            <w:webHidden/>
          </w:rPr>
          <w:fldChar w:fldCharType="end"/>
        </w:r>
      </w:hyperlink>
    </w:p>
    <w:p w14:paraId="59BDD5CF" w14:textId="4DCF1216" w:rsidR="000B7BBE" w:rsidRDefault="008D3FFA">
      <w:pPr>
        <w:pStyle w:val="TM3"/>
        <w:tabs>
          <w:tab w:val="right" w:leader="underscore" w:pos="9622"/>
        </w:tabs>
        <w:rPr>
          <w:rFonts w:eastAsiaTheme="minorEastAsia" w:cstheme="minorBidi"/>
          <w:noProof/>
          <w:sz w:val="22"/>
          <w:szCs w:val="22"/>
        </w:rPr>
      </w:pPr>
      <w:hyperlink w:anchor="_Toc188022522" w:history="1">
        <w:r w:rsidR="000B7BBE" w:rsidRPr="00803C47">
          <w:rPr>
            <w:rStyle w:val="Lienhypertexte"/>
            <w:noProof/>
          </w:rPr>
          <w:t>Article 27- Réception définitive</w:t>
        </w:r>
        <w:r w:rsidR="000B7BBE">
          <w:rPr>
            <w:noProof/>
            <w:webHidden/>
          </w:rPr>
          <w:tab/>
        </w:r>
        <w:r w:rsidR="000B7BBE">
          <w:rPr>
            <w:noProof/>
            <w:webHidden/>
          </w:rPr>
          <w:fldChar w:fldCharType="begin"/>
        </w:r>
        <w:r w:rsidR="000B7BBE">
          <w:rPr>
            <w:noProof/>
            <w:webHidden/>
          </w:rPr>
          <w:instrText xml:space="preserve"> PAGEREF _Toc188022522 \h </w:instrText>
        </w:r>
        <w:r w:rsidR="000B7BBE">
          <w:rPr>
            <w:noProof/>
            <w:webHidden/>
          </w:rPr>
        </w:r>
        <w:r w:rsidR="000B7BBE">
          <w:rPr>
            <w:noProof/>
            <w:webHidden/>
          </w:rPr>
          <w:fldChar w:fldCharType="separate"/>
        </w:r>
        <w:r w:rsidR="00C26C7D">
          <w:rPr>
            <w:noProof/>
            <w:webHidden/>
          </w:rPr>
          <w:t>89</w:t>
        </w:r>
        <w:r w:rsidR="000B7BBE">
          <w:rPr>
            <w:noProof/>
            <w:webHidden/>
          </w:rPr>
          <w:fldChar w:fldCharType="end"/>
        </w:r>
      </w:hyperlink>
    </w:p>
    <w:p w14:paraId="62C040A3" w14:textId="3E24B07F" w:rsidR="000B7BBE" w:rsidRDefault="008D3FFA">
      <w:pPr>
        <w:pStyle w:val="TM3"/>
        <w:tabs>
          <w:tab w:val="right" w:leader="underscore" w:pos="9622"/>
        </w:tabs>
        <w:rPr>
          <w:rFonts w:eastAsiaTheme="minorEastAsia" w:cstheme="minorBidi"/>
          <w:noProof/>
          <w:sz w:val="22"/>
          <w:szCs w:val="22"/>
        </w:rPr>
      </w:pPr>
      <w:hyperlink w:anchor="_Toc188022523" w:history="1">
        <w:r w:rsidR="000B7BBE" w:rsidRPr="00803C47">
          <w:rPr>
            <w:rStyle w:val="Lienhypertexte"/>
            <w:noProof/>
          </w:rPr>
          <w:t>Article 28- Garantie légale</w:t>
        </w:r>
        <w:r w:rsidR="000B7BBE">
          <w:rPr>
            <w:noProof/>
            <w:webHidden/>
          </w:rPr>
          <w:tab/>
        </w:r>
        <w:r w:rsidR="000B7BBE">
          <w:rPr>
            <w:noProof/>
            <w:webHidden/>
          </w:rPr>
          <w:fldChar w:fldCharType="begin"/>
        </w:r>
        <w:r w:rsidR="000B7BBE">
          <w:rPr>
            <w:noProof/>
            <w:webHidden/>
          </w:rPr>
          <w:instrText xml:space="preserve"> PAGEREF _Toc188022523 \h </w:instrText>
        </w:r>
        <w:r w:rsidR="000B7BBE">
          <w:rPr>
            <w:noProof/>
            <w:webHidden/>
          </w:rPr>
        </w:r>
        <w:r w:rsidR="000B7BBE">
          <w:rPr>
            <w:noProof/>
            <w:webHidden/>
          </w:rPr>
          <w:fldChar w:fldCharType="separate"/>
        </w:r>
        <w:r w:rsidR="00C26C7D">
          <w:rPr>
            <w:noProof/>
            <w:webHidden/>
          </w:rPr>
          <w:t>89</w:t>
        </w:r>
        <w:r w:rsidR="000B7BBE">
          <w:rPr>
            <w:noProof/>
            <w:webHidden/>
          </w:rPr>
          <w:fldChar w:fldCharType="end"/>
        </w:r>
      </w:hyperlink>
    </w:p>
    <w:p w14:paraId="047C9046" w14:textId="60A3843C" w:rsidR="000B7BBE" w:rsidRDefault="008D3FFA">
      <w:pPr>
        <w:pStyle w:val="TM2"/>
        <w:tabs>
          <w:tab w:val="left" w:pos="1920"/>
          <w:tab w:val="right" w:leader="underscore" w:pos="9622"/>
        </w:tabs>
        <w:rPr>
          <w:rFonts w:eastAsiaTheme="minorEastAsia" w:cstheme="minorBidi"/>
          <w:b w:val="0"/>
          <w:bCs w:val="0"/>
          <w:noProof/>
        </w:rPr>
      </w:pPr>
      <w:hyperlink w:anchor="_Toc188022524" w:history="1">
        <w:r w:rsidR="000B7BBE" w:rsidRPr="00803C47">
          <w:rPr>
            <w:rStyle w:val="Lienhypertexte"/>
            <w:noProof/>
          </w:rPr>
          <w:t>CHAPITRE  IV.</w:t>
        </w:r>
        <w:r w:rsidR="000B7BBE">
          <w:rPr>
            <w:rFonts w:eastAsiaTheme="minorEastAsia" w:cstheme="minorBidi"/>
            <w:b w:val="0"/>
            <w:bCs w:val="0"/>
            <w:noProof/>
          </w:rPr>
          <w:tab/>
        </w:r>
        <w:r w:rsidR="000B7BBE" w:rsidRPr="00803C47">
          <w:rPr>
            <w:rStyle w:val="Lienhypertexte"/>
            <w:noProof/>
          </w:rPr>
          <w:t>Clauses financières</w:t>
        </w:r>
        <w:r w:rsidR="000B7BBE">
          <w:rPr>
            <w:noProof/>
            <w:webHidden/>
          </w:rPr>
          <w:tab/>
        </w:r>
        <w:r w:rsidR="000B7BBE">
          <w:rPr>
            <w:noProof/>
            <w:webHidden/>
          </w:rPr>
          <w:fldChar w:fldCharType="begin"/>
        </w:r>
        <w:r w:rsidR="000B7BBE">
          <w:rPr>
            <w:noProof/>
            <w:webHidden/>
          </w:rPr>
          <w:instrText xml:space="preserve"> PAGEREF _Toc188022524 \h </w:instrText>
        </w:r>
        <w:r w:rsidR="000B7BBE">
          <w:rPr>
            <w:noProof/>
            <w:webHidden/>
          </w:rPr>
        </w:r>
        <w:r w:rsidR="000B7BBE">
          <w:rPr>
            <w:noProof/>
            <w:webHidden/>
          </w:rPr>
          <w:fldChar w:fldCharType="separate"/>
        </w:r>
        <w:r w:rsidR="00C26C7D">
          <w:rPr>
            <w:noProof/>
            <w:webHidden/>
          </w:rPr>
          <w:t>89</w:t>
        </w:r>
        <w:r w:rsidR="000B7BBE">
          <w:rPr>
            <w:noProof/>
            <w:webHidden/>
          </w:rPr>
          <w:fldChar w:fldCharType="end"/>
        </w:r>
      </w:hyperlink>
    </w:p>
    <w:p w14:paraId="39B785DA" w14:textId="462DEE5E" w:rsidR="000B7BBE" w:rsidRDefault="008D3FFA">
      <w:pPr>
        <w:pStyle w:val="TM3"/>
        <w:tabs>
          <w:tab w:val="right" w:leader="underscore" w:pos="9622"/>
        </w:tabs>
        <w:rPr>
          <w:rFonts w:eastAsiaTheme="minorEastAsia" w:cstheme="minorBidi"/>
          <w:noProof/>
          <w:sz w:val="22"/>
          <w:szCs w:val="22"/>
        </w:rPr>
      </w:pPr>
      <w:hyperlink w:anchor="_Toc188022525" w:history="1">
        <w:r w:rsidR="000B7BBE" w:rsidRPr="00803C47">
          <w:rPr>
            <w:rStyle w:val="Lienhypertexte"/>
            <w:noProof/>
          </w:rPr>
          <w:t>Article 29- Montant du marché</w:t>
        </w:r>
        <w:r w:rsidR="000B7BBE">
          <w:rPr>
            <w:noProof/>
            <w:webHidden/>
          </w:rPr>
          <w:tab/>
        </w:r>
        <w:r w:rsidR="000B7BBE">
          <w:rPr>
            <w:noProof/>
            <w:webHidden/>
          </w:rPr>
          <w:fldChar w:fldCharType="begin"/>
        </w:r>
        <w:r w:rsidR="000B7BBE">
          <w:rPr>
            <w:noProof/>
            <w:webHidden/>
          </w:rPr>
          <w:instrText xml:space="preserve"> PAGEREF _Toc188022525 \h </w:instrText>
        </w:r>
        <w:r w:rsidR="000B7BBE">
          <w:rPr>
            <w:noProof/>
            <w:webHidden/>
          </w:rPr>
        </w:r>
        <w:r w:rsidR="000B7BBE">
          <w:rPr>
            <w:noProof/>
            <w:webHidden/>
          </w:rPr>
          <w:fldChar w:fldCharType="separate"/>
        </w:r>
        <w:r w:rsidR="00C26C7D">
          <w:rPr>
            <w:noProof/>
            <w:webHidden/>
          </w:rPr>
          <w:t>89</w:t>
        </w:r>
        <w:r w:rsidR="000B7BBE">
          <w:rPr>
            <w:noProof/>
            <w:webHidden/>
          </w:rPr>
          <w:fldChar w:fldCharType="end"/>
        </w:r>
      </w:hyperlink>
    </w:p>
    <w:p w14:paraId="5096CD6B" w14:textId="08D0E5DC" w:rsidR="000B7BBE" w:rsidRDefault="008D3FFA">
      <w:pPr>
        <w:pStyle w:val="TM3"/>
        <w:tabs>
          <w:tab w:val="right" w:leader="underscore" w:pos="9622"/>
        </w:tabs>
        <w:rPr>
          <w:rFonts w:eastAsiaTheme="minorEastAsia" w:cstheme="minorBidi"/>
          <w:noProof/>
          <w:sz w:val="22"/>
          <w:szCs w:val="22"/>
        </w:rPr>
      </w:pPr>
      <w:hyperlink w:anchor="_Toc188022526" w:history="1">
        <w:r w:rsidR="000B7BBE" w:rsidRPr="00803C47">
          <w:rPr>
            <w:rStyle w:val="Lienhypertexte"/>
            <w:noProof/>
          </w:rPr>
          <w:t>Article 30- Lieu et mode de paiement</w:t>
        </w:r>
        <w:r w:rsidR="000B7BBE">
          <w:rPr>
            <w:noProof/>
            <w:webHidden/>
          </w:rPr>
          <w:tab/>
        </w:r>
        <w:r w:rsidR="000B7BBE">
          <w:rPr>
            <w:noProof/>
            <w:webHidden/>
          </w:rPr>
          <w:fldChar w:fldCharType="begin"/>
        </w:r>
        <w:r w:rsidR="000B7BBE">
          <w:rPr>
            <w:noProof/>
            <w:webHidden/>
          </w:rPr>
          <w:instrText xml:space="preserve"> PAGEREF _Toc188022526 \h </w:instrText>
        </w:r>
        <w:r w:rsidR="000B7BBE">
          <w:rPr>
            <w:noProof/>
            <w:webHidden/>
          </w:rPr>
        </w:r>
        <w:r w:rsidR="000B7BBE">
          <w:rPr>
            <w:noProof/>
            <w:webHidden/>
          </w:rPr>
          <w:fldChar w:fldCharType="separate"/>
        </w:r>
        <w:r w:rsidR="00C26C7D">
          <w:rPr>
            <w:noProof/>
            <w:webHidden/>
          </w:rPr>
          <w:t>89</w:t>
        </w:r>
        <w:r w:rsidR="000B7BBE">
          <w:rPr>
            <w:noProof/>
            <w:webHidden/>
          </w:rPr>
          <w:fldChar w:fldCharType="end"/>
        </w:r>
      </w:hyperlink>
    </w:p>
    <w:p w14:paraId="445357D0" w14:textId="447FEBD4" w:rsidR="000B7BBE" w:rsidRDefault="008D3FFA">
      <w:pPr>
        <w:pStyle w:val="TM3"/>
        <w:tabs>
          <w:tab w:val="right" w:leader="underscore" w:pos="9622"/>
        </w:tabs>
        <w:rPr>
          <w:rFonts w:eastAsiaTheme="minorEastAsia" w:cstheme="minorBidi"/>
          <w:noProof/>
          <w:sz w:val="22"/>
          <w:szCs w:val="22"/>
        </w:rPr>
      </w:pPr>
      <w:hyperlink w:anchor="_Toc188022527" w:history="1">
        <w:r w:rsidR="000B7BBE" w:rsidRPr="00803C47">
          <w:rPr>
            <w:rStyle w:val="Lienhypertexte"/>
            <w:noProof/>
          </w:rPr>
          <w:t>Article 31 Garanties et cautions</w:t>
        </w:r>
        <w:r w:rsidR="000B7BBE">
          <w:rPr>
            <w:noProof/>
            <w:webHidden/>
          </w:rPr>
          <w:tab/>
        </w:r>
        <w:r w:rsidR="000B7BBE">
          <w:rPr>
            <w:noProof/>
            <w:webHidden/>
          </w:rPr>
          <w:fldChar w:fldCharType="begin"/>
        </w:r>
        <w:r w:rsidR="000B7BBE">
          <w:rPr>
            <w:noProof/>
            <w:webHidden/>
          </w:rPr>
          <w:instrText xml:space="preserve"> PAGEREF _Toc188022527 \h </w:instrText>
        </w:r>
        <w:r w:rsidR="000B7BBE">
          <w:rPr>
            <w:noProof/>
            <w:webHidden/>
          </w:rPr>
        </w:r>
        <w:r w:rsidR="000B7BBE">
          <w:rPr>
            <w:noProof/>
            <w:webHidden/>
          </w:rPr>
          <w:fldChar w:fldCharType="separate"/>
        </w:r>
        <w:r w:rsidR="00C26C7D">
          <w:rPr>
            <w:noProof/>
            <w:webHidden/>
          </w:rPr>
          <w:t>90</w:t>
        </w:r>
        <w:r w:rsidR="000B7BBE">
          <w:rPr>
            <w:noProof/>
            <w:webHidden/>
          </w:rPr>
          <w:fldChar w:fldCharType="end"/>
        </w:r>
      </w:hyperlink>
    </w:p>
    <w:p w14:paraId="4C5CAD83" w14:textId="25BA63C5" w:rsidR="000B7BBE" w:rsidRDefault="008D3FFA">
      <w:pPr>
        <w:pStyle w:val="TM3"/>
        <w:tabs>
          <w:tab w:val="right" w:leader="underscore" w:pos="9622"/>
        </w:tabs>
        <w:rPr>
          <w:rFonts w:eastAsiaTheme="minorEastAsia" w:cstheme="minorBidi"/>
          <w:noProof/>
          <w:sz w:val="22"/>
          <w:szCs w:val="22"/>
        </w:rPr>
      </w:pPr>
      <w:hyperlink w:anchor="_Toc188022528" w:history="1">
        <w:r w:rsidR="000B7BBE" w:rsidRPr="00803C47">
          <w:rPr>
            <w:rStyle w:val="Lienhypertexte"/>
            <w:noProof/>
          </w:rPr>
          <w:t>Article 32 Variation des prix</w:t>
        </w:r>
        <w:r w:rsidR="000B7BBE">
          <w:rPr>
            <w:noProof/>
            <w:webHidden/>
          </w:rPr>
          <w:tab/>
        </w:r>
        <w:r w:rsidR="000B7BBE">
          <w:rPr>
            <w:noProof/>
            <w:webHidden/>
          </w:rPr>
          <w:fldChar w:fldCharType="begin"/>
        </w:r>
        <w:r w:rsidR="000B7BBE">
          <w:rPr>
            <w:noProof/>
            <w:webHidden/>
          </w:rPr>
          <w:instrText xml:space="preserve"> PAGEREF _Toc188022528 \h </w:instrText>
        </w:r>
        <w:r w:rsidR="000B7BBE">
          <w:rPr>
            <w:noProof/>
            <w:webHidden/>
          </w:rPr>
        </w:r>
        <w:r w:rsidR="000B7BBE">
          <w:rPr>
            <w:noProof/>
            <w:webHidden/>
          </w:rPr>
          <w:fldChar w:fldCharType="separate"/>
        </w:r>
        <w:r w:rsidR="00C26C7D">
          <w:rPr>
            <w:noProof/>
            <w:webHidden/>
          </w:rPr>
          <w:t>90</w:t>
        </w:r>
        <w:r w:rsidR="000B7BBE">
          <w:rPr>
            <w:noProof/>
            <w:webHidden/>
          </w:rPr>
          <w:fldChar w:fldCharType="end"/>
        </w:r>
      </w:hyperlink>
    </w:p>
    <w:p w14:paraId="1A796A76" w14:textId="586343F9" w:rsidR="000B7BBE" w:rsidRDefault="008D3FFA">
      <w:pPr>
        <w:pStyle w:val="TM3"/>
        <w:tabs>
          <w:tab w:val="right" w:leader="underscore" w:pos="9622"/>
        </w:tabs>
        <w:rPr>
          <w:rFonts w:eastAsiaTheme="minorEastAsia" w:cstheme="minorBidi"/>
          <w:noProof/>
          <w:sz w:val="22"/>
          <w:szCs w:val="22"/>
        </w:rPr>
      </w:pPr>
      <w:hyperlink w:anchor="_Toc188022529" w:history="1">
        <w:r w:rsidR="000B7BBE" w:rsidRPr="00803C47">
          <w:rPr>
            <w:rStyle w:val="Lienhypertexte"/>
            <w:noProof/>
          </w:rPr>
          <w:t>Article 33 Formules de révision des prix</w:t>
        </w:r>
        <w:r w:rsidR="000B7BBE">
          <w:rPr>
            <w:noProof/>
            <w:webHidden/>
          </w:rPr>
          <w:tab/>
        </w:r>
        <w:r w:rsidR="000B7BBE">
          <w:rPr>
            <w:noProof/>
            <w:webHidden/>
          </w:rPr>
          <w:fldChar w:fldCharType="begin"/>
        </w:r>
        <w:r w:rsidR="000B7BBE">
          <w:rPr>
            <w:noProof/>
            <w:webHidden/>
          </w:rPr>
          <w:instrText xml:space="preserve"> PAGEREF _Toc188022529 \h </w:instrText>
        </w:r>
        <w:r w:rsidR="000B7BBE">
          <w:rPr>
            <w:noProof/>
            <w:webHidden/>
          </w:rPr>
        </w:r>
        <w:r w:rsidR="000B7BBE">
          <w:rPr>
            <w:noProof/>
            <w:webHidden/>
          </w:rPr>
          <w:fldChar w:fldCharType="separate"/>
        </w:r>
        <w:r w:rsidR="00C26C7D">
          <w:rPr>
            <w:noProof/>
            <w:webHidden/>
          </w:rPr>
          <w:t>91</w:t>
        </w:r>
        <w:r w:rsidR="000B7BBE">
          <w:rPr>
            <w:noProof/>
            <w:webHidden/>
          </w:rPr>
          <w:fldChar w:fldCharType="end"/>
        </w:r>
      </w:hyperlink>
    </w:p>
    <w:p w14:paraId="3EF5EB9D" w14:textId="1BEDFB86" w:rsidR="000B7BBE" w:rsidRDefault="008D3FFA">
      <w:pPr>
        <w:pStyle w:val="TM3"/>
        <w:tabs>
          <w:tab w:val="right" w:leader="underscore" w:pos="9622"/>
        </w:tabs>
        <w:rPr>
          <w:rFonts w:eastAsiaTheme="minorEastAsia" w:cstheme="minorBidi"/>
          <w:noProof/>
          <w:sz w:val="22"/>
          <w:szCs w:val="22"/>
        </w:rPr>
      </w:pPr>
      <w:hyperlink w:anchor="_Toc188022530" w:history="1">
        <w:r w:rsidR="000B7BBE" w:rsidRPr="00803C47">
          <w:rPr>
            <w:rStyle w:val="Lienhypertexte"/>
            <w:noProof/>
          </w:rPr>
          <w:t>Article 34 Formules d’actualisation des prix</w:t>
        </w:r>
        <w:r w:rsidR="000B7BBE">
          <w:rPr>
            <w:noProof/>
            <w:webHidden/>
          </w:rPr>
          <w:tab/>
        </w:r>
        <w:r w:rsidR="000B7BBE">
          <w:rPr>
            <w:noProof/>
            <w:webHidden/>
          </w:rPr>
          <w:fldChar w:fldCharType="begin"/>
        </w:r>
        <w:r w:rsidR="000B7BBE">
          <w:rPr>
            <w:noProof/>
            <w:webHidden/>
          </w:rPr>
          <w:instrText xml:space="preserve"> PAGEREF _Toc188022530 \h </w:instrText>
        </w:r>
        <w:r w:rsidR="000B7BBE">
          <w:rPr>
            <w:noProof/>
            <w:webHidden/>
          </w:rPr>
        </w:r>
        <w:r w:rsidR="000B7BBE">
          <w:rPr>
            <w:noProof/>
            <w:webHidden/>
          </w:rPr>
          <w:fldChar w:fldCharType="separate"/>
        </w:r>
        <w:r w:rsidR="00C26C7D">
          <w:rPr>
            <w:noProof/>
            <w:webHidden/>
          </w:rPr>
          <w:t>91</w:t>
        </w:r>
        <w:r w:rsidR="000B7BBE">
          <w:rPr>
            <w:noProof/>
            <w:webHidden/>
          </w:rPr>
          <w:fldChar w:fldCharType="end"/>
        </w:r>
      </w:hyperlink>
    </w:p>
    <w:p w14:paraId="7B5CA918" w14:textId="39530583" w:rsidR="000B7BBE" w:rsidRDefault="008D3FFA">
      <w:pPr>
        <w:pStyle w:val="TM3"/>
        <w:tabs>
          <w:tab w:val="right" w:leader="underscore" w:pos="9622"/>
        </w:tabs>
        <w:rPr>
          <w:rFonts w:eastAsiaTheme="minorEastAsia" w:cstheme="minorBidi"/>
          <w:noProof/>
          <w:sz w:val="22"/>
          <w:szCs w:val="22"/>
        </w:rPr>
      </w:pPr>
      <w:hyperlink w:anchor="_Toc188022531" w:history="1">
        <w:r w:rsidR="000B7BBE" w:rsidRPr="00803C47">
          <w:rPr>
            <w:rStyle w:val="Lienhypertexte"/>
            <w:noProof/>
          </w:rPr>
          <w:t>Article 35 Travaux en régie</w:t>
        </w:r>
        <w:r w:rsidR="000B7BBE">
          <w:rPr>
            <w:noProof/>
            <w:webHidden/>
          </w:rPr>
          <w:tab/>
        </w:r>
        <w:r w:rsidR="000B7BBE">
          <w:rPr>
            <w:noProof/>
            <w:webHidden/>
          </w:rPr>
          <w:fldChar w:fldCharType="begin"/>
        </w:r>
        <w:r w:rsidR="000B7BBE">
          <w:rPr>
            <w:noProof/>
            <w:webHidden/>
          </w:rPr>
          <w:instrText xml:space="preserve"> PAGEREF _Toc188022531 \h </w:instrText>
        </w:r>
        <w:r w:rsidR="000B7BBE">
          <w:rPr>
            <w:noProof/>
            <w:webHidden/>
          </w:rPr>
        </w:r>
        <w:r w:rsidR="000B7BBE">
          <w:rPr>
            <w:noProof/>
            <w:webHidden/>
          </w:rPr>
          <w:fldChar w:fldCharType="separate"/>
        </w:r>
        <w:r w:rsidR="00C26C7D">
          <w:rPr>
            <w:noProof/>
            <w:webHidden/>
          </w:rPr>
          <w:t>91</w:t>
        </w:r>
        <w:r w:rsidR="000B7BBE">
          <w:rPr>
            <w:noProof/>
            <w:webHidden/>
          </w:rPr>
          <w:fldChar w:fldCharType="end"/>
        </w:r>
      </w:hyperlink>
    </w:p>
    <w:p w14:paraId="2CCFED5D" w14:textId="518D184D" w:rsidR="000B7BBE" w:rsidRDefault="008D3FFA">
      <w:pPr>
        <w:pStyle w:val="TM3"/>
        <w:tabs>
          <w:tab w:val="right" w:leader="underscore" w:pos="9622"/>
        </w:tabs>
        <w:rPr>
          <w:rFonts w:eastAsiaTheme="minorEastAsia" w:cstheme="minorBidi"/>
          <w:noProof/>
          <w:sz w:val="22"/>
          <w:szCs w:val="22"/>
        </w:rPr>
      </w:pPr>
      <w:hyperlink w:anchor="_Toc188022532" w:history="1">
        <w:r w:rsidR="000B7BBE" w:rsidRPr="00803C47">
          <w:rPr>
            <w:rStyle w:val="Lienhypertexte"/>
            <w:noProof/>
          </w:rPr>
          <w:t>Article 36 Valorisation des approvisionnements</w:t>
        </w:r>
        <w:r w:rsidR="000B7BBE">
          <w:rPr>
            <w:noProof/>
            <w:webHidden/>
          </w:rPr>
          <w:tab/>
        </w:r>
        <w:r w:rsidR="000B7BBE">
          <w:rPr>
            <w:noProof/>
            <w:webHidden/>
          </w:rPr>
          <w:fldChar w:fldCharType="begin"/>
        </w:r>
        <w:r w:rsidR="000B7BBE">
          <w:rPr>
            <w:noProof/>
            <w:webHidden/>
          </w:rPr>
          <w:instrText xml:space="preserve"> PAGEREF _Toc188022532 \h </w:instrText>
        </w:r>
        <w:r w:rsidR="000B7BBE">
          <w:rPr>
            <w:noProof/>
            <w:webHidden/>
          </w:rPr>
        </w:r>
        <w:r w:rsidR="000B7BBE">
          <w:rPr>
            <w:noProof/>
            <w:webHidden/>
          </w:rPr>
          <w:fldChar w:fldCharType="separate"/>
        </w:r>
        <w:r w:rsidR="00C26C7D">
          <w:rPr>
            <w:noProof/>
            <w:webHidden/>
          </w:rPr>
          <w:t>91</w:t>
        </w:r>
        <w:r w:rsidR="000B7BBE">
          <w:rPr>
            <w:noProof/>
            <w:webHidden/>
          </w:rPr>
          <w:fldChar w:fldCharType="end"/>
        </w:r>
      </w:hyperlink>
    </w:p>
    <w:p w14:paraId="3FD1D523" w14:textId="2FA3A4EC" w:rsidR="000B7BBE" w:rsidRDefault="008D3FFA">
      <w:pPr>
        <w:pStyle w:val="TM3"/>
        <w:tabs>
          <w:tab w:val="right" w:leader="underscore" w:pos="9622"/>
        </w:tabs>
        <w:rPr>
          <w:rFonts w:eastAsiaTheme="minorEastAsia" w:cstheme="minorBidi"/>
          <w:noProof/>
          <w:sz w:val="22"/>
          <w:szCs w:val="22"/>
        </w:rPr>
      </w:pPr>
      <w:hyperlink w:anchor="_Toc188022533" w:history="1">
        <w:r w:rsidR="000B7BBE" w:rsidRPr="00803C47">
          <w:rPr>
            <w:rStyle w:val="Lienhypertexte"/>
            <w:noProof/>
          </w:rPr>
          <w:t>Article 37 Avances</w:t>
        </w:r>
        <w:r w:rsidR="000B7BBE">
          <w:rPr>
            <w:noProof/>
            <w:webHidden/>
          </w:rPr>
          <w:tab/>
        </w:r>
        <w:r w:rsidR="000B7BBE">
          <w:rPr>
            <w:noProof/>
            <w:webHidden/>
          </w:rPr>
          <w:fldChar w:fldCharType="begin"/>
        </w:r>
        <w:r w:rsidR="000B7BBE">
          <w:rPr>
            <w:noProof/>
            <w:webHidden/>
          </w:rPr>
          <w:instrText xml:space="preserve"> PAGEREF _Toc188022533 \h </w:instrText>
        </w:r>
        <w:r w:rsidR="000B7BBE">
          <w:rPr>
            <w:noProof/>
            <w:webHidden/>
          </w:rPr>
        </w:r>
        <w:r w:rsidR="000B7BBE">
          <w:rPr>
            <w:noProof/>
            <w:webHidden/>
          </w:rPr>
          <w:fldChar w:fldCharType="separate"/>
        </w:r>
        <w:r w:rsidR="00C26C7D">
          <w:rPr>
            <w:noProof/>
            <w:webHidden/>
          </w:rPr>
          <w:t>91</w:t>
        </w:r>
        <w:r w:rsidR="000B7BBE">
          <w:rPr>
            <w:noProof/>
            <w:webHidden/>
          </w:rPr>
          <w:fldChar w:fldCharType="end"/>
        </w:r>
      </w:hyperlink>
    </w:p>
    <w:p w14:paraId="6FEA7D13" w14:textId="3389844E" w:rsidR="000B7BBE" w:rsidRDefault="008D3FFA">
      <w:pPr>
        <w:pStyle w:val="TM3"/>
        <w:tabs>
          <w:tab w:val="right" w:leader="underscore" w:pos="9622"/>
        </w:tabs>
        <w:rPr>
          <w:rFonts w:eastAsiaTheme="minorEastAsia" w:cstheme="minorBidi"/>
          <w:noProof/>
          <w:sz w:val="22"/>
          <w:szCs w:val="22"/>
        </w:rPr>
      </w:pPr>
      <w:hyperlink w:anchor="_Toc188022534" w:history="1">
        <w:r w:rsidR="000B7BBE" w:rsidRPr="00803C47">
          <w:rPr>
            <w:rStyle w:val="Lienhypertexte"/>
            <w:noProof/>
          </w:rPr>
          <w:t>Article 38 Règlement des travaux</w:t>
        </w:r>
        <w:r w:rsidR="000B7BBE">
          <w:rPr>
            <w:noProof/>
            <w:webHidden/>
          </w:rPr>
          <w:tab/>
        </w:r>
        <w:r w:rsidR="000B7BBE">
          <w:rPr>
            <w:noProof/>
            <w:webHidden/>
          </w:rPr>
          <w:fldChar w:fldCharType="begin"/>
        </w:r>
        <w:r w:rsidR="000B7BBE">
          <w:rPr>
            <w:noProof/>
            <w:webHidden/>
          </w:rPr>
          <w:instrText xml:space="preserve"> PAGEREF _Toc188022534 \h </w:instrText>
        </w:r>
        <w:r w:rsidR="000B7BBE">
          <w:rPr>
            <w:noProof/>
            <w:webHidden/>
          </w:rPr>
        </w:r>
        <w:r w:rsidR="000B7BBE">
          <w:rPr>
            <w:noProof/>
            <w:webHidden/>
          </w:rPr>
          <w:fldChar w:fldCharType="separate"/>
        </w:r>
        <w:r w:rsidR="00C26C7D">
          <w:rPr>
            <w:noProof/>
            <w:webHidden/>
          </w:rPr>
          <w:t>91</w:t>
        </w:r>
        <w:r w:rsidR="000B7BBE">
          <w:rPr>
            <w:noProof/>
            <w:webHidden/>
          </w:rPr>
          <w:fldChar w:fldCharType="end"/>
        </w:r>
      </w:hyperlink>
    </w:p>
    <w:p w14:paraId="11CD282F" w14:textId="0F53E821" w:rsidR="000B7BBE" w:rsidRDefault="008D3FFA">
      <w:pPr>
        <w:pStyle w:val="TM3"/>
        <w:tabs>
          <w:tab w:val="right" w:leader="underscore" w:pos="9622"/>
        </w:tabs>
        <w:rPr>
          <w:rFonts w:eastAsiaTheme="minorEastAsia" w:cstheme="minorBidi"/>
          <w:noProof/>
          <w:sz w:val="22"/>
          <w:szCs w:val="22"/>
        </w:rPr>
      </w:pPr>
      <w:hyperlink w:anchor="_Toc188022535" w:history="1">
        <w:r w:rsidR="000B7BBE" w:rsidRPr="00803C47">
          <w:rPr>
            <w:rStyle w:val="Lienhypertexte"/>
            <w:noProof/>
          </w:rPr>
          <w:t>Article 39 Intérêts moratoires</w:t>
        </w:r>
        <w:r w:rsidR="000B7BBE">
          <w:rPr>
            <w:noProof/>
            <w:webHidden/>
          </w:rPr>
          <w:tab/>
        </w:r>
        <w:r w:rsidR="000B7BBE">
          <w:rPr>
            <w:noProof/>
            <w:webHidden/>
          </w:rPr>
          <w:fldChar w:fldCharType="begin"/>
        </w:r>
        <w:r w:rsidR="000B7BBE">
          <w:rPr>
            <w:noProof/>
            <w:webHidden/>
          </w:rPr>
          <w:instrText xml:space="preserve"> PAGEREF _Toc188022535 \h </w:instrText>
        </w:r>
        <w:r w:rsidR="000B7BBE">
          <w:rPr>
            <w:noProof/>
            <w:webHidden/>
          </w:rPr>
        </w:r>
        <w:r w:rsidR="000B7BBE">
          <w:rPr>
            <w:noProof/>
            <w:webHidden/>
          </w:rPr>
          <w:fldChar w:fldCharType="separate"/>
        </w:r>
        <w:r w:rsidR="00C26C7D">
          <w:rPr>
            <w:noProof/>
            <w:webHidden/>
          </w:rPr>
          <w:t>93</w:t>
        </w:r>
        <w:r w:rsidR="000B7BBE">
          <w:rPr>
            <w:noProof/>
            <w:webHidden/>
          </w:rPr>
          <w:fldChar w:fldCharType="end"/>
        </w:r>
      </w:hyperlink>
    </w:p>
    <w:p w14:paraId="068B444E" w14:textId="2256FE18" w:rsidR="000B7BBE" w:rsidRDefault="008D3FFA">
      <w:pPr>
        <w:pStyle w:val="TM3"/>
        <w:tabs>
          <w:tab w:val="right" w:leader="underscore" w:pos="9622"/>
        </w:tabs>
        <w:rPr>
          <w:rFonts w:eastAsiaTheme="minorEastAsia" w:cstheme="minorBidi"/>
          <w:noProof/>
          <w:sz w:val="22"/>
          <w:szCs w:val="22"/>
        </w:rPr>
      </w:pPr>
      <w:hyperlink w:anchor="_Toc188022536" w:history="1">
        <w:r w:rsidR="000B7BBE" w:rsidRPr="00803C47">
          <w:rPr>
            <w:rStyle w:val="Lienhypertexte"/>
            <w:noProof/>
          </w:rPr>
          <w:t>Article 40 Pénalités</w:t>
        </w:r>
        <w:r w:rsidR="000B7BBE">
          <w:rPr>
            <w:noProof/>
            <w:webHidden/>
          </w:rPr>
          <w:tab/>
        </w:r>
        <w:r w:rsidR="000B7BBE">
          <w:rPr>
            <w:noProof/>
            <w:webHidden/>
          </w:rPr>
          <w:fldChar w:fldCharType="begin"/>
        </w:r>
        <w:r w:rsidR="000B7BBE">
          <w:rPr>
            <w:noProof/>
            <w:webHidden/>
          </w:rPr>
          <w:instrText xml:space="preserve"> PAGEREF _Toc188022536 \h </w:instrText>
        </w:r>
        <w:r w:rsidR="000B7BBE">
          <w:rPr>
            <w:noProof/>
            <w:webHidden/>
          </w:rPr>
        </w:r>
        <w:r w:rsidR="000B7BBE">
          <w:rPr>
            <w:noProof/>
            <w:webHidden/>
          </w:rPr>
          <w:fldChar w:fldCharType="separate"/>
        </w:r>
        <w:r w:rsidR="00C26C7D">
          <w:rPr>
            <w:noProof/>
            <w:webHidden/>
          </w:rPr>
          <w:t>93</w:t>
        </w:r>
        <w:r w:rsidR="000B7BBE">
          <w:rPr>
            <w:noProof/>
            <w:webHidden/>
          </w:rPr>
          <w:fldChar w:fldCharType="end"/>
        </w:r>
      </w:hyperlink>
    </w:p>
    <w:p w14:paraId="27C824C7" w14:textId="0FE439C4" w:rsidR="000B7BBE" w:rsidRDefault="008D3FFA">
      <w:pPr>
        <w:pStyle w:val="TM3"/>
        <w:tabs>
          <w:tab w:val="right" w:leader="underscore" w:pos="9622"/>
        </w:tabs>
        <w:rPr>
          <w:rFonts w:eastAsiaTheme="minorEastAsia" w:cstheme="minorBidi"/>
          <w:noProof/>
          <w:sz w:val="22"/>
          <w:szCs w:val="22"/>
        </w:rPr>
      </w:pPr>
      <w:hyperlink w:anchor="_Toc188022537" w:history="1">
        <w:r w:rsidR="000B7BBE" w:rsidRPr="00803C47">
          <w:rPr>
            <w:rStyle w:val="Lienhypertexte"/>
            <w:noProof/>
          </w:rPr>
          <w:t>Article 41 Règlement en cas de groupement d’entreprises et de sous-traitance</w:t>
        </w:r>
        <w:r w:rsidR="000B7BBE">
          <w:rPr>
            <w:noProof/>
            <w:webHidden/>
          </w:rPr>
          <w:tab/>
        </w:r>
        <w:r w:rsidR="000B7BBE">
          <w:rPr>
            <w:noProof/>
            <w:webHidden/>
          </w:rPr>
          <w:fldChar w:fldCharType="begin"/>
        </w:r>
        <w:r w:rsidR="000B7BBE">
          <w:rPr>
            <w:noProof/>
            <w:webHidden/>
          </w:rPr>
          <w:instrText xml:space="preserve"> PAGEREF _Toc188022537 \h </w:instrText>
        </w:r>
        <w:r w:rsidR="000B7BBE">
          <w:rPr>
            <w:noProof/>
            <w:webHidden/>
          </w:rPr>
        </w:r>
        <w:r w:rsidR="000B7BBE">
          <w:rPr>
            <w:noProof/>
            <w:webHidden/>
          </w:rPr>
          <w:fldChar w:fldCharType="separate"/>
        </w:r>
        <w:r w:rsidR="00C26C7D">
          <w:rPr>
            <w:noProof/>
            <w:webHidden/>
          </w:rPr>
          <w:t>93</w:t>
        </w:r>
        <w:r w:rsidR="000B7BBE">
          <w:rPr>
            <w:noProof/>
            <w:webHidden/>
          </w:rPr>
          <w:fldChar w:fldCharType="end"/>
        </w:r>
      </w:hyperlink>
    </w:p>
    <w:p w14:paraId="4437A1DC" w14:textId="3966989B" w:rsidR="000B7BBE" w:rsidRDefault="008D3FFA">
      <w:pPr>
        <w:pStyle w:val="TM3"/>
        <w:tabs>
          <w:tab w:val="right" w:leader="underscore" w:pos="9622"/>
        </w:tabs>
        <w:rPr>
          <w:rFonts w:eastAsiaTheme="minorEastAsia" w:cstheme="minorBidi"/>
          <w:noProof/>
          <w:sz w:val="22"/>
          <w:szCs w:val="22"/>
        </w:rPr>
      </w:pPr>
      <w:hyperlink w:anchor="_Toc188022538" w:history="1">
        <w:r w:rsidR="000B7BBE" w:rsidRPr="00803C47">
          <w:rPr>
            <w:rStyle w:val="Lienhypertexte"/>
            <w:noProof/>
          </w:rPr>
          <w:t>Article 42 Régime fiscal et douanier</w:t>
        </w:r>
        <w:r w:rsidR="000B7BBE">
          <w:rPr>
            <w:noProof/>
            <w:webHidden/>
          </w:rPr>
          <w:tab/>
        </w:r>
        <w:r w:rsidR="000B7BBE">
          <w:rPr>
            <w:noProof/>
            <w:webHidden/>
          </w:rPr>
          <w:fldChar w:fldCharType="begin"/>
        </w:r>
        <w:r w:rsidR="000B7BBE">
          <w:rPr>
            <w:noProof/>
            <w:webHidden/>
          </w:rPr>
          <w:instrText xml:space="preserve"> PAGEREF _Toc188022538 \h </w:instrText>
        </w:r>
        <w:r w:rsidR="000B7BBE">
          <w:rPr>
            <w:noProof/>
            <w:webHidden/>
          </w:rPr>
        </w:r>
        <w:r w:rsidR="000B7BBE">
          <w:rPr>
            <w:noProof/>
            <w:webHidden/>
          </w:rPr>
          <w:fldChar w:fldCharType="separate"/>
        </w:r>
        <w:r w:rsidR="00C26C7D">
          <w:rPr>
            <w:noProof/>
            <w:webHidden/>
          </w:rPr>
          <w:t>94</w:t>
        </w:r>
        <w:r w:rsidR="000B7BBE">
          <w:rPr>
            <w:noProof/>
            <w:webHidden/>
          </w:rPr>
          <w:fldChar w:fldCharType="end"/>
        </w:r>
      </w:hyperlink>
    </w:p>
    <w:p w14:paraId="25495E46" w14:textId="07EB7680" w:rsidR="000B7BBE" w:rsidRDefault="008D3FFA">
      <w:pPr>
        <w:pStyle w:val="TM3"/>
        <w:tabs>
          <w:tab w:val="right" w:leader="underscore" w:pos="9622"/>
        </w:tabs>
        <w:rPr>
          <w:rFonts w:eastAsiaTheme="minorEastAsia" w:cstheme="minorBidi"/>
          <w:noProof/>
          <w:sz w:val="22"/>
          <w:szCs w:val="22"/>
        </w:rPr>
      </w:pPr>
      <w:hyperlink w:anchor="_Toc188022539" w:history="1">
        <w:r w:rsidR="000B7BBE" w:rsidRPr="00803C47">
          <w:rPr>
            <w:rStyle w:val="Lienhypertexte"/>
            <w:noProof/>
          </w:rPr>
          <w:t>Article 43 Timbres et enregistrement des marchés</w:t>
        </w:r>
        <w:r w:rsidR="000B7BBE">
          <w:rPr>
            <w:noProof/>
            <w:webHidden/>
          </w:rPr>
          <w:tab/>
        </w:r>
        <w:r w:rsidR="000B7BBE">
          <w:rPr>
            <w:noProof/>
            <w:webHidden/>
          </w:rPr>
          <w:fldChar w:fldCharType="begin"/>
        </w:r>
        <w:r w:rsidR="000B7BBE">
          <w:rPr>
            <w:noProof/>
            <w:webHidden/>
          </w:rPr>
          <w:instrText xml:space="preserve"> PAGEREF _Toc188022539 \h </w:instrText>
        </w:r>
        <w:r w:rsidR="000B7BBE">
          <w:rPr>
            <w:noProof/>
            <w:webHidden/>
          </w:rPr>
        </w:r>
        <w:r w:rsidR="000B7BBE">
          <w:rPr>
            <w:noProof/>
            <w:webHidden/>
          </w:rPr>
          <w:fldChar w:fldCharType="separate"/>
        </w:r>
        <w:r w:rsidR="00C26C7D">
          <w:rPr>
            <w:noProof/>
            <w:webHidden/>
          </w:rPr>
          <w:t>94</w:t>
        </w:r>
        <w:r w:rsidR="000B7BBE">
          <w:rPr>
            <w:noProof/>
            <w:webHidden/>
          </w:rPr>
          <w:fldChar w:fldCharType="end"/>
        </w:r>
      </w:hyperlink>
    </w:p>
    <w:p w14:paraId="0AB265BF" w14:textId="49CBA440" w:rsidR="000B7BBE" w:rsidRDefault="008D3FFA">
      <w:pPr>
        <w:pStyle w:val="TM2"/>
        <w:tabs>
          <w:tab w:val="left" w:pos="1680"/>
          <w:tab w:val="right" w:leader="underscore" w:pos="9622"/>
        </w:tabs>
        <w:rPr>
          <w:rFonts w:eastAsiaTheme="minorEastAsia" w:cstheme="minorBidi"/>
          <w:b w:val="0"/>
          <w:bCs w:val="0"/>
          <w:noProof/>
        </w:rPr>
      </w:pPr>
      <w:hyperlink w:anchor="_Toc188022540" w:history="1">
        <w:r w:rsidR="000B7BBE" w:rsidRPr="00803C47">
          <w:rPr>
            <w:rStyle w:val="Lienhypertexte"/>
            <w:noProof/>
          </w:rPr>
          <w:t>CHAPITRE  V.</w:t>
        </w:r>
        <w:r w:rsidR="000B7BBE">
          <w:rPr>
            <w:rFonts w:eastAsiaTheme="minorEastAsia" w:cstheme="minorBidi"/>
            <w:b w:val="0"/>
            <w:bCs w:val="0"/>
            <w:noProof/>
          </w:rPr>
          <w:tab/>
        </w:r>
        <w:r w:rsidR="000B7BBE" w:rsidRPr="00803C47">
          <w:rPr>
            <w:rStyle w:val="Lienhypertexte"/>
            <w:noProof/>
          </w:rPr>
          <w:t>Dispositions diverses</w:t>
        </w:r>
        <w:r w:rsidR="000B7BBE">
          <w:rPr>
            <w:noProof/>
            <w:webHidden/>
          </w:rPr>
          <w:tab/>
        </w:r>
        <w:r w:rsidR="000B7BBE">
          <w:rPr>
            <w:noProof/>
            <w:webHidden/>
          </w:rPr>
          <w:fldChar w:fldCharType="begin"/>
        </w:r>
        <w:r w:rsidR="000B7BBE">
          <w:rPr>
            <w:noProof/>
            <w:webHidden/>
          </w:rPr>
          <w:instrText xml:space="preserve"> PAGEREF _Toc188022540 \h </w:instrText>
        </w:r>
        <w:r w:rsidR="000B7BBE">
          <w:rPr>
            <w:noProof/>
            <w:webHidden/>
          </w:rPr>
        </w:r>
        <w:r w:rsidR="000B7BBE">
          <w:rPr>
            <w:noProof/>
            <w:webHidden/>
          </w:rPr>
          <w:fldChar w:fldCharType="separate"/>
        </w:r>
        <w:r w:rsidR="00C26C7D">
          <w:rPr>
            <w:noProof/>
            <w:webHidden/>
          </w:rPr>
          <w:t>94</w:t>
        </w:r>
        <w:r w:rsidR="000B7BBE">
          <w:rPr>
            <w:noProof/>
            <w:webHidden/>
          </w:rPr>
          <w:fldChar w:fldCharType="end"/>
        </w:r>
      </w:hyperlink>
    </w:p>
    <w:p w14:paraId="78F5FA58" w14:textId="6BD29694" w:rsidR="000B7BBE" w:rsidRDefault="008D3FFA">
      <w:pPr>
        <w:pStyle w:val="TM3"/>
        <w:tabs>
          <w:tab w:val="right" w:leader="underscore" w:pos="9622"/>
        </w:tabs>
        <w:rPr>
          <w:rFonts w:eastAsiaTheme="minorEastAsia" w:cstheme="minorBidi"/>
          <w:noProof/>
          <w:sz w:val="22"/>
          <w:szCs w:val="22"/>
        </w:rPr>
      </w:pPr>
      <w:hyperlink w:anchor="_Toc188022541" w:history="1">
        <w:r w:rsidR="000B7BBE" w:rsidRPr="00803C47">
          <w:rPr>
            <w:rStyle w:val="Lienhypertexte"/>
            <w:noProof/>
          </w:rPr>
          <w:t>Article 44-Résiliation du marché</w:t>
        </w:r>
        <w:r w:rsidR="000B7BBE">
          <w:rPr>
            <w:noProof/>
            <w:webHidden/>
          </w:rPr>
          <w:tab/>
        </w:r>
        <w:r w:rsidR="000B7BBE">
          <w:rPr>
            <w:noProof/>
            <w:webHidden/>
          </w:rPr>
          <w:fldChar w:fldCharType="begin"/>
        </w:r>
        <w:r w:rsidR="000B7BBE">
          <w:rPr>
            <w:noProof/>
            <w:webHidden/>
          </w:rPr>
          <w:instrText xml:space="preserve"> PAGEREF _Toc188022541 \h </w:instrText>
        </w:r>
        <w:r w:rsidR="000B7BBE">
          <w:rPr>
            <w:noProof/>
            <w:webHidden/>
          </w:rPr>
        </w:r>
        <w:r w:rsidR="000B7BBE">
          <w:rPr>
            <w:noProof/>
            <w:webHidden/>
          </w:rPr>
          <w:fldChar w:fldCharType="separate"/>
        </w:r>
        <w:r w:rsidR="00C26C7D">
          <w:rPr>
            <w:noProof/>
            <w:webHidden/>
          </w:rPr>
          <w:t>94</w:t>
        </w:r>
        <w:r w:rsidR="000B7BBE">
          <w:rPr>
            <w:noProof/>
            <w:webHidden/>
          </w:rPr>
          <w:fldChar w:fldCharType="end"/>
        </w:r>
      </w:hyperlink>
    </w:p>
    <w:p w14:paraId="0F91F762" w14:textId="36958AB1" w:rsidR="000B7BBE" w:rsidRDefault="008D3FFA">
      <w:pPr>
        <w:pStyle w:val="TM3"/>
        <w:tabs>
          <w:tab w:val="right" w:leader="underscore" w:pos="9622"/>
        </w:tabs>
        <w:rPr>
          <w:rFonts w:eastAsiaTheme="minorEastAsia" w:cstheme="minorBidi"/>
          <w:noProof/>
          <w:sz w:val="22"/>
          <w:szCs w:val="22"/>
        </w:rPr>
      </w:pPr>
      <w:hyperlink w:anchor="_Toc188022542" w:history="1">
        <w:r w:rsidR="000B7BBE" w:rsidRPr="00803C47">
          <w:rPr>
            <w:rStyle w:val="Lienhypertexte"/>
            <w:noProof/>
          </w:rPr>
          <w:t>Article 45 Cas de force majeure</w:t>
        </w:r>
        <w:r w:rsidR="000B7BBE">
          <w:rPr>
            <w:noProof/>
            <w:webHidden/>
          </w:rPr>
          <w:tab/>
        </w:r>
        <w:r w:rsidR="000B7BBE">
          <w:rPr>
            <w:noProof/>
            <w:webHidden/>
          </w:rPr>
          <w:fldChar w:fldCharType="begin"/>
        </w:r>
        <w:r w:rsidR="000B7BBE">
          <w:rPr>
            <w:noProof/>
            <w:webHidden/>
          </w:rPr>
          <w:instrText xml:space="preserve"> PAGEREF _Toc188022542 \h </w:instrText>
        </w:r>
        <w:r w:rsidR="000B7BBE">
          <w:rPr>
            <w:noProof/>
            <w:webHidden/>
          </w:rPr>
        </w:r>
        <w:r w:rsidR="000B7BBE">
          <w:rPr>
            <w:noProof/>
            <w:webHidden/>
          </w:rPr>
          <w:fldChar w:fldCharType="separate"/>
        </w:r>
        <w:r w:rsidR="00C26C7D">
          <w:rPr>
            <w:noProof/>
            <w:webHidden/>
          </w:rPr>
          <w:t>95</w:t>
        </w:r>
        <w:r w:rsidR="000B7BBE">
          <w:rPr>
            <w:noProof/>
            <w:webHidden/>
          </w:rPr>
          <w:fldChar w:fldCharType="end"/>
        </w:r>
      </w:hyperlink>
    </w:p>
    <w:p w14:paraId="6DCC365A" w14:textId="086FD651" w:rsidR="000B7BBE" w:rsidRDefault="008D3FFA">
      <w:pPr>
        <w:pStyle w:val="TM3"/>
        <w:tabs>
          <w:tab w:val="right" w:leader="underscore" w:pos="9622"/>
        </w:tabs>
        <w:rPr>
          <w:rFonts w:eastAsiaTheme="minorEastAsia" w:cstheme="minorBidi"/>
          <w:noProof/>
          <w:sz w:val="22"/>
          <w:szCs w:val="22"/>
        </w:rPr>
      </w:pPr>
      <w:hyperlink w:anchor="_Toc188022543" w:history="1">
        <w:r w:rsidR="000B7BBE" w:rsidRPr="00803C47">
          <w:rPr>
            <w:rStyle w:val="Lienhypertexte"/>
            <w:noProof/>
          </w:rPr>
          <w:t>Article 46- Différends et litiges</w:t>
        </w:r>
        <w:r w:rsidR="000B7BBE">
          <w:rPr>
            <w:noProof/>
            <w:webHidden/>
          </w:rPr>
          <w:tab/>
        </w:r>
        <w:r w:rsidR="000B7BBE">
          <w:rPr>
            <w:noProof/>
            <w:webHidden/>
          </w:rPr>
          <w:fldChar w:fldCharType="begin"/>
        </w:r>
        <w:r w:rsidR="000B7BBE">
          <w:rPr>
            <w:noProof/>
            <w:webHidden/>
          </w:rPr>
          <w:instrText xml:space="preserve"> PAGEREF _Toc188022543 \h </w:instrText>
        </w:r>
        <w:r w:rsidR="000B7BBE">
          <w:rPr>
            <w:noProof/>
            <w:webHidden/>
          </w:rPr>
        </w:r>
        <w:r w:rsidR="000B7BBE">
          <w:rPr>
            <w:noProof/>
            <w:webHidden/>
          </w:rPr>
          <w:fldChar w:fldCharType="separate"/>
        </w:r>
        <w:r w:rsidR="00C26C7D">
          <w:rPr>
            <w:noProof/>
            <w:webHidden/>
          </w:rPr>
          <w:t>95</w:t>
        </w:r>
        <w:r w:rsidR="000B7BBE">
          <w:rPr>
            <w:noProof/>
            <w:webHidden/>
          </w:rPr>
          <w:fldChar w:fldCharType="end"/>
        </w:r>
      </w:hyperlink>
    </w:p>
    <w:p w14:paraId="4E4E0D09" w14:textId="7B846D95" w:rsidR="000B7BBE" w:rsidRDefault="008D3FFA">
      <w:pPr>
        <w:pStyle w:val="TM3"/>
        <w:tabs>
          <w:tab w:val="right" w:leader="underscore" w:pos="9622"/>
        </w:tabs>
        <w:rPr>
          <w:rFonts w:eastAsiaTheme="minorEastAsia" w:cstheme="minorBidi"/>
          <w:noProof/>
          <w:sz w:val="22"/>
          <w:szCs w:val="22"/>
        </w:rPr>
      </w:pPr>
      <w:hyperlink w:anchor="_Toc188022544" w:history="1">
        <w:r w:rsidR="000B7BBE" w:rsidRPr="00803C47">
          <w:rPr>
            <w:rStyle w:val="Lienhypertexte"/>
            <w:noProof/>
          </w:rPr>
          <w:t>Article 47- Edition et diffusion du présent marché</w:t>
        </w:r>
        <w:r w:rsidR="000B7BBE">
          <w:rPr>
            <w:noProof/>
            <w:webHidden/>
          </w:rPr>
          <w:tab/>
        </w:r>
        <w:r w:rsidR="000B7BBE">
          <w:rPr>
            <w:noProof/>
            <w:webHidden/>
          </w:rPr>
          <w:fldChar w:fldCharType="begin"/>
        </w:r>
        <w:r w:rsidR="000B7BBE">
          <w:rPr>
            <w:noProof/>
            <w:webHidden/>
          </w:rPr>
          <w:instrText xml:space="preserve"> PAGEREF _Toc188022544 \h </w:instrText>
        </w:r>
        <w:r w:rsidR="000B7BBE">
          <w:rPr>
            <w:noProof/>
            <w:webHidden/>
          </w:rPr>
        </w:r>
        <w:r w:rsidR="000B7BBE">
          <w:rPr>
            <w:noProof/>
            <w:webHidden/>
          </w:rPr>
          <w:fldChar w:fldCharType="separate"/>
        </w:r>
        <w:r w:rsidR="00C26C7D">
          <w:rPr>
            <w:noProof/>
            <w:webHidden/>
          </w:rPr>
          <w:t>95</w:t>
        </w:r>
        <w:r w:rsidR="000B7BBE">
          <w:rPr>
            <w:noProof/>
            <w:webHidden/>
          </w:rPr>
          <w:fldChar w:fldCharType="end"/>
        </w:r>
      </w:hyperlink>
    </w:p>
    <w:p w14:paraId="2356F34E" w14:textId="456FA35B" w:rsidR="000B7BBE" w:rsidRDefault="008D3FFA">
      <w:pPr>
        <w:pStyle w:val="TM3"/>
        <w:tabs>
          <w:tab w:val="right" w:leader="underscore" w:pos="9622"/>
        </w:tabs>
        <w:rPr>
          <w:rFonts w:eastAsiaTheme="minorEastAsia" w:cstheme="minorBidi"/>
          <w:noProof/>
          <w:sz w:val="22"/>
          <w:szCs w:val="22"/>
        </w:rPr>
      </w:pPr>
      <w:hyperlink w:anchor="_Toc188022545" w:history="1">
        <w:r w:rsidR="000B7BBE" w:rsidRPr="00803C47">
          <w:rPr>
            <w:rStyle w:val="Lienhypertexte"/>
            <w:noProof/>
          </w:rPr>
          <w:t>Article 48- et dernier : Validité et entrée en vigueur du marché</w:t>
        </w:r>
        <w:r w:rsidR="000B7BBE">
          <w:rPr>
            <w:noProof/>
            <w:webHidden/>
          </w:rPr>
          <w:tab/>
        </w:r>
        <w:r w:rsidR="000B7BBE">
          <w:rPr>
            <w:noProof/>
            <w:webHidden/>
          </w:rPr>
          <w:fldChar w:fldCharType="begin"/>
        </w:r>
        <w:r w:rsidR="000B7BBE">
          <w:rPr>
            <w:noProof/>
            <w:webHidden/>
          </w:rPr>
          <w:instrText xml:space="preserve"> PAGEREF _Toc188022545 \h </w:instrText>
        </w:r>
        <w:r w:rsidR="000B7BBE">
          <w:rPr>
            <w:noProof/>
            <w:webHidden/>
          </w:rPr>
        </w:r>
        <w:r w:rsidR="000B7BBE">
          <w:rPr>
            <w:noProof/>
            <w:webHidden/>
          </w:rPr>
          <w:fldChar w:fldCharType="separate"/>
        </w:r>
        <w:r w:rsidR="00C26C7D">
          <w:rPr>
            <w:noProof/>
            <w:webHidden/>
          </w:rPr>
          <w:t>95</w:t>
        </w:r>
        <w:r w:rsidR="000B7BBE">
          <w:rPr>
            <w:noProof/>
            <w:webHidden/>
          </w:rPr>
          <w:fldChar w:fldCharType="end"/>
        </w:r>
      </w:hyperlink>
    </w:p>
    <w:p w14:paraId="59C0B36D" w14:textId="6FAFEAAA"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546" w:history="1">
        <w:r w:rsidR="000B7BBE" w:rsidRPr="00803C47">
          <w:rPr>
            <w:rStyle w:val="Lienhypertexte"/>
            <w:noProof/>
          </w:rPr>
          <w:t>PIECE 5 : Cahier des Clauses Techniques Particulières (CCTP)</w:t>
        </w:r>
        <w:r w:rsidR="000B7BBE">
          <w:rPr>
            <w:noProof/>
            <w:webHidden/>
          </w:rPr>
          <w:tab/>
        </w:r>
        <w:r w:rsidR="000B7BBE">
          <w:rPr>
            <w:noProof/>
            <w:webHidden/>
          </w:rPr>
          <w:fldChar w:fldCharType="begin"/>
        </w:r>
        <w:r w:rsidR="000B7BBE">
          <w:rPr>
            <w:noProof/>
            <w:webHidden/>
          </w:rPr>
          <w:instrText xml:space="preserve"> PAGEREF _Toc188022546 \h </w:instrText>
        </w:r>
        <w:r w:rsidR="000B7BBE">
          <w:rPr>
            <w:noProof/>
            <w:webHidden/>
          </w:rPr>
        </w:r>
        <w:r w:rsidR="000B7BBE">
          <w:rPr>
            <w:noProof/>
            <w:webHidden/>
          </w:rPr>
          <w:fldChar w:fldCharType="separate"/>
        </w:r>
        <w:r w:rsidR="00C26C7D">
          <w:rPr>
            <w:noProof/>
            <w:webHidden/>
          </w:rPr>
          <w:t>96</w:t>
        </w:r>
        <w:r w:rsidR="000B7BBE">
          <w:rPr>
            <w:noProof/>
            <w:webHidden/>
          </w:rPr>
          <w:fldChar w:fldCharType="end"/>
        </w:r>
      </w:hyperlink>
    </w:p>
    <w:p w14:paraId="50B0505C" w14:textId="0772A5EA" w:rsidR="000B7BBE" w:rsidRDefault="008D3FFA">
      <w:pPr>
        <w:pStyle w:val="TM2"/>
        <w:tabs>
          <w:tab w:val="right" w:leader="underscore" w:pos="9622"/>
        </w:tabs>
        <w:rPr>
          <w:rFonts w:eastAsiaTheme="minorEastAsia" w:cstheme="minorBidi"/>
          <w:b w:val="0"/>
          <w:bCs w:val="0"/>
          <w:noProof/>
        </w:rPr>
      </w:pPr>
      <w:hyperlink w:anchor="_Toc188022547" w:history="1">
        <w:r w:rsidR="000B7BBE" w:rsidRPr="00803C47">
          <w:rPr>
            <w:rStyle w:val="Lienhypertexte"/>
            <w:noProof/>
          </w:rPr>
          <w:t>Note relative à la préparation du Cahier des Clauses Techniques Particulières</w:t>
        </w:r>
        <w:r w:rsidR="000B7BBE">
          <w:rPr>
            <w:noProof/>
            <w:webHidden/>
          </w:rPr>
          <w:tab/>
        </w:r>
        <w:r w:rsidR="000B7BBE">
          <w:rPr>
            <w:noProof/>
            <w:webHidden/>
          </w:rPr>
          <w:fldChar w:fldCharType="begin"/>
        </w:r>
        <w:r w:rsidR="000B7BBE">
          <w:rPr>
            <w:noProof/>
            <w:webHidden/>
          </w:rPr>
          <w:instrText xml:space="preserve"> PAGEREF _Toc188022547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1707CB9E" w14:textId="2506146D" w:rsidR="000B7BBE" w:rsidRDefault="008D3FFA">
      <w:pPr>
        <w:pStyle w:val="TM2"/>
        <w:tabs>
          <w:tab w:val="right" w:leader="underscore" w:pos="9622"/>
        </w:tabs>
        <w:rPr>
          <w:rFonts w:eastAsiaTheme="minorEastAsia" w:cstheme="minorBidi"/>
          <w:b w:val="0"/>
          <w:bCs w:val="0"/>
          <w:noProof/>
        </w:rPr>
      </w:pPr>
      <w:hyperlink w:anchor="_Toc188022548" w:history="1">
        <w:r w:rsidR="000B7BBE" w:rsidRPr="00803C47">
          <w:rPr>
            <w:rStyle w:val="Lienhypertexte"/>
            <w:noProof/>
          </w:rPr>
          <w:t>CHAPITRE 1 : GENERALITES</w:t>
        </w:r>
        <w:r w:rsidR="000B7BBE">
          <w:rPr>
            <w:noProof/>
            <w:webHidden/>
          </w:rPr>
          <w:tab/>
        </w:r>
        <w:r w:rsidR="000B7BBE">
          <w:rPr>
            <w:noProof/>
            <w:webHidden/>
          </w:rPr>
          <w:fldChar w:fldCharType="begin"/>
        </w:r>
        <w:r w:rsidR="000B7BBE">
          <w:rPr>
            <w:noProof/>
            <w:webHidden/>
          </w:rPr>
          <w:instrText xml:space="preserve"> PAGEREF _Toc188022548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211B18FC" w14:textId="37B3264D" w:rsidR="000B7BBE" w:rsidRDefault="008D3FFA">
      <w:pPr>
        <w:pStyle w:val="TM3"/>
        <w:tabs>
          <w:tab w:val="right" w:leader="underscore" w:pos="9622"/>
        </w:tabs>
        <w:rPr>
          <w:rFonts w:eastAsiaTheme="minorEastAsia" w:cstheme="minorBidi"/>
          <w:noProof/>
          <w:sz w:val="22"/>
          <w:szCs w:val="22"/>
        </w:rPr>
      </w:pPr>
      <w:hyperlink w:anchor="_Toc188022549" w:history="1">
        <w:r w:rsidR="000B7BBE" w:rsidRPr="00803C47">
          <w:rPr>
            <w:rStyle w:val="Lienhypertexte"/>
            <w:i/>
            <w:noProof/>
          </w:rPr>
          <w:t>Article 1 - OBJET DU PRESENT DOCUMENT</w:t>
        </w:r>
        <w:r w:rsidR="000B7BBE">
          <w:rPr>
            <w:noProof/>
            <w:webHidden/>
          </w:rPr>
          <w:tab/>
        </w:r>
        <w:r w:rsidR="000B7BBE">
          <w:rPr>
            <w:noProof/>
            <w:webHidden/>
          </w:rPr>
          <w:fldChar w:fldCharType="begin"/>
        </w:r>
        <w:r w:rsidR="000B7BBE">
          <w:rPr>
            <w:noProof/>
            <w:webHidden/>
          </w:rPr>
          <w:instrText xml:space="preserve"> PAGEREF _Toc188022549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279A31F2" w14:textId="24D2142F" w:rsidR="000B7BBE" w:rsidRDefault="008D3FFA">
      <w:pPr>
        <w:pStyle w:val="TM3"/>
        <w:tabs>
          <w:tab w:val="right" w:leader="underscore" w:pos="9622"/>
        </w:tabs>
        <w:rPr>
          <w:rFonts w:eastAsiaTheme="minorEastAsia" w:cstheme="minorBidi"/>
          <w:noProof/>
          <w:sz w:val="22"/>
          <w:szCs w:val="22"/>
        </w:rPr>
      </w:pPr>
      <w:hyperlink w:anchor="_Toc188022550" w:history="1">
        <w:r w:rsidR="000B7BBE" w:rsidRPr="00803C47">
          <w:rPr>
            <w:rStyle w:val="Lienhypertexte"/>
            <w:i/>
            <w:noProof/>
          </w:rPr>
          <w:t>Article 2 - CONSISTANCE DES TRAVAUX</w:t>
        </w:r>
        <w:r w:rsidR="000B7BBE">
          <w:rPr>
            <w:noProof/>
            <w:webHidden/>
          </w:rPr>
          <w:tab/>
        </w:r>
        <w:r w:rsidR="000B7BBE">
          <w:rPr>
            <w:noProof/>
            <w:webHidden/>
          </w:rPr>
          <w:fldChar w:fldCharType="begin"/>
        </w:r>
        <w:r w:rsidR="000B7BBE">
          <w:rPr>
            <w:noProof/>
            <w:webHidden/>
          </w:rPr>
          <w:instrText xml:space="preserve"> PAGEREF _Toc188022550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617AE5CE" w14:textId="79FFA5EB" w:rsidR="000B7BBE" w:rsidRDefault="008D3FFA">
      <w:pPr>
        <w:pStyle w:val="TM3"/>
        <w:tabs>
          <w:tab w:val="right" w:leader="underscore" w:pos="9622"/>
        </w:tabs>
        <w:rPr>
          <w:rFonts w:eastAsiaTheme="minorEastAsia" w:cstheme="minorBidi"/>
          <w:noProof/>
          <w:sz w:val="22"/>
          <w:szCs w:val="22"/>
        </w:rPr>
      </w:pPr>
      <w:hyperlink w:anchor="_Toc188022551" w:history="1">
        <w:r w:rsidR="000B7BBE" w:rsidRPr="00803C47">
          <w:rPr>
            <w:rStyle w:val="Lienhypertexte"/>
            <w:i/>
            <w:noProof/>
          </w:rPr>
          <w:t xml:space="preserve">Article 3 - </w:t>
        </w:r>
        <w:r w:rsidR="000B7BBE" w:rsidRPr="00803C47">
          <w:rPr>
            <w:rStyle w:val="Lienhypertexte"/>
            <w:i/>
            <w:iCs/>
            <w:noProof/>
            <w:lang w:val="x-none"/>
          </w:rPr>
          <w:t>DESCRIPTION DES TRAVAUX</w:t>
        </w:r>
        <w:r w:rsidR="000B7BBE">
          <w:rPr>
            <w:noProof/>
            <w:webHidden/>
          </w:rPr>
          <w:tab/>
        </w:r>
        <w:r w:rsidR="000B7BBE">
          <w:rPr>
            <w:noProof/>
            <w:webHidden/>
          </w:rPr>
          <w:fldChar w:fldCharType="begin"/>
        </w:r>
        <w:r w:rsidR="000B7BBE">
          <w:rPr>
            <w:noProof/>
            <w:webHidden/>
          </w:rPr>
          <w:instrText xml:space="preserve"> PAGEREF _Toc188022551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42CF0852" w14:textId="0CF85D6A" w:rsidR="000B7BBE" w:rsidRDefault="008D3FFA">
      <w:pPr>
        <w:pStyle w:val="TM3"/>
        <w:tabs>
          <w:tab w:val="right" w:leader="underscore" w:pos="9622"/>
        </w:tabs>
        <w:rPr>
          <w:rFonts w:eastAsiaTheme="minorEastAsia" w:cstheme="minorBidi"/>
          <w:noProof/>
          <w:sz w:val="22"/>
          <w:szCs w:val="22"/>
        </w:rPr>
      </w:pPr>
      <w:hyperlink w:anchor="_Toc188022552" w:history="1">
        <w:r w:rsidR="000B7BBE" w:rsidRPr="00803C47">
          <w:rPr>
            <w:rStyle w:val="Lienhypertexte"/>
            <w:i/>
            <w:iCs/>
            <w:noProof/>
            <w:lang w:val="x-none"/>
          </w:rPr>
          <w:t>REFERENCES TECHNIQUES</w:t>
        </w:r>
        <w:r w:rsidR="000B7BBE">
          <w:rPr>
            <w:noProof/>
            <w:webHidden/>
          </w:rPr>
          <w:tab/>
        </w:r>
        <w:r w:rsidR="000B7BBE">
          <w:rPr>
            <w:noProof/>
            <w:webHidden/>
          </w:rPr>
          <w:fldChar w:fldCharType="begin"/>
        </w:r>
        <w:r w:rsidR="000B7BBE">
          <w:rPr>
            <w:noProof/>
            <w:webHidden/>
          </w:rPr>
          <w:instrText xml:space="preserve"> PAGEREF _Toc188022552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1B7F0EA1" w14:textId="3D9C74F9" w:rsidR="000B7BBE" w:rsidRDefault="008D3FFA">
      <w:pPr>
        <w:pStyle w:val="TM3"/>
        <w:tabs>
          <w:tab w:val="right" w:leader="underscore" w:pos="9622"/>
        </w:tabs>
        <w:rPr>
          <w:rFonts w:eastAsiaTheme="minorEastAsia" w:cstheme="minorBidi"/>
          <w:noProof/>
          <w:sz w:val="22"/>
          <w:szCs w:val="22"/>
        </w:rPr>
      </w:pPr>
      <w:hyperlink w:anchor="_Toc188022553" w:history="1">
        <w:r w:rsidR="000B7BBE" w:rsidRPr="00803C47">
          <w:rPr>
            <w:rStyle w:val="Lienhypertexte"/>
            <w:i/>
            <w:iCs/>
            <w:noProof/>
            <w:lang w:val="x-none"/>
          </w:rPr>
          <w:t>GENERALITES</w:t>
        </w:r>
        <w:r w:rsidR="000B7BBE">
          <w:rPr>
            <w:noProof/>
            <w:webHidden/>
          </w:rPr>
          <w:tab/>
        </w:r>
        <w:r w:rsidR="000B7BBE">
          <w:rPr>
            <w:noProof/>
            <w:webHidden/>
          </w:rPr>
          <w:fldChar w:fldCharType="begin"/>
        </w:r>
        <w:r w:rsidR="000B7BBE">
          <w:rPr>
            <w:noProof/>
            <w:webHidden/>
          </w:rPr>
          <w:instrText xml:space="preserve"> PAGEREF _Toc188022553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7460EBFC" w14:textId="1A17C865" w:rsidR="000B7BBE" w:rsidRDefault="008D3FFA">
      <w:pPr>
        <w:pStyle w:val="TM3"/>
        <w:tabs>
          <w:tab w:val="right" w:leader="underscore" w:pos="9622"/>
        </w:tabs>
        <w:rPr>
          <w:rFonts w:eastAsiaTheme="minorEastAsia" w:cstheme="minorBidi"/>
          <w:noProof/>
          <w:sz w:val="22"/>
          <w:szCs w:val="22"/>
        </w:rPr>
      </w:pPr>
      <w:hyperlink w:anchor="_Toc188022554" w:history="1">
        <w:r w:rsidR="000B7BBE" w:rsidRPr="00803C47">
          <w:rPr>
            <w:rStyle w:val="Lienhypertexte"/>
            <w:i/>
            <w:iCs/>
            <w:noProof/>
            <w:lang w:val="x-none"/>
          </w:rPr>
          <w:t>JOURNAL DE CHANTIER ET REUNIONS</w:t>
        </w:r>
        <w:r w:rsidR="000B7BBE">
          <w:rPr>
            <w:noProof/>
            <w:webHidden/>
          </w:rPr>
          <w:tab/>
        </w:r>
        <w:r w:rsidR="000B7BBE">
          <w:rPr>
            <w:noProof/>
            <w:webHidden/>
          </w:rPr>
          <w:fldChar w:fldCharType="begin"/>
        </w:r>
        <w:r w:rsidR="000B7BBE">
          <w:rPr>
            <w:noProof/>
            <w:webHidden/>
          </w:rPr>
          <w:instrText xml:space="preserve"> PAGEREF _Toc188022554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454A16E9" w14:textId="6AA4577D" w:rsidR="000B7BBE" w:rsidRDefault="008D3FFA">
      <w:pPr>
        <w:pStyle w:val="TM3"/>
        <w:tabs>
          <w:tab w:val="right" w:leader="underscore" w:pos="9622"/>
        </w:tabs>
        <w:rPr>
          <w:rFonts w:eastAsiaTheme="minorEastAsia" w:cstheme="minorBidi"/>
          <w:noProof/>
          <w:sz w:val="22"/>
          <w:szCs w:val="22"/>
        </w:rPr>
      </w:pPr>
      <w:hyperlink w:anchor="_Toc188022555" w:history="1">
        <w:r w:rsidR="000B7BBE" w:rsidRPr="00803C47">
          <w:rPr>
            <w:rStyle w:val="Lienhypertexte"/>
            <w:i/>
            <w:iCs/>
            <w:noProof/>
            <w:lang w:val="x-none"/>
          </w:rPr>
          <w:t>PROGRAMME</w:t>
        </w:r>
        <w:r w:rsidR="000B7BBE" w:rsidRPr="00803C47">
          <w:rPr>
            <w:rStyle w:val="Lienhypertexte"/>
            <w:i/>
            <w:iCs/>
            <w:noProof/>
          </w:rPr>
          <w:t xml:space="preserve"> D’EXECUTION </w:t>
        </w:r>
        <w:r w:rsidR="000B7BBE" w:rsidRPr="00803C47">
          <w:rPr>
            <w:rStyle w:val="Lienhypertexte"/>
            <w:i/>
            <w:iCs/>
            <w:noProof/>
            <w:lang w:val="x-none"/>
          </w:rPr>
          <w:t xml:space="preserve"> DE</w:t>
        </w:r>
        <w:r w:rsidR="000B7BBE" w:rsidRPr="00803C47">
          <w:rPr>
            <w:rStyle w:val="Lienhypertexte"/>
            <w:i/>
            <w:iCs/>
            <w:noProof/>
          </w:rPr>
          <w:t>S</w:t>
        </w:r>
        <w:r w:rsidR="000B7BBE" w:rsidRPr="00803C47">
          <w:rPr>
            <w:rStyle w:val="Lienhypertexte"/>
            <w:i/>
            <w:iCs/>
            <w:noProof/>
            <w:lang w:val="x-none"/>
          </w:rPr>
          <w:t xml:space="preserve"> TRAVAUX</w:t>
        </w:r>
        <w:r w:rsidR="000B7BBE">
          <w:rPr>
            <w:noProof/>
            <w:webHidden/>
          </w:rPr>
          <w:tab/>
        </w:r>
        <w:r w:rsidR="000B7BBE">
          <w:rPr>
            <w:noProof/>
            <w:webHidden/>
          </w:rPr>
          <w:fldChar w:fldCharType="begin"/>
        </w:r>
        <w:r w:rsidR="000B7BBE">
          <w:rPr>
            <w:noProof/>
            <w:webHidden/>
          </w:rPr>
          <w:instrText xml:space="preserve"> PAGEREF _Toc188022555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465DC5EE" w14:textId="0FC97AB7" w:rsidR="000B7BBE" w:rsidRDefault="008D3FFA">
      <w:pPr>
        <w:pStyle w:val="TM2"/>
        <w:tabs>
          <w:tab w:val="right" w:leader="underscore" w:pos="9622"/>
        </w:tabs>
        <w:rPr>
          <w:rFonts w:eastAsiaTheme="minorEastAsia" w:cstheme="minorBidi"/>
          <w:b w:val="0"/>
          <w:bCs w:val="0"/>
          <w:noProof/>
        </w:rPr>
      </w:pPr>
      <w:hyperlink w:anchor="_Toc188022556" w:history="1">
        <w:r w:rsidR="000B7BBE" w:rsidRPr="00803C47">
          <w:rPr>
            <w:rStyle w:val="Lienhypertexte"/>
            <w:noProof/>
            <w:lang w:val="x-none"/>
          </w:rPr>
          <w:t>CHAPITRE II : PROVENANCE, QUALITE ET PREPARATION DES MATERIAUX</w:t>
        </w:r>
        <w:r w:rsidR="000B7BBE">
          <w:rPr>
            <w:noProof/>
            <w:webHidden/>
          </w:rPr>
          <w:tab/>
        </w:r>
        <w:r w:rsidR="000B7BBE">
          <w:rPr>
            <w:noProof/>
            <w:webHidden/>
          </w:rPr>
          <w:fldChar w:fldCharType="begin"/>
        </w:r>
        <w:r w:rsidR="000B7BBE">
          <w:rPr>
            <w:noProof/>
            <w:webHidden/>
          </w:rPr>
          <w:instrText xml:space="preserve"> PAGEREF _Toc188022556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167F1AC6" w14:textId="43DC4521" w:rsidR="000B7BBE" w:rsidRDefault="008D3FFA">
      <w:pPr>
        <w:pStyle w:val="TM3"/>
        <w:tabs>
          <w:tab w:val="right" w:leader="underscore" w:pos="9622"/>
        </w:tabs>
        <w:rPr>
          <w:rFonts w:eastAsiaTheme="minorEastAsia" w:cstheme="minorBidi"/>
          <w:noProof/>
          <w:sz w:val="22"/>
          <w:szCs w:val="22"/>
        </w:rPr>
      </w:pPr>
      <w:hyperlink w:anchor="_Toc188022557" w:history="1">
        <w:r w:rsidR="000B7BBE" w:rsidRPr="00803C47">
          <w:rPr>
            <w:rStyle w:val="Lienhypertexte"/>
            <w:i/>
            <w:iCs/>
            <w:noProof/>
            <w:lang w:val="x-none"/>
          </w:rPr>
          <w:t>PROVENANCE DES MATERIAUX</w:t>
        </w:r>
        <w:r w:rsidR="000B7BBE">
          <w:rPr>
            <w:noProof/>
            <w:webHidden/>
          </w:rPr>
          <w:tab/>
        </w:r>
        <w:r w:rsidR="000B7BBE">
          <w:rPr>
            <w:noProof/>
            <w:webHidden/>
          </w:rPr>
          <w:fldChar w:fldCharType="begin"/>
        </w:r>
        <w:r w:rsidR="000B7BBE">
          <w:rPr>
            <w:noProof/>
            <w:webHidden/>
          </w:rPr>
          <w:instrText xml:space="preserve"> PAGEREF _Toc188022557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2532D335" w14:textId="7C43463F" w:rsidR="000B7BBE" w:rsidRDefault="008D3FFA">
      <w:pPr>
        <w:pStyle w:val="TM3"/>
        <w:tabs>
          <w:tab w:val="right" w:leader="underscore" w:pos="9622"/>
        </w:tabs>
        <w:rPr>
          <w:rFonts w:eastAsiaTheme="minorEastAsia" w:cstheme="minorBidi"/>
          <w:noProof/>
          <w:sz w:val="22"/>
          <w:szCs w:val="22"/>
        </w:rPr>
      </w:pPr>
      <w:hyperlink w:anchor="_Toc188022558" w:history="1">
        <w:r w:rsidR="000B7BBE" w:rsidRPr="00803C47">
          <w:rPr>
            <w:rStyle w:val="Lienhypertexte"/>
            <w:i/>
            <w:iCs/>
            <w:noProof/>
            <w:lang w:val="x-none"/>
          </w:rPr>
          <w:t>LABORATOIRE ET CONTROLE DE QUALITE</w:t>
        </w:r>
        <w:r w:rsidR="000B7BBE">
          <w:rPr>
            <w:noProof/>
            <w:webHidden/>
          </w:rPr>
          <w:tab/>
        </w:r>
        <w:r w:rsidR="000B7BBE">
          <w:rPr>
            <w:noProof/>
            <w:webHidden/>
          </w:rPr>
          <w:fldChar w:fldCharType="begin"/>
        </w:r>
        <w:r w:rsidR="000B7BBE">
          <w:rPr>
            <w:noProof/>
            <w:webHidden/>
          </w:rPr>
          <w:instrText xml:space="preserve"> PAGEREF _Toc188022558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29DD515A" w14:textId="08C78439" w:rsidR="000B7BBE" w:rsidRDefault="008D3FFA">
      <w:pPr>
        <w:pStyle w:val="TM3"/>
        <w:tabs>
          <w:tab w:val="right" w:leader="underscore" w:pos="9622"/>
        </w:tabs>
        <w:rPr>
          <w:rFonts w:eastAsiaTheme="minorEastAsia" w:cstheme="minorBidi"/>
          <w:noProof/>
          <w:sz w:val="22"/>
          <w:szCs w:val="22"/>
        </w:rPr>
      </w:pPr>
      <w:hyperlink w:anchor="_Toc188022559" w:history="1">
        <w:r w:rsidR="000B7BBE" w:rsidRPr="00803C47">
          <w:rPr>
            <w:rStyle w:val="Lienhypertexte"/>
            <w:i/>
            <w:iCs/>
            <w:noProof/>
            <w:lang w:val="x-none"/>
          </w:rPr>
          <w:t>QUALITE DES MATERIAUX</w:t>
        </w:r>
        <w:r w:rsidR="000B7BBE">
          <w:rPr>
            <w:noProof/>
            <w:webHidden/>
          </w:rPr>
          <w:tab/>
        </w:r>
        <w:r w:rsidR="000B7BBE">
          <w:rPr>
            <w:noProof/>
            <w:webHidden/>
          </w:rPr>
          <w:fldChar w:fldCharType="begin"/>
        </w:r>
        <w:r w:rsidR="000B7BBE">
          <w:rPr>
            <w:noProof/>
            <w:webHidden/>
          </w:rPr>
          <w:instrText xml:space="preserve"> PAGEREF _Toc188022559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2A86ACE8" w14:textId="38B5B371" w:rsidR="000B7BBE" w:rsidRDefault="008D3FFA">
      <w:pPr>
        <w:pStyle w:val="TM2"/>
        <w:tabs>
          <w:tab w:val="right" w:leader="underscore" w:pos="9622"/>
        </w:tabs>
        <w:rPr>
          <w:rFonts w:eastAsiaTheme="minorEastAsia" w:cstheme="minorBidi"/>
          <w:b w:val="0"/>
          <w:bCs w:val="0"/>
          <w:noProof/>
        </w:rPr>
      </w:pPr>
      <w:hyperlink w:anchor="_Toc188022560" w:history="1">
        <w:r w:rsidR="000B7BBE" w:rsidRPr="00803C47">
          <w:rPr>
            <w:rStyle w:val="Lienhypertexte"/>
            <w:noProof/>
            <w:lang w:val="x-none"/>
          </w:rPr>
          <w:t>CHAPITRE III : MODE D'EXECUTION DES TRAVAUX</w:t>
        </w:r>
        <w:r w:rsidR="000B7BBE">
          <w:rPr>
            <w:noProof/>
            <w:webHidden/>
          </w:rPr>
          <w:tab/>
        </w:r>
        <w:r w:rsidR="000B7BBE">
          <w:rPr>
            <w:noProof/>
            <w:webHidden/>
          </w:rPr>
          <w:fldChar w:fldCharType="begin"/>
        </w:r>
        <w:r w:rsidR="000B7BBE">
          <w:rPr>
            <w:noProof/>
            <w:webHidden/>
          </w:rPr>
          <w:instrText xml:space="preserve"> PAGEREF _Toc188022560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0BA41780" w14:textId="07341932" w:rsidR="000B7BBE" w:rsidRDefault="008D3FFA">
      <w:pPr>
        <w:pStyle w:val="TM3"/>
        <w:tabs>
          <w:tab w:val="right" w:leader="underscore" w:pos="9622"/>
        </w:tabs>
        <w:rPr>
          <w:rFonts w:eastAsiaTheme="minorEastAsia" w:cstheme="minorBidi"/>
          <w:noProof/>
          <w:sz w:val="22"/>
          <w:szCs w:val="22"/>
        </w:rPr>
      </w:pPr>
      <w:hyperlink w:anchor="_Toc188022561" w:history="1">
        <w:r w:rsidR="000B7BBE" w:rsidRPr="00803C47">
          <w:rPr>
            <w:rStyle w:val="Lienhypertexte"/>
            <w:i/>
            <w:iCs/>
            <w:noProof/>
            <w:lang w:val="x-none"/>
          </w:rPr>
          <w:t>GENERALITES</w:t>
        </w:r>
        <w:r w:rsidR="000B7BBE">
          <w:rPr>
            <w:noProof/>
            <w:webHidden/>
          </w:rPr>
          <w:tab/>
        </w:r>
        <w:r w:rsidR="000B7BBE">
          <w:rPr>
            <w:noProof/>
            <w:webHidden/>
          </w:rPr>
          <w:fldChar w:fldCharType="begin"/>
        </w:r>
        <w:r w:rsidR="000B7BBE">
          <w:rPr>
            <w:noProof/>
            <w:webHidden/>
          </w:rPr>
          <w:instrText xml:space="preserve"> PAGEREF _Toc188022561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31264D76" w14:textId="7776A8D1" w:rsidR="000B7BBE" w:rsidRDefault="008D3FFA">
      <w:pPr>
        <w:pStyle w:val="TM3"/>
        <w:tabs>
          <w:tab w:val="right" w:leader="underscore" w:pos="9622"/>
        </w:tabs>
        <w:rPr>
          <w:rFonts w:eastAsiaTheme="minorEastAsia" w:cstheme="minorBidi"/>
          <w:noProof/>
          <w:sz w:val="22"/>
          <w:szCs w:val="22"/>
        </w:rPr>
      </w:pPr>
      <w:hyperlink w:anchor="_Toc188022562" w:history="1">
        <w:r w:rsidR="000B7BBE" w:rsidRPr="00803C47">
          <w:rPr>
            <w:rStyle w:val="Lienhypertexte"/>
            <w:i/>
            <w:iCs/>
            <w:noProof/>
            <w:lang w:val="x-none"/>
          </w:rPr>
          <w:t>DEFINITION DES TRAVAUX A REALISER</w:t>
        </w:r>
        <w:r w:rsidR="000B7BBE">
          <w:rPr>
            <w:noProof/>
            <w:webHidden/>
          </w:rPr>
          <w:tab/>
        </w:r>
        <w:r w:rsidR="000B7BBE">
          <w:rPr>
            <w:noProof/>
            <w:webHidden/>
          </w:rPr>
          <w:fldChar w:fldCharType="begin"/>
        </w:r>
        <w:r w:rsidR="000B7BBE">
          <w:rPr>
            <w:noProof/>
            <w:webHidden/>
          </w:rPr>
          <w:instrText xml:space="preserve"> PAGEREF _Toc188022562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2576780B" w14:textId="0672FEAA" w:rsidR="000B7BBE" w:rsidRDefault="008D3FFA">
      <w:pPr>
        <w:pStyle w:val="TM3"/>
        <w:tabs>
          <w:tab w:val="right" w:leader="underscore" w:pos="9622"/>
        </w:tabs>
        <w:rPr>
          <w:rFonts w:eastAsiaTheme="minorEastAsia" w:cstheme="minorBidi"/>
          <w:noProof/>
          <w:sz w:val="22"/>
          <w:szCs w:val="22"/>
        </w:rPr>
      </w:pPr>
      <w:hyperlink w:anchor="_Toc188022563" w:history="1">
        <w:r w:rsidR="000B7BBE" w:rsidRPr="00803C47">
          <w:rPr>
            <w:rStyle w:val="Lienhypertexte"/>
            <w:i/>
            <w:iCs/>
            <w:noProof/>
            <w:lang w:val="x-none"/>
          </w:rPr>
          <w:t>DOCUMENTS D’EXECUTION</w:t>
        </w:r>
        <w:r w:rsidR="000B7BBE">
          <w:rPr>
            <w:noProof/>
            <w:webHidden/>
          </w:rPr>
          <w:tab/>
        </w:r>
        <w:r w:rsidR="000B7BBE">
          <w:rPr>
            <w:noProof/>
            <w:webHidden/>
          </w:rPr>
          <w:fldChar w:fldCharType="begin"/>
        </w:r>
        <w:r w:rsidR="000B7BBE">
          <w:rPr>
            <w:noProof/>
            <w:webHidden/>
          </w:rPr>
          <w:instrText xml:space="preserve"> PAGEREF _Toc188022563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4CE7FF1C" w14:textId="532067EB" w:rsidR="000B7BBE" w:rsidRDefault="008D3FFA">
      <w:pPr>
        <w:pStyle w:val="TM3"/>
        <w:tabs>
          <w:tab w:val="right" w:leader="underscore" w:pos="9622"/>
        </w:tabs>
        <w:rPr>
          <w:rFonts w:eastAsiaTheme="minorEastAsia" w:cstheme="minorBidi"/>
          <w:noProof/>
          <w:sz w:val="22"/>
          <w:szCs w:val="22"/>
        </w:rPr>
      </w:pPr>
      <w:hyperlink w:anchor="_Toc188022564" w:history="1">
        <w:r w:rsidR="000B7BBE" w:rsidRPr="00803C47">
          <w:rPr>
            <w:rStyle w:val="Lienhypertexte"/>
            <w:i/>
            <w:iCs/>
            <w:noProof/>
            <w:lang w:val="x-none"/>
          </w:rPr>
          <w:t>DEBROUSSAILLAGE</w:t>
        </w:r>
        <w:r w:rsidR="000B7BBE">
          <w:rPr>
            <w:noProof/>
            <w:webHidden/>
          </w:rPr>
          <w:tab/>
        </w:r>
        <w:r w:rsidR="000B7BBE">
          <w:rPr>
            <w:noProof/>
            <w:webHidden/>
          </w:rPr>
          <w:fldChar w:fldCharType="begin"/>
        </w:r>
        <w:r w:rsidR="000B7BBE">
          <w:rPr>
            <w:noProof/>
            <w:webHidden/>
          </w:rPr>
          <w:instrText xml:space="preserve"> PAGEREF _Toc188022564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7B32A917" w14:textId="667F4FC9" w:rsidR="000B7BBE" w:rsidRDefault="008D3FFA">
      <w:pPr>
        <w:pStyle w:val="TM3"/>
        <w:tabs>
          <w:tab w:val="right" w:leader="underscore" w:pos="9622"/>
        </w:tabs>
        <w:rPr>
          <w:rFonts w:eastAsiaTheme="minorEastAsia" w:cstheme="minorBidi"/>
          <w:noProof/>
          <w:sz w:val="22"/>
          <w:szCs w:val="22"/>
        </w:rPr>
      </w:pPr>
      <w:hyperlink w:anchor="_Toc188022565" w:history="1">
        <w:r w:rsidR="000B7BBE" w:rsidRPr="00803C47">
          <w:rPr>
            <w:rStyle w:val="Lienhypertexte"/>
            <w:i/>
            <w:iCs/>
            <w:noProof/>
            <w:lang w:val="x-none"/>
          </w:rPr>
          <w:t>DEFORESTAGE</w:t>
        </w:r>
        <w:r w:rsidR="000B7BBE">
          <w:rPr>
            <w:noProof/>
            <w:webHidden/>
          </w:rPr>
          <w:tab/>
        </w:r>
        <w:r w:rsidR="000B7BBE">
          <w:rPr>
            <w:noProof/>
            <w:webHidden/>
          </w:rPr>
          <w:fldChar w:fldCharType="begin"/>
        </w:r>
        <w:r w:rsidR="000B7BBE">
          <w:rPr>
            <w:noProof/>
            <w:webHidden/>
          </w:rPr>
          <w:instrText xml:space="preserve"> PAGEREF _Toc188022565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618DC1FA" w14:textId="2F4B65FF" w:rsidR="000B7BBE" w:rsidRDefault="008D3FFA">
      <w:pPr>
        <w:pStyle w:val="TM3"/>
        <w:tabs>
          <w:tab w:val="right" w:leader="underscore" w:pos="9622"/>
        </w:tabs>
        <w:rPr>
          <w:rFonts w:eastAsiaTheme="minorEastAsia" w:cstheme="minorBidi"/>
          <w:noProof/>
          <w:sz w:val="22"/>
          <w:szCs w:val="22"/>
        </w:rPr>
      </w:pPr>
      <w:hyperlink w:anchor="_Toc188022566" w:history="1">
        <w:r w:rsidR="000B7BBE" w:rsidRPr="00803C47">
          <w:rPr>
            <w:rStyle w:val="Lienhypertexte"/>
            <w:i/>
            <w:iCs/>
            <w:noProof/>
            <w:lang w:val="x-none"/>
          </w:rPr>
          <w:t>TERRASSEMENTS</w:t>
        </w:r>
        <w:r w:rsidR="000B7BBE">
          <w:rPr>
            <w:noProof/>
            <w:webHidden/>
          </w:rPr>
          <w:tab/>
        </w:r>
        <w:r w:rsidR="000B7BBE">
          <w:rPr>
            <w:noProof/>
            <w:webHidden/>
          </w:rPr>
          <w:fldChar w:fldCharType="begin"/>
        </w:r>
        <w:r w:rsidR="000B7BBE">
          <w:rPr>
            <w:noProof/>
            <w:webHidden/>
          </w:rPr>
          <w:instrText xml:space="preserve"> PAGEREF _Toc188022566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16577FF2" w14:textId="5FFF4797" w:rsidR="000B7BBE" w:rsidRDefault="008D3FFA">
      <w:pPr>
        <w:pStyle w:val="TM3"/>
        <w:tabs>
          <w:tab w:val="right" w:leader="underscore" w:pos="9622"/>
        </w:tabs>
        <w:rPr>
          <w:rFonts w:eastAsiaTheme="minorEastAsia" w:cstheme="minorBidi"/>
          <w:noProof/>
          <w:sz w:val="22"/>
          <w:szCs w:val="22"/>
        </w:rPr>
      </w:pPr>
      <w:hyperlink w:anchor="_Toc188022567" w:history="1">
        <w:r w:rsidR="000B7BBE" w:rsidRPr="00803C47">
          <w:rPr>
            <w:rStyle w:val="Lienhypertexte"/>
            <w:i/>
            <w:iCs/>
            <w:noProof/>
            <w:lang w:val="x-none"/>
          </w:rPr>
          <w:t>MISE EN FORME DE LA PLATEFORME</w:t>
        </w:r>
        <w:r w:rsidR="000B7BBE">
          <w:rPr>
            <w:noProof/>
            <w:webHidden/>
          </w:rPr>
          <w:tab/>
        </w:r>
        <w:r w:rsidR="000B7BBE">
          <w:rPr>
            <w:noProof/>
            <w:webHidden/>
          </w:rPr>
          <w:fldChar w:fldCharType="begin"/>
        </w:r>
        <w:r w:rsidR="000B7BBE">
          <w:rPr>
            <w:noProof/>
            <w:webHidden/>
          </w:rPr>
          <w:instrText xml:space="preserve"> PAGEREF _Toc188022567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35D41E83" w14:textId="5E56C546" w:rsidR="000B7BBE" w:rsidRDefault="008D3FFA">
      <w:pPr>
        <w:pStyle w:val="TM3"/>
        <w:tabs>
          <w:tab w:val="right" w:leader="underscore" w:pos="9622"/>
        </w:tabs>
        <w:rPr>
          <w:rFonts w:eastAsiaTheme="minorEastAsia" w:cstheme="minorBidi"/>
          <w:noProof/>
          <w:sz w:val="22"/>
          <w:szCs w:val="22"/>
        </w:rPr>
      </w:pPr>
      <w:hyperlink w:anchor="_Toc188022568" w:history="1">
        <w:r w:rsidR="000B7BBE" w:rsidRPr="00803C47">
          <w:rPr>
            <w:rStyle w:val="Lienhypertexte"/>
            <w:i/>
            <w:iCs/>
            <w:noProof/>
            <w:lang w:val="x-none"/>
          </w:rPr>
          <w:t>CURAGE ET REMISE EN FORME DES FOSSES EN TERRE</w:t>
        </w:r>
        <w:r w:rsidR="000B7BBE">
          <w:rPr>
            <w:noProof/>
            <w:webHidden/>
          </w:rPr>
          <w:tab/>
        </w:r>
        <w:r w:rsidR="000B7BBE">
          <w:rPr>
            <w:noProof/>
            <w:webHidden/>
          </w:rPr>
          <w:fldChar w:fldCharType="begin"/>
        </w:r>
        <w:r w:rsidR="000B7BBE">
          <w:rPr>
            <w:noProof/>
            <w:webHidden/>
          </w:rPr>
          <w:instrText xml:space="preserve"> PAGEREF _Toc188022568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25A358E4" w14:textId="0CFB17F0" w:rsidR="000B7BBE" w:rsidRDefault="008D3FFA">
      <w:pPr>
        <w:pStyle w:val="TM3"/>
        <w:tabs>
          <w:tab w:val="right" w:leader="underscore" w:pos="9622"/>
        </w:tabs>
        <w:rPr>
          <w:rFonts w:eastAsiaTheme="minorEastAsia" w:cstheme="minorBidi"/>
          <w:noProof/>
          <w:sz w:val="22"/>
          <w:szCs w:val="22"/>
        </w:rPr>
      </w:pPr>
      <w:hyperlink w:anchor="_Toc188022569" w:history="1">
        <w:r w:rsidR="000B7BBE" w:rsidRPr="00803C47">
          <w:rPr>
            <w:rStyle w:val="Lienhypertexte"/>
            <w:i/>
            <w:iCs/>
            <w:noProof/>
            <w:lang w:val="x-none"/>
          </w:rPr>
          <w:t>CREATION D’EXUTOIRES AU BULLDOZER</w:t>
        </w:r>
        <w:r w:rsidR="000B7BBE">
          <w:rPr>
            <w:noProof/>
            <w:webHidden/>
          </w:rPr>
          <w:tab/>
        </w:r>
        <w:r w:rsidR="000B7BBE">
          <w:rPr>
            <w:noProof/>
            <w:webHidden/>
          </w:rPr>
          <w:fldChar w:fldCharType="begin"/>
        </w:r>
        <w:r w:rsidR="000B7BBE">
          <w:rPr>
            <w:noProof/>
            <w:webHidden/>
          </w:rPr>
          <w:instrText xml:space="preserve"> PAGEREF _Toc188022569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0695D961" w14:textId="270DB9D7" w:rsidR="000B7BBE" w:rsidRDefault="008D3FFA">
      <w:pPr>
        <w:pStyle w:val="TM3"/>
        <w:tabs>
          <w:tab w:val="right" w:leader="underscore" w:pos="9622"/>
        </w:tabs>
        <w:rPr>
          <w:rFonts w:eastAsiaTheme="minorEastAsia" w:cstheme="minorBidi"/>
          <w:noProof/>
          <w:sz w:val="22"/>
          <w:szCs w:val="22"/>
        </w:rPr>
      </w:pPr>
      <w:hyperlink w:anchor="_Toc188022570" w:history="1">
        <w:r w:rsidR="000B7BBE" w:rsidRPr="00803C47">
          <w:rPr>
            <w:rStyle w:val="Lienhypertexte"/>
            <w:i/>
            <w:iCs/>
            <w:noProof/>
            <w:lang w:val="x-none"/>
          </w:rPr>
          <w:t>TRAITEMENT DE BOURBIERS</w:t>
        </w:r>
        <w:r w:rsidR="000B7BBE">
          <w:rPr>
            <w:noProof/>
            <w:webHidden/>
          </w:rPr>
          <w:tab/>
        </w:r>
        <w:r w:rsidR="000B7BBE">
          <w:rPr>
            <w:noProof/>
            <w:webHidden/>
          </w:rPr>
          <w:fldChar w:fldCharType="begin"/>
        </w:r>
        <w:r w:rsidR="000B7BBE">
          <w:rPr>
            <w:noProof/>
            <w:webHidden/>
          </w:rPr>
          <w:instrText xml:space="preserve"> PAGEREF _Toc188022570 \h </w:instrText>
        </w:r>
        <w:r w:rsidR="000B7BBE">
          <w:rPr>
            <w:noProof/>
            <w:webHidden/>
          </w:rPr>
        </w:r>
        <w:r w:rsidR="000B7BBE">
          <w:rPr>
            <w:noProof/>
            <w:webHidden/>
          </w:rPr>
          <w:fldChar w:fldCharType="separate"/>
        </w:r>
        <w:r w:rsidR="00C26C7D">
          <w:rPr>
            <w:b/>
            <w:bCs/>
            <w:noProof/>
            <w:webHidden/>
          </w:rPr>
          <w:t>Erreur ! Signet non défini.</w:t>
        </w:r>
        <w:r w:rsidR="000B7BBE">
          <w:rPr>
            <w:noProof/>
            <w:webHidden/>
          </w:rPr>
          <w:fldChar w:fldCharType="end"/>
        </w:r>
      </w:hyperlink>
    </w:p>
    <w:p w14:paraId="3DC11AB5" w14:textId="7BED750B"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571" w:history="1">
        <w:r w:rsidR="000B7BBE" w:rsidRPr="00803C47">
          <w:rPr>
            <w:rStyle w:val="Lienhypertexte"/>
            <w:rFonts w:eastAsia="Calibri"/>
            <w:caps/>
            <w:noProof/>
            <w:spacing w:val="45"/>
            <w:lang w:eastAsia="en-US"/>
          </w:rPr>
          <w:t xml:space="preserve">piece n°6 : </w:t>
        </w:r>
        <w:r w:rsidR="000B7BBE" w:rsidRPr="00803C47">
          <w:rPr>
            <w:rStyle w:val="Lienhypertexte"/>
            <w:noProof/>
          </w:rPr>
          <w:t>CADRE DU BORDEREAU DES PRIX UNITAIRES</w:t>
        </w:r>
        <w:r w:rsidR="000B7BBE">
          <w:rPr>
            <w:noProof/>
            <w:webHidden/>
          </w:rPr>
          <w:tab/>
        </w:r>
        <w:r w:rsidR="000B7BBE">
          <w:rPr>
            <w:noProof/>
            <w:webHidden/>
          </w:rPr>
          <w:fldChar w:fldCharType="begin"/>
        </w:r>
        <w:r w:rsidR="000B7BBE">
          <w:rPr>
            <w:noProof/>
            <w:webHidden/>
          </w:rPr>
          <w:instrText xml:space="preserve"> PAGEREF _Toc188022571 \h </w:instrText>
        </w:r>
        <w:r w:rsidR="000B7BBE">
          <w:rPr>
            <w:noProof/>
            <w:webHidden/>
          </w:rPr>
        </w:r>
        <w:r w:rsidR="000B7BBE">
          <w:rPr>
            <w:noProof/>
            <w:webHidden/>
          </w:rPr>
          <w:fldChar w:fldCharType="separate"/>
        </w:r>
        <w:r w:rsidR="00C26C7D">
          <w:rPr>
            <w:noProof/>
            <w:webHidden/>
          </w:rPr>
          <w:t>110</w:t>
        </w:r>
        <w:r w:rsidR="000B7BBE">
          <w:rPr>
            <w:noProof/>
            <w:webHidden/>
          </w:rPr>
          <w:fldChar w:fldCharType="end"/>
        </w:r>
      </w:hyperlink>
    </w:p>
    <w:p w14:paraId="342A5BA2" w14:textId="0605E676" w:rsidR="000B7BBE" w:rsidRDefault="008D3FFA">
      <w:pPr>
        <w:pStyle w:val="TM2"/>
        <w:tabs>
          <w:tab w:val="right" w:leader="underscore" w:pos="9622"/>
        </w:tabs>
        <w:rPr>
          <w:rFonts w:eastAsiaTheme="minorEastAsia" w:cstheme="minorBidi"/>
          <w:b w:val="0"/>
          <w:bCs w:val="0"/>
          <w:noProof/>
        </w:rPr>
      </w:pPr>
      <w:hyperlink w:anchor="_Toc188022572" w:history="1">
        <w:r w:rsidR="000B7BBE" w:rsidRPr="00803C47">
          <w:rPr>
            <w:rStyle w:val="Lienhypertexte"/>
            <w:noProof/>
          </w:rPr>
          <w:t>Note relative au bordereau des prix</w:t>
        </w:r>
        <w:r w:rsidR="000B7BBE">
          <w:rPr>
            <w:noProof/>
            <w:webHidden/>
          </w:rPr>
          <w:tab/>
        </w:r>
        <w:r w:rsidR="000B7BBE">
          <w:rPr>
            <w:noProof/>
            <w:webHidden/>
          </w:rPr>
          <w:fldChar w:fldCharType="begin"/>
        </w:r>
        <w:r w:rsidR="000B7BBE">
          <w:rPr>
            <w:noProof/>
            <w:webHidden/>
          </w:rPr>
          <w:instrText xml:space="preserve"> PAGEREF _Toc188022572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580A3370" w14:textId="269AF797" w:rsidR="000B7BBE" w:rsidRDefault="008D3FFA">
      <w:pPr>
        <w:pStyle w:val="TM2"/>
        <w:tabs>
          <w:tab w:val="right" w:leader="underscore" w:pos="9622"/>
        </w:tabs>
        <w:rPr>
          <w:rFonts w:eastAsiaTheme="minorEastAsia" w:cstheme="minorBidi"/>
          <w:b w:val="0"/>
          <w:bCs w:val="0"/>
          <w:noProof/>
        </w:rPr>
      </w:pPr>
      <w:hyperlink w:anchor="_Toc188022573" w:history="1">
        <w:r w:rsidR="000B7BBE" w:rsidRPr="00803C47">
          <w:rPr>
            <w:rStyle w:val="Lienhypertexte"/>
            <w:noProof/>
          </w:rPr>
          <w:t>cadre du</w:t>
        </w:r>
        <w:r w:rsidR="000B7BBE" w:rsidRPr="00803C47">
          <w:rPr>
            <w:rStyle w:val="Lienhypertexte"/>
            <w:noProof/>
            <w:spacing w:val="9"/>
          </w:rPr>
          <w:t xml:space="preserve"> b</w:t>
        </w:r>
        <w:r w:rsidR="000B7BBE" w:rsidRPr="00803C47">
          <w:rPr>
            <w:rStyle w:val="Lienhypertexte"/>
            <w:noProof/>
          </w:rPr>
          <w:t>ordereau des prix unitaires</w:t>
        </w:r>
        <w:r w:rsidR="000B7BBE">
          <w:rPr>
            <w:noProof/>
            <w:webHidden/>
          </w:rPr>
          <w:tab/>
        </w:r>
        <w:r w:rsidR="000B7BBE">
          <w:rPr>
            <w:noProof/>
            <w:webHidden/>
          </w:rPr>
          <w:fldChar w:fldCharType="begin"/>
        </w:r>
        <w:r w:rsidR="000B7BBE">
          <w:rPr>
            <w:noProof/>
            <w:webHidden/>
          </w:rPr>
          <w:instrText xml:space="preserve"> PAGEREF _Toc188022573 \h </w:instrText>
        </w:r>
        <w:r w:rsidR="000B7BBE">
          <w:rPr>
            <w:noProof/>
            <w:webHidden/>
          </w:rPr>
        </w:r>
        <w:r w:rsidR="000B7BBE">
          <w:rPr>
            <w:noProof/>
            <w:webHidden/>
          </w:rPr>
          <w:fldChar w:fldCharType="separate"/>
        </w:r>
        <w:r w:rsidR="00C26C7D">
          <w:rPr>
            <w:noProof/>
            <w:webHidden/>
          </w:rPr>
          <w:t>113</w:t>
        </w:r>
        <w:r w:rsidR="000B7BBE">
          <w:rPr>
            <w:noProof/>
            <w:webHidden/>
          </w:rPr>
          <w:fldChar w:fldCharType="end"/>
        </w:r>
      </w:hyperlink>
    </w:p>
    <w:p w14:paraId="1A642482" w14:textId="3BC643FE"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574" w:history="1">
        <w:r w:rsidR="000B7BBE" w:rsidRPr="00803C47">
          <w:rPr>
            <w:rStyle w:val="Lienhypertexte"/>
            <w:rFonts w:eastAsia="Calibri"/>
            <w:caps/>
            <w:noProof/>
            <w:spacing w:val="45"/>
            <w:lang w:eastAsia="en-US"/>
          </w:rPr>
          <w:t xml:space="preserve">piece n°7 : </w:t>
        </w:r>
        <w:r w:rsidR="000B7BBE" w:rsidRPr="00803C47">
          <w:rPr>
            <w:rStyle w:val="Lienhypertexte"/>
            <w:noProof/>
          </w:rPr>
          <w:t>CADRE DU DÉTAIL QUANTITATIF ET ESTIMATIF</w:t>
        </w:r>
        <w:r w:rsidR="000B7BBE">
          <w:rPr>
            <w:noProof/>
            <w:webHidden/>
          </w:rPr>
          <w:tab/>
        </w:r>
        <w:r w:rsidR="000B7BBE">
          <w:rPr>
            <w:noProof/>
            <w:webHidden/>
          </w:rPr>
          <w:fldChar w:fldCharType="begin"/>
        </w:r>
        <w:r w:rsidR="000B7BBE">
          <w:rPr>
            <w:noProof/>
            <w:webHidden/>
          </w:rPr>
          <w:instrText xml:space="preserve"> PAGEREF _Toc188022574 \h </w:instrText>
        </w:r>
        <w:r w:rsidR="000B7BBE">
          <w:rPr>
            <w:noProof/>
            <w:webHidden/>
          </w:rPr>
        </w:r>
        <w:r w:rsidR="000B7BBE">
          <w:rPr>
            <w:noProof/>
            <w:webHidden/>
          </w:rPr>
          <w:fldChar w:fldCharType="separate"/>
        </w:r>
        <w:r w:rsidR="00C26C7D">
          <w:rPr>
            <w:noProof/>
            <w:webHidden/>
          </w:rPr>
          <w:t>124</w:t>
        </w:r>
        <w:r w:rsidR="000B7BBE">
          <w:rPr>
            <w:noProof/>
            <w:webHidden/>
          </w:rPr>
          <w:fldChar w:fldCharType="end"/>
        </w:r>
      </w:hyperlink>
    </w:p>
    <w:p w14:paraId="0ED95A62" w14:textId="74BBFA29" w:rsidR="000B7BBE" w:rsidRDefault="008D3FFA">
      <w:pPr>
        <w:pStyle w:val="TM2"/>
        <w:tabs>
          <w:tab w:val="right" w:leader="underscore" w:pos="9622"/>
        </w:tabs>
        <w:rPr>
          <w:rFonts w:eastAsiaTheme="minorEastAsia" w:cstheme="minorBidi"/>
          <w:b w:val="0"/>
          <w:bCs w:val="0"/>
          <w:noProof/>
        </w:rPr>
      </w:pPr>
      <w:hyperlink w:anchor="_Toc188022575" w:history="1">
        <w:r w:rsidR="000B7BBE" w:rsidRPr="00803C47">
          <w:rPr>
            <w:rStyle w:val="Lienhypertexte"/>
            <w:noProof/>
          </w:rPr>
          <w:t>Note relative au</w:t>
        </w:r>
        <w:r w:rsidR="000B7BBE" w:rsidRPr="00803C47">
          <w:rPr>
            <w:rStyle w:val="Lienhypertexte"/>
            <w:noProof/>
            <w:spacing w:val="10"/>
          </w:rPr>
          <w:t xml:space="preserve"> cadre du </w:t>
        </w:r>
        <w:r w:rsidR="000B7BBE" w:rsidRPr="00803C47">
          <w:rPr>
            <w:rStyle w:val="Lienhypertexte"/>
            <w:noProof/>
          </w:rPr>
          <w:t>détail quantitatif et estimatif</w:t>
        </w:r>
        <w:r w:rsidR="000B7BBE">
          <w:rPr>
            <w:noProof/>
            <w:webHidden/>
          </w:rPr>
          <w:tab/>
        </w:r>
        <w:r w:rsidR="000B7BBE">
          <w:rPr>
            <w:noProof/>
            <w:webHidden/>
          </w:rPr>
          <w:fldChar w:fldCharType="begin"/>
        </w:r>
        <w:r w:rsidR="000B7BBE">
          <w:rPr>
            <w:noProof/>
            <w:webHidden/>
          </w:rPr>
          <w:instrText xml:space="preserve"> PAGEREF _Toc188022575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436D1C32" w14:textId="3A64F198"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576" w:history="1">
        <w:r w:rsidR="000B7BBE" w:rsidRPr="00803C47">
          <w:rPr>
            <w:rStyle w:val="Lienhypertexte"/>
            <w:rFonts w:eastAsia="Calibri"/>
            <w:caps/>
            <w:noProof/>
            <w:spacing w:val="45"/>
            <w:lang w:eastAsia="en-US"/>
          </w:rPr>
          <w:t xml:space="preserve">piece n°8 : </w:t>
        </w:r>
        <w:r w:rsidR="000B7BBE" w:rsidRPr="00803C47">
          <w:rPr>
            <w:rStyle w:val="Lienhypertexte"/>
            <w:noProof/>
          </w:rPr>
          <w:t>CADRE DU SOUS-DÉTAIL DES PRIX</w:t>
        </w:r>
        <w:r w:rsidR="000B7BBE">
          <w:rPr>
            <w:noProof/>
            <w:webHidden/>
          </w:rPr>
          <w:tab/>
        </w:r>
        <w:r w:rsidR="000B7BBE">
          <w:rPr>
            <w:noProof/>
            <w:webHidden/>
          </w:rPr>
          <w:fldChar w:fldCharType="begin"/>
        </w:r>
        <w:r w:rsidR="000B7BBE">
          <w:rPr>
            <w:noProof/>
            <w:webHidden/>
          </w:rPr>
          <w:instrText xml:space="preserve"> PAGEREF _Toc188022576 \h </w:instrText>
        </w:r>
        <w:r w:rsidR="000B7BBE">
          <w:rPr>
            <w:noProof/>
            <w:webHidden/>
          </w:rPr>
        </w:r>
        <w:r w:rsidR="000B7BBE">
          <w:rPr>
            <w:noProof/>
            <w:webHidden/>
          </w:rPr>
          <w:fldChar w:fldCharType="separate"/>
        </w:r>
        <w:r w:rsidR="00C26C7D">
          <w:rPr>
            <w:noProof/>
            <w:webHidden/>
          </w:rPr>
          <w:t>128</w:t>
        </w:r>
        <w:r w:rsidR="000B7BBE">
          <w:rPr>
            <w:noProof/>
            <w:webHidden/>
          </w:rPr>
          <w:fldChar w:fldCharType="end"/>
        </w:r>
      </w:hyperlink>
    </w:p>
    <w:p w14:paraId="4BDF85A7" w14:textId="02C999D7" w:rsidR="000B7BBE" w:rsidRDefault="008D3FFA">
      <w:pPr>
        <w:pStyle w:val="TM2"/>
        <w:tabs>
          <w:tab w:val="right" w:leader="underscore" w:pos="9622"/>
        </w:tabs>
        <w:rPr>
          <w:rFonts w:eastAsiaTheme="minorEastAsia" w:cstheme="minorBidi"/>
          <w:b w:val="0"/>
          <w:bCs w:val="0"/>
          <w:noProof/>
        </w:rPr>
      </w:pPr>
      <w:hyperlink w:anchor="_Toc188022577" w:history="1">
        <w:r w:rsidR="000B7BBE" w:rsidRPr="00803C47">
          <w:rPr>
            <w:rStyle w:val="Lienhypertexte"/>
            <w:rFonts w:ascii="Times New Roman" w:hAnsi="Times New Roman"/>
            <w:noProof/>
          </w:rPr>
          <w:t>Note relative à la présentation des</w:t>
        </w:r>
        <w:r w:rsidR="000B7BBE" w:rsidRPr="00803C47">
          <w:rPr>
            <w:rStyle w:val="Lienhypertexte"/>
            <w:rFonts w:ascii="Times New Roman" w:hAnsi="Times New Roman"/>
            <w:noProof/>
            <w:spacing w:val="10"/>
          </w:rPr>
          <w:t xml:space="preserve"> cadres de </w:t>
        </w:r>
        <w:r w:rsidR="000B7BBE" w:rsidRPr="00803C47">
          <w:rPr>
            <w:rStyle w:val="Lienhypertexte"/>
            <w:rFonts w:ascii="Times New Roman" w:hAnsi="Times New Roman"/>
            <w:noProof/>
          </w:rPr>
          <w:t>sous détails de prix et taxes</w:t>
        </w:r>
        <w:r w:rsidR="000B7BBE">
          <w:rPr>
            <w:noProof/>
            <w:webHidden/>
          </w:rPr>
          <w:tab/>
        </w:r>
        <w:r w:rsidR="000B7BBE">
          <w:rPr>
            <w:noProof/>
            <w:webHidden/>
          </w:rPr>
          <w:fldChar w:fldCharType="begin"/>
        </w:r>
        <w:r w:rsidR="000B7BBE">
          <w:rPr>
            <w:noProof/>
            <w:webHidden/>
          </w:rPr>
          <w:instrText xml:space="preserve"> PAGEREF _Toc188022577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59172930" w14:textId="54D38BF0" w:rsidR="000B7BBE" w:rsidRDefault="008D3FFA">
      <w:pPr>
        <w:pStyle w:val="TM2"/>
        <w:tabs>
          <w:tab w:val="right" w:leader="underscore" w:pos="9622"/>
        </w:tabs>
        <w:rPr>
          <w:rFonts w:eastAsiaTheme="minorEastAsia" w:cstheme="minorBidi"/>
          <w:b w:val="0"/>
          <w:bCs w:val="0"/>
          <w:noProof/>
        </w:rPr>
      </w:pPr>
      <w:hyperlink w:anchor="_Toc188022578" w:history="1">
        <w:r w:rsidR="000B7BBE" w:rsidRPr="00803C47">
          <w:rPr>
            <w:rStyle w:val="Lienhypertexte"/>
            <w:noProof/>
          </w:rPr>
          <w:t>Modèle de sous-détail des prix</w:t>
        </w:r>
        <w:r w:rsidR="000B7BBE">
          <w:rPr>
            <w:noProof/>
            <w:webHidden/>
          </w:rPr>
          <w:tab/>
        </w:r>
        <w:r w:rsidR="000B7BBE">
          <w:rPr>
            <w:noProof/>
            <w:webHidden/>
          </w:rPr>
          <w:fldChar w:fldCharType="begin"/>
        </w:r>
        <w:r w:rsidR="000B7BBE">
          <w:rPr>
            <w:noProof/>
            <w:webHidden/>
          </w:rPr>
          <w:instrText xml:space="preserve"> PAGEREF _Toc188022578 \h </w:instrText>
        </w:r>
        <w:r w:rsidR="000B7BBE">
          <w:rPr>
            <w:noProof/>
            <w:webHidden/>
          </w:rPr>
        </w:r>
        <w:r w:rsidR="000B7BBE">
          <w:rPr>
            <w:noProof/>
            <w:webHidden/>
          </w:rPr>
          <w:fldChar w:fldCharType="separate"/>
        </w:r>
        <w:r w:rsidR="00C26C7D">
          <w:rPr>
            <w:noProof/>
            <w:webHidden/>
          </w:rPr>
          <w:t>129</w:t>
        </w:r>
        <w:r w:rsidR="000B7BBE">
          <w:rPr>
            <w:noProof/>
            <w:webHidden/>
          </w:rPr>
          <w:fldChar w:fldCharType="end"/>
        </w:r>
      </w:hyperlink>
    </w:p>
    <w:p w14:paraId="68940840" w14:textId="381EEB59"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579" w:history="1">
        <w:r w:rsidR="000B7BBE" w:rsidRPr="00803C47">
          <w:rPr>
            <w:rStyle w:val="Lienhypertexte"/>
            <w:rFonts w:eastAsia="Calibri"/>
            <w:caps/>
            <w:noProof/>
            <w:spacing w:val="45"/>
            <w:lang w:eastAsia="en-US"/>
          </w:rPr>
          <w:t xml:space="preserve">piece n°9 : </w:t>
        </w:r>
        <w:r w:rsidR="000B7BBE" w:rsidRPr="00803C47">
          <w:rPr>
            <w:rStyle w:val="Lienhypertexte"/>
            <w:noProof/>
          </w:rPr>
          <w:t>MODÈLE DE MARCHÉ</w:t>
        </w:r>
        <w:r w:rsidR="000B7BBE">
          <w:rPr>
            <w:noProof/>
            <w:webHidden/>
          </w:rPr>
          <w:tab/>
        </w:r>
        <w:r w:rsidR="000B7BBE">
          <w:rPr>
            <w:noProof/>
            <w:webHidden/>
          </w:rPr>
          <w:fldChar w:fldCharType="begin"/>
        </w:r>
        <w:r w:rsidR="000B7BBE">
          <w:rPr>
            <w:noProof/>
            <w:webHidden/>
          </w:rPr>
          <w:instrText xml:space="preserve"> PAGEREF _Toc188022579 \h </w:instrText>
        </w:r>
        <w:r w:rsidR="000B7BBE">
          <w:rPr>
            <w:noProof/>
            <w:webHidden/>
          </w:rPr>
        </w:r>
        <w:r w:rsidR="000B7BBE">
          <w:rPr>
            <w:noProof/>
            <w:webHidden/>
          </w:rPr>
          <w:fldChar w:fldCharType="separate"/>
        </w:r>
        <w:r w:rsidR="00C26C7D">
          <w:rPr>
            <w:noProof/>
            <w:webHidden/>
          </w:rPr>
          <w:t>130</w:t>
        </w:r>
        <w:r w:rsidR="000B7BBE">
          <w:rPr>
            <w:noProof/>
            <w:webHidden/>
          </w:rPr>
          <w:fldChar w:fldCharType="end"/>
        </w:r>
      </w:hyperlink>
    </w:p>
    <w:p w14:paraId="120D7C15" w14:textId="10DDECC1"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580" w:history="1">
        <w:r w:rsidR="000B7BBE" w:rsidRPr="00803C47">
          <w:rPr>
            <w:rStyle w:val="Lienhypertexte"/>
            <w:rFonts w:eastAsia="Calibri"/>
            <w:caps/>
            <w:noProof/>
            <w:spacing w:val="45"/>
            <w:lang w:eastAsia="en-US"/>
          </w:rPr>
          <w:t xml:space="preserve">piece n°10 : </w:t>
        </w:r>
        <w:r w:rsidR="000B7BBE" w:rsidRPr="00803C47">
          <w:rPr>
            <w:rStyle w:val="Lienhypertexte"/>
            <w:noProof/>
          </w:rPr>
          <w:t>MODÈLES OU FORMULAIRES TYPES À UTILISER PAR LES SOUMISSIONNAIRES</w:t>
        </w:r>
        <w:r w:rsidR="000B7BBE">
          <w:rPr>
            <w:noProof/>
            <w:webHidden/>
          </w:rPr>
          <w:tab/>
        </w:r>
        <w:r w:rsidR="000B7BBE">
          <w:rPr>
            <w:noProof/>
            <w:webHidden/>
          </w:rPr>
          <w:fldChar w:fldCharType="begin"/>
        </w:r>
        <w:r w:rsidR="000B7BBE">
          <w:rPr>
            <w:noProof/>
            <w:webHidden/>
          </w:rPr>
          <w:instrText xml:space="preserve"> PAGEREF _Toc188022580 \h </w:instrText>
        </w:r>
        <w:r w:rsidR="000B7BBE">
          <w:rPr>
            <w:noProof/>
            <w:webHidden/>
          </w:rPr>
        </w:r>
        <w:r w:rsidR="000B7BBE">
          <w:rPr>
            <w:noProof/>
            <w:webHidden/>
          </w:rPr>
          <w:fldChar w:fldCharType="separate"/>
        </w:r>
        <w:r w:rsidR="00C26C7D">
          <w:rPr>
            <w:noProof/>
            <w:webHidden/>
          </w:rPr>
          <w:t>135</w:t>
        </w:r>
        <w:r w:rsidR="000B7BBE">
          <w:rPr>
            <w:noProof/>
            <w:webHidden/>
          </w:rPr>
          <w:fldChar w:fldCharType="end"/>
        </w:r>
      </w:hyperlink>
    </w:p>
    <w:p w14:paraId="2A5DFCA2" w14:textId="4F0BF066" w:rsidR="000B7BBE" w:rsidRDefault="008D3FFA">
      <w:pPr>
        <w:pStyle w:val="TM2"/>
        <w:tabs>
          <w:tab w:val="right" w:leader="underscore" w:pos="9622"/>
        </w:tabs>
        <w:rPr>
          <w:rFonts w:eastAsiaTheme="minorEastAsia" w:cstheme="minorBidi"/>
          <w:b w:val="0"/>
          <w:bCs w:val="0"/>
          <w:noProof/>
        </w:rPr>
      </w:pPr>
      <w:hyperlink w:anchor="_Toc188022581" w:history="1">
        <w:r w:rsidR="000B7BBE" w:rsidRPr="00803C47">
          <w:rPr>
            <w:rStyle w:val="Lienhypertexte"/>
            <w:noProof/>
          </w:rPr>
          <w:t>Note relative aux modèles</w:t>
        </w:r>
        <w:r w:rsidR="000B7BBE" w:rsidRPr="00803C47">
          <w:rPr>
            <w:rStyle w:val="Lienhypertexte"/>
            <w:noProof/>
            <w:spacing w:val="10"/>
          </w:rPr>
          <w:t xml:space="preserve"> des pièces </w:t>
        </w:r>
        <w:r w:rsidR="000B7BBE" w:rsidRPr="00803C47">
          <w:rPr>
            <w:rStyle w:val="Lienhypertexte"/>
            <w:noProof/>
          </w:rPr>
          <w:t>à utiliser</w:t>
        </w:r>
        <w:r w:rsidR="000B7BBE">
          <w:rPr>
            <w:noProof/>
            <w:webHidden/>
          </w:rPr>
          <w:tab/>
        </w:r>
        <w:r w:rsidR="000B7BBE">
          <w:rPr>
            <w:noProof/>
            <w:webHidden/>
          </w:rPr>
          <w:fldChar w:fldCharType="begin"/>
        </w:r>
        <w:r w:rsidR="000B7BBE">
          <w:rPr>
            <w:noProof/>
            <w:webHidden/>
          </w:rPr>
          <w:instrText xml:space="preserve"> PAGEREF _Toc188022581 \h </w:instrText>
        </w:r>
        <w:r w:rsidR="000B7BBE">
          <w:rPr>
            <w:noProof/>
            <w:webHidden/>
          </w:rPr>
        </w:r>
        <w:r w:rsidR="000B7BBE">
          <w:rPr>
            <w:noProof/>
            <w:webHidden/>
          </w:rPr>
          <w:fldChar w:fldCharType="separate"/>
        </w:r>
        <w:r w:rsidR="00C26C7D">
          <w:rPr>
            <w:noProof/>
            <w:webHidden/>
          </w:rPr>
          <w:t>136</w:t>
        </w:r>
        <w:r w:rsidR="000B7BBE">
          <w:rPr>
            <w:noProof/>
            <w:webHidden/>
          </w:rPr>
          <w:fldChar w:fldCharType="end"/>
        </w:r>
      </w:hyperlink>
    </w:p>
    <w:p w14:paraId="72B1A5DF" w14:textId="13F9F63C" w:rsidR="000B7BBE" w:rsidRDefault="008D3FFA">
      <w:pPr>
        <w:pStyle w:val="TM2"/>
        <w:tabs>
          <w:tab w:val="right" w:leader="underscore" w:pos="9622"/>
        </w:tabs>
        <w:rPr>
          <w:rFonts w:eastAsiaTheme="minorEastAsia" w:cstheme="minorBidi"/>
          <w:b w:val="0"/>
          <w:bCs w:val="0"/>
          <w:noProof/>
        </w:rPr>
      </w:pPr>
      <w:hyperlink w:anchor="_Toc188022582" w:history="1">
        <w:r w:rsidR="000B7BBE" w:rsidRPr="00803C47">
          <w:rPr>
            <w:rStyle w:val="Lienhypertexte"/>
            <w:caps/>
            <w:noProof/>
            <w:spacing w:val="36"/>
            <w:w w:val="80"/>
            <w:position w:val="-1"/>
          </w:rPr>
          <w:t>Annexe n° 1 : Modèle DE DECLARATION D’INTENTION de soumissionNER</w:t>
        </w:r>
        <w:r w:rsidR="000B7BBE">
          <w:rPr>
            <w:noProof/>
            <w:webHidden/>
          </w:rPr>
          <w:tab/>
        </w:r>
        <w:r w:rsidR="000B7BBE">
          <w:rPr>
            <w:noProof/>
            <w:webHidden/>
          </w:rPr>
          <w:fldChar w:fldCharType="begin"/>
        </w:r>
        <w:r w:rsidR="000B7BBE">
          <w:rPr>
            <w:noProof/>
            <w:webHidden/>
          </w:rPr>
          <w:instrText xml:space="preserve"> PAGEREF _Toc188022582 \h </w:instrText>
        </w:r>
        <w:r w:rsidR="000B7BBE">
          <w:rPr>
            <w:noProof/>
            <w:webHidden/>
          </w:rPr>
        </w:r>
        <w:r w:rsidR="000B7BBE">
          <w:rPr>
            <w:noProof/>
            <w:webHidden/>
          </w:rPr>
          <w:fldChar w:fldCharType="separate"/>
        </w:r>
        <w:r w:rsidR="00C26C7D">
          <w:rPr>
            <w:noProof/>
            <w:webHidden/>
          </w:rPr>
          <w:t>137</w:t>
        </w:r>
        <w:r w:rsidR="000B7BBE">
          <w:rPr>
            <w:noProof/>
            <w:webHidden/>
          </w:rPr>
          <w:fldChar w:fldCharType="end"/>
        </w:r>
      </w:hyperlink>
    </w:p>
    <w:p w14:paraId="24353FBE" w14:textId="6F35958E" w:rsidR="000B7BBE" w:rsidRDefault="008D3FFA">
      <w:pPr>
        <w:pStyle w:val="TM2"/>
        <w:tabs>
          <w:tab w:val="right" w:leader="underscore" w:pos="9622"/>
        </w:tabs>
        <w:rPr>
          <w:rFonts w:eastAsiaTheme="minorEastAsia" w:cstheme="minorBidi"/>
          <w:b w:val="0"/>
          <w:bCs w:val="0"/>
          <w:noProof/>
        </w:rPr>
      </w:pPr>
      <w:hyperlink w:anchor="_Toc188022583" w:history="1">
        <w:r w:rsidR="000B7BBE" w:rsidRPr="00803C47">
          <w:rPr>
            <w:rStyle w:val="Lienhypertexte"/>
            <w:noProof/>
          </w:rPr>
          <w:t>Annexe n° 2 : Modèle de soumission</w:t>
        </w:r>
        <w:r w:rsidR="000B7BBE">
          <w:rPr>
            <w:noProof/>
            <w:webHidden/>
          </w:rPr>
          <w:tab/>
        </w:r>
        <w:r w:rsidR="000B7BBE">
          <w:rPr>
            <w:noProof/>
            <w:webHidden/>
          </w:rPr>
          <w:fldChar w:fldCharType="begin"/>
        </w:r>
        <w:r w:rsidR="000B7BBE">
          <w:rPr>
            <w:noProof/>
            <w:webHidden/>
          </w:rPr>
          <w:instrText xml:space="preserve"> PAGEREF _Toc188022583 \h </w:instrText>
        </w:r>
        <w:r w:rsidR="000B7BBE">
          <w:rPr>
            <w:noProof/>
            <w:webHidden/>
          </w:rPr>
        </w:r>
        <w:r w:rsidR="000B7BBE">
          <w:rPr>
            <w:noProof/>
            <w:webHidden/>
          </w:rPr>
          <w:fldChar w:fldCharType="separate"/>
        </w:r>
        <w:r w:rsidR="00C26C7D">
          <w:rPr>
            <w:noProof/>
            <w:webHidden/>
          </w:rPr>
          <w:t>138</w:t>
        </w:r>
        <w:r w:rsidR="000B7BBE">
          <w:rPr>
            <w:noProof/>
            <w:webHidden/>
          </w:rPr>
          <w:fldChar w:fldCharType="end"/>
        </w:r>
      </w:hyperlink>
    </w:p>
    <w:p w14:paraId="29DB2CDF" w14:textId="15C37B96" w:rsidR="000B7BBE" w:rsidRDefault="008D3FFA">
      <w:pPr>
        <w:pStyle w:val="TM2"/>
        <w:tabs>
          <w:tab w:val="right" w:leader="underscore" w:pos="9622"/>
        </w:tabs>
        <w:rPr>
          <w:rFonts w:eastAsiaTheme="minorEastAsia" w:cstheme="minorBidi"/>
          <w:b w:val="0"/>
          <w:bCs w:val="0"/>
          <w:noProof/>
        </w:rPr>
      </w:pPr>
      <w:hyperlink w:anchor="_Toc188022584" w:history="1">
        <w:r w:rsidR="000B7BBE" w:rsidRPr="00803C47">
          <w:rPr>
            <w:rStyle w:val="Lienhypertexte"/>
            <w:noProof/>
          </w:rPr>
          <w:t>Annexe n° 3 : Modèle de cautionnement de soumission</w:t>
        </w:r>
        <w:r w:rsidR="000B7BBE">
          <w:rPr>
            <w:noProof/>
            <w:webHidden/>
          </w:rPr>
          <w:tab/>
        </w:r>
        <w:r w:rsidR="000B7BBE">
          <w:rPr>
            <w:noProof/>
            <w:webHidden/>
          </w:rPr>
          <w:fldChar w:fldCharType="begin"/>
        </w:r>
        <w:r w:rsidR="000B7BBE">
          <w:rPr>
            <w:noProof/>
            <w:webHidden/>
          </w:rPr>
          <w:instrText xml:space="preserve"> PAGEREF _Toc188022584 \h </w:instrText>
        </w:r>
        <w:r w:rsidR="000B7BBE">
          <w:rPr>
            <w:noProof/>
            <w:webHidden/>
          </w:rPr>
        </w:r>
        <w:r w:rsidR="000B7BBE">
          <w:rPr>
            <w:noProof/>
            <w:webHidden/>
          </w:rPr>
          <w:fldChar w:fldCharType="separate"/>
        </w:r>
        <w:r w:rsidR="00C26C7D">
          <w:rPr>
            <w:noProof/>
            <w:webHidden/>
          </w:rPr>
          <w:t>140</w:t>
        </w:r>
        <w:r w:rsidR="000B7BBE">
          <w:rPr>
            <w:noProof/>
            <w:webHidden/>
          </w:rPr>
          <w:fldChar w:fldCharType="end"/>
        </w:r>
      </w:hyperlink>
    </w:p>
    <w:p w14:paraId="5855407A" w14:textId="5BD274B2" w:rsidR="000B7BBE" w:rsidRDefault="008D3FFA">
      <w:pPr>
        <w:pStyle w:val="TM2"/>
        <w:tabs>
          <w:tab w:val="right" w:leader="underscore" w:pos="9622"/>
        </w:tabs>
        <w:rPr>
          <w:rFonts w:eastAsiaTheme="minorEastAsia" w:cstheme="minorBidi"/>
          <w:b w:val="0"/>
          <w:bCs w:val="0"/>
          <w:noProof/>
        </w:rPr>
      </w:pPr>
      <w:hyperlink w:anchor="_Toc188022585" w:history="1">
        <w:r w:rsidR="000B7BBE" w:rsidRPr="00803C47">
          <w:rPr>
            <w:rStyle w:val="Lienhypertexte"/>
            <w:noProof/>
          </w:rPr>
          <w:t>Annexe n° 4 : Modèle de cautionnement définitif</w:t>
        </w:r>
        <w:r w:rsidR="000B7BBE">
          <w:rPr>
            <w:noProof/>
            <w:webHidden/>
          </w:rPr>
          <w:tab/>
        </w:r>
        <w:r w:rsidR="000B7BBE">
          <w:rPr>
            <w:noProof/>
            <w:webHidden/>
          </w:rPr>
          <w:fldChar w:fldCharType="begin"/>
        </w:r>
        <w:r w:rsidR="000B7BBE">
          <w:rPr>
            <w:noProof/>
            <w:webHidden/>
          </w:rPr>
          <w:instrText xml:space="preserve"> PAGEREF _Toc188022585 \h </w:instrText>
        </w:r>
        <w:r w:rsidR="000B7BBE">
          <w:rPr>
            <w:noProof/>
            <w:webHidden/>
          </w:rPr>
        </w:r>
        <w:r w:rsidR="000B7BBE">
          <w:rPr>
            <w:noProof/>
            <w:webHidden/>
          </w:rPr>
          <w:fldChar w:fldCharType="separate"/>
        </w:r>
        <w:r w:rsidR="00C26C7D">
          <w:rPr>
            <w:noProof/>
            <w:webHidden/>
          </w:rPr>
          <w:t>142</w:t>
        </w:r>
        <w:r w:rsidR="000B7BBE">
          <w:rPr>
            <w:noProof/>
            <w:webHidden/>
          </w:rPr>
          <w:fldChar w:fldCharType="end"/>
        </w:r>
      </w:hyperlink>
    </w:p>
    <w:p w14:paraId="59975D83" w14:textId="5E73F82A" w:rsidR="000B7BBE" w:rsidRDefault="008D3FFA">
      <w:pPr>
        <w:pStyle w:val="TM2"/>
        <w:tabs>
          <w:tab w:val="right" w:leader="underscore" w:pos="9622"/>
        </w:tabs>
        <w:rPr>
          <w:rFonts w:eastAsiaTheme="minorEastAsia" w:cstheme="minorBidi"/>
          <w:b w:val="0"/>
          <w:bCs w:val="0"/>
          <w:noProof/>
        </w:rPr>
      </w:pPr>
      <w:hyperlink w:anchor="_Toc188022586" w:history="1">
        <w:r w:rsidR="000B7BBE" w:rsidRPr="00803C47">
          <w:rPr>
            <w:rStyle w:val="Lienhypertexte"/>
            <w:noProof/>
          </w:rPr>
          <w:t>Annexe n° 5 : Modèle de cautionnement d'avance de démarrage</w:t>
        </w:r>
        <w:r w:rsidR="000B7BBE">
          <w:rPr>
            <w:noProof/>
            <w:webHidden/>
          </w:rPr>
          <w:tab/>
        </w:r>
        <w:r w:rsidR="000B7BBE">
          <w:rPr>
            <w:noProof/>
            <w:webHidden/>
          </w:rPr>
          <w:fldChar w:fldCharType="begin"/>
        </w:r>
        <w:r w:rsidR="000B7BBE">
          <w:rPr>
            <w:noProof/>
            <w:webHidden/>
          </w:rPr>
          <w:instrText xml:space="preserve"> PAGEREF _Toc188022586 \h </w:instrText>
        </w:r>
        <w:r w:rsidR="000B7BBE">
          <w:rPr>
            <w:noProof/>
            <w:webHidden/>
          </w:rPr>
        </w:r>
        <w:r w:rsidR="000B7BBE">
          <w:rPr>
            <w:noProof/>
            <w:webHidden/>
          </w:rPr>
          <w:fldChar w:fldCharType="separate"/>
        </w:r>
        <w:r w:rsidR="00C26C7D">
          <w:rPr>
            <w:noProof/>
            <w:webHidden/>
          </w:rPr>
          <w:t>144</w:t>
        </w:r>
        <w:r w:rsidR="000B7BBE">
          <w:rPr>
            <w:noProof/>
            <w:webHidden/>
          </w:rPr>
          <w:fldChar w:fldCharType="end"/>
        </w:r>
      </w:hyperlink>
    </w:p>
    <w:p w14:paraId="1EEB5896" w14:textId="1C5483F5" w:rsidR="000B7BBE" w:rsidRDefault="008D3FFA">
      <w:pPr>
        <w:pStyle w:val="TM2"/>
        <w:tabs>
          <w:tab w:val="right" w:leader="underscore" w:pos="9622"/>
        </w:tabs>
        <w:rPr>
          <w:rFonts w:eastAsiaTheme="minorEastAsia" w:cstheme="minorBidi"/>
          <w:b w:val="0"/>
          <w:bCs w:val="0"/>
          <w:noProof/>
        </w:rPr>
      </w:pPr>
      <w:hyperlink w:anchor="_Toc188022587" w:history="1">
        <w:r w:rsidR="000B7BBE" w:rsidRPr="00803C47">
          <w:rPr>
            <w:rStyle w:val="Lienhypertexte"/>
            <w:caps/>
            <w:noProof/>
            <w:spacing w:val="36"/>
            <w:w w:val="80"/>
            <w:position w:val="-1"/>
          </w:rPr>
          <w:t>Annexe n°6 : Modèle de cautionnement de bonne exécution en remplacement de</w:t>
        </w:r>
        <w:r w:rsidR="000B7BBE" w:rsidRPr="00803C47">
          <w:rPr>
            <w:rStyle w:val="Lienhypertexte"/>
            <w:noProof/>
            <w:spacing w:val="10"/>
          </w:rPr>
          <w:t xml:space="preserve"> la </w:t>
        </w:r>
        <w:r w:rsidR="000B7BBE" w:rsidRPr="00803C47">
          <w:rPr>
            <w:rStyle w:val="Lienhypertexte"/>
            <w:noProof/>
          </w:rPr>
          <w:t>retenue de retenue de garantie</w:t>
        </w:r>
        <w:r w:rsidR="000B7BBE">
          <w:rPr>
            <w:noProof/>
            <w:webHidden/>
          </w:rPr>
          <w:tab/>
        </w:r>
        <w:r w:rsidR="000B7BBE">
          <w:rPr>
            <w:noProof/>
            <w:webHidden/>
          </w:rPr>
          <w:fldChar w:fldCharType="begin"/>
        </w:r>
        <w:r w:rsidR="000B7BBE">
          <w:rPr>
            <w:noProof/>
            <w:webHidden/>
          </w:rPr>
          <w:instrText xml:space="preserve"> PAGEREF _Toc188022587 \h </w:instrText>
        </w:r>
        <w:r w:rsidR="000B7BBE">
          <w:rPr>
            <w:noProof/>
            <w:webHidden/>
          </w:rPr>
        </w:r>
        <w:r w:rsidR="000B7BBE">
          <w:rPr>
            <w:noProof/>
            <w:webHidden/>
          </w:rPr>
          <w:fldChar w:fldCharType="separate"/>
        </w:r>
        <w:r w:rsidR="00C26C7D">
          <w:rPr>
            <w:noProof/>
            <w:webHidden/>
          </w:rPr>
          <w:t>145</w:t>
        </w:r>
        <w:r w:rsidR="000B7BBE">
          <w:rPr>
            <w:noProof/>
            <w:webHidden/>
          </w:rPr>
          <w:fldChar w:fldCharType="end"/>
        </w:r>
      </w:hyperlink>
    </w:p>
    <w:p w14:paraId="45B23ED8" w14:textId="339B4971" w:rsidR="000B7BBE" w:rsidRDefault="008D3FFA">
      <w:pPr>
        <w:pStyle w:val="TM2"/>
        <w:tabs>
          <w:tab w:val="right" w:leader="underscore" w:pos="9622"/>
        </w:tabs>
        <w:rPr>
          <w:rFonts w:eastAsiaTheme="minorEastAsia" w:cstheme="minorBidi"/>
          <w:b w:val="0"/>
          <w:bCs w:val="0"/>
          <w:noProof/>
        </w:rPr>
      </w:pPr>
      <w:hyperlink w:anchor="_Toc188022588" w:history="1">
        <w:r w:rsidR="000B7BBE" w:rsidRPr="00803C47">
          <w:rPr>
            <w:rStyle w:val="Lienhypertexte"/>
            <w:caps/>
            <w:noProof/>
            <w:spacing w:val="36"/>
            <w:w w:val="80"/>
            <w:position w:val="-1"/>
          </w:rPr>
          <w:t>Annexe n°7 : Lettre</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de</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soumission</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de</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la</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proposition</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technique</w:t>
        </w:r>
        <w:r w:rsidR="000B7BBE">
          <w:rPr>
            <w:noProof/>
            <w:webHidden/>
          </w:rPr>
          <w:tab/>
        </w:r>
        <w:r w:rsidR="000B7BBE">
          <w:rPr>
            <w:noProof/>
            <w:webHidden/>
          </w:rPr>
          <w:fldChar w:fldCharType="begin"/>
        </w:r>
        <w:r w:rsidR="000B7BBE">
          <w:rPr>
            <w:noProof/>
            <w:webHidden/>
          </w:rPr>
          <w:instrText xml:space="preserve"> PAGEREF _Toc188022588 \h </w:instrText>
        </w:r>
        <w:r w:rsidR="000B7BBE">
          <w:rPr>
            <w:noProof/>
            <w:webHidden/>
          </w:rPr>
        </w:r>
        <w:r w:rsidR="000B7BBE">
          <w:rPr>
            <w:noProof/>
            <w:webHidden/>
          </w:rPr>
          <w:fldChar w:fldCharType="separate"/>
        </w:r>
        <w:r w:rsidR="00C26C7D">
          <w:rPr>
            <w:noProof/>
            <w:webHidden/>
          </w:rPr>
          <w:t>147</w:t>
        </w:r>
        <w:r w:rsidR="000B7BBE">
          <w:rPr>
            <w:noProof/>
            <w:webHidden/>
          </w:rPr>
          <w:fldChar w:fldCharType="end"/>
        </w:r>
      </w:hyperlink>
    </w:p>
    <w:p w14:paraId="6221C1D4" w14:textId="7E519A3A" w:rsidR="000B7BBE" w:rsidRDefault="008D3FFA">
      <w:pPr>
        <w:pStyle w:val="TM2"/>
        <w:tabs>
          <w:tab w:val="right" w:leader="underscore" w:pos="9622"/>
        </w:tabs>
        <w:rPr>
          <w:rFonts w:eastAsiaTheme="minorEastAsia" w:cstheme="minorBidi"/>
          <w:b w:val="0"/>
          <w:bCs w:val="0"/>
          <w:noProof/>
        </w:rPr>
      </w:pPr>
      <w:hyperlink w:anchor="_Toc188022589" w:history="1">
        <w:r w:rsidR="000B7BBE" w:rsidRPr="00803C47">
          <w:rPr>
            <w:rStyle w:val="Lienhypertexte"/>
            <w:noProof/>
          </w:rPr>
          <w:t>Annexe n° 8 : MODELE DE Cadre du planning</w:t>
        </w:r>
        <w:r w:rsidR="000B7BBE">
          <w:rPr>
            <w:noProof/>
            <w:webHidden/>
          </w:rPr>
          <w:tab/>
        </w:r>
        <w:r w:rsidR="000B7BBE">
          <w:rPr>
            <w:noProof/>
            <w:webHidden/>
          </w:rPr>
          <w:fldChar w:fldCharType="begin"/>
        </w:r>
        <w:r w:rsidR="000B7BBE">
          <w:rPr>
            <w:noProof/>
            <w:webHidden/>
          </w:rPr>
          <w:instrText xml:space="preserve"> PAGEREF _Toc188022589 \h </w:instrText>
        </w:r>
        <w:r w:rsidR="000B7BBE">
          <w:rPr>
            <w:noProof/>
            <w:webHidden/>
          </w:rPr>
        </w:r>
        <w:r w:rsidR="000B7BBE">
          <w:rPr>
            <w:noProof/>
            <w:webHidden/>
          </w:rPr>
          <w:fldChar w:fldCharType="separate"/>
        </w:r>
        <w:r w:rsidR="00C26C7D">
          <w:rPr>
            <w:noProof/>
            <w:webHidden/>
          </w:rPr>
          <w:t>148</w:t>
        </w:r>
        <w:r w:rsidR="000B7BBE">
          <w:rPr>
            <w:noProof/>
            <w:webHidden/>
          </w:rPr>
          <w:fldChar w:fldCharType="end"/>
        </w:r>
      </w:hyperlink>
    </w:p>
    <w:p w14:paraId="4415C84B" w14:textId="7A1CE78A" w:rsidR="000B7BBE" w:rsidRDefault="008D3FFA">
      <w:pPr>
        <w:pStyle w:val="TM3"/>
        <w:tabs>
          <w:tab w:val="right" w:leader="underscore" w:pos="9622"/>
        </w:tabs>
        <w:rPr>
          <w:rFonts w:eastAsiaTheme="minorEastAsia" w:cstheme="minorBidi"/>
          <w:noProof/>
          <w:sz w:val="22"/>
          <w:szCs w:val="22"/>
        </w:rPr>
      </w:pPr>
      <w:hyperlink w:anchor="_Toc188022590" w:history="1">
        <w:r w:rsidR="000B7BBE" w:rsidRPr="00803C47">
          <w:rPr>
            <w:rStyle w:val="Lienhypertexte"/>
            <w:rFonts w:ascii="Times New Roman" w:hAnsi="Times New Roman"/>
            <w:noProof/>
          </w:rPr>
          <w:t>Note sur la présentation des plannings</w:t>
        </w:r>
        <w:r w:rsidR="000B7BBE">
          <w:rPr>
            <w:noProof/>
            <w:webHidden/>
          </w:rPr>
          <w:tab/>
        </w:r>
        <w:r w:rsidR="000B7BBE">
          <w:rPr>
            <w:noProof/>
            <w:webHidden/>
          </w:rPr>
          <w:fldChar w:fldCharType="begin"/>
        </w:r>
        <w:r w:rsidR="000B7BBE">
          <w:rPr>
            <w:noProof/>
            <w:webHidden/>
          </w:rPr>
          <w:instrText xml:space="preserve"> PAGEREF _Toc188022590 \h </w:instrText>
        </w:r>
        <w:r w:rsidR="000B7BBE">
          <w:rPr>
            <w:noProof/>
            <w:webHidden/>
          </w:rPr>
        </w:r>
        <w:r w:rsidR="000B7BBE">
          <w:rPr>
            <w:noProof/>
            <w:webHidden/>
          </w:rPr>
          <w:fldChar w:fldCharType="separate"/>
        </w:r>
        <w:r w:rsidR="00C26C7D">
          <w:rPr>
            <w:noProof/>
            <w:webHidden/>
          </w:rPr>
          <w:t>148</w:t>
        </w:r>
        <w:r w:rsidR="000B7BBE">
          <w:rPr>
            <w:noProof/>
            <w:webHidden/>
          </w:rPr>
          <w:fldChar w:fldCharType="end"/>
        </w:r>
      </w:hyperlink>
    </w:p>
    <w:p w14:paraId="12B1BCC4" w14:textId="05BCB18C" w:rsidR="000B7BBE" w:rsidRDefault="008D3FFA">
      <w:pPr>
        <w:pStyle w:val="TM3"/>
        <w:tabs>
          <w:tab w:val="right" w:leader="underscore" w:pos="9622"/>
        </w:tabs>
        <w:rPr>
          <w:rFonts w:eastAsiaTheme="minorEastAsia" w:cstheme="minorBidi"/>
          <w:noProof/>
          <w:sz w:val="22"/>
          <w:szCs w:val="22"/>
        </w:rPr>
      </w:pPr>
      <w:hyperlink w:anchor="_Toc188022591" w:history="1">
        <w:r w:rsidR="000B7BBE" w:rsidRPr="00803C47">
          <w:rPr>
            <w:rStyle w:val="Lienhypertexte"/>
            <w:caps/>
            <w:noProof/>
            <w:spacing w:val="36"/>
            <w:w w:val="80"/>
            <w:position w:val="-1"/>
          </w:rPr>
          <w:t>CALENDRIER des activités (programme de travail)</w:t>
        </w:r>
        <w:r w:rsidR="000B7BBE">
          <w:rPr>
            <w:noProof/>
            <w:webHidden/>
          </w:rPr>
          <w:tab/>
        </w:r>
        <w:r w:rsidR="000B7BBE">
          <w:rPr>
            <w:noProof/>
            <w:webHidden/>
          </w:rPr>
          <w:fldChar w:fldCharType="begin"/>
        </w:r>
        <w:r w:rsidR="000B7BBE">
          <w:rPr>
            <w:noProof/>
            <w:webHidden/>
          </w:rPr>
          <w:instrText xml:space="preserve"> PAGEREF _Toc188022591 \h </w:instrText>
        </w:r>
        <w:r w:rsidR="000B7BBE">
          <w:rPr>
            <w:noProof/>
            <w:webHidden/>
          </w:rPr>
        </w:r>
        <w:r w:rsidR="000B7BBE">
          <w:rPr>
            <w:noProof/>
            <w:webHidden/>
          </w:rPr>
          <w:fldChar w:fldCharType="separate"/>
        </w:r>
        <w:r w:rsidR="00C26C7D">
          <w:rPr>
            <w:noProof/>
            <w:webHidden/>
          </w:rPr>
          <w:t>148</w:t>
        </w:r>
        <w:r w:rsidR="000B7BBE">
          <w:rPr>
            <w:noProof/>
            <w:webHidden/>
          </w:rPr>
          <w:fldChar w:fldCharType="end"/>
        </w:r>
      </w:hyperlink>
    </w:p>
    <w:p w14:paraId="47A364AC" w14:textId="56DDEE51" w:rsidR="000B7BBE" w:rsidRDefault="008D3FFA">
      <w:pPr>
        <w:pStyle w:val="TM3"/>
        <w:tabs>
          <w:tab w:val="right" w:leader="underscore" w:pos="9622"/>
        </w:tabs>
        <w:rPr>
          <w:rFonts w:eastAsiaTheme="minorEastAsia" w:cstheme="minorBidi"/>
          <w:noProof/>
          <w:sz w:val="22"/>
          <w:szCs w:val="22"/>
        </w:rPr>
      </w:pPr>
      <w:hyperlink w:anchor="_Toc188022592" w:history="1">
        <w:r w:rsidR="000B7BBE" w:rsidRPr="00803C47">
          <w:rPr>
            <w:rStyle w:val="Lienhypertexte"/>
            <w:caps/>
            <w:noProof/>
            <w:spacing w:val="36"/>
            <w:w w:val="80"/>
            <w:position w:val="-1"/>
          </w:rPr>
          <w:t>Calendrier</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du</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personnel</w:t>
        </w:r>
        <w:r w:rsidR="000B7BBE" w:rsidRPr="00803C47">
          <w:rPr>
            <w:rStyle w:val="Lienhypertexte"/>
            <w:caps/>
            <w:noProof/>
            <w:spacing w:val="10"/>
            <w:w w:val="80"/>
            <w:position w:val="-1"/>
          </w:rPr>
          <w:t xml:space="preserve"> </w:t>
        </w:r>
        <w:r w:rsidR="000B7BBE" w:rsidRPr="00803C47">
          <w:rPr>
            <w:rStyle w:val="Lienhypertexte"/>
            <w:caps/>
            <w:noProof/>
            <w:spacing w:val="36"/>
            <w:w w:val="80"/>
            <w:position w:val="-1"/>
          </w:rPr>
          <w:t>spécialisé</w:t>
        </w:r>
        <w:r w:rsidR="000B7BBE">
          <w:rPr>
            <w:noProof/>
            <w:webHidden/>
          </w:rPr>
          <w:tab/>
        </w:r>
        <w:r w:rsidR="000B7BBE">
          <w:rPr>
            <w:noProof/>
            <w:webHidden/>
          </w:rPr>
          <w:fldChar w:fldCharType="begin"/>
        </w:r>
        <w:r w:rsidR="000B7BBE">
          <w:rPr>
            <w:noProof/>
            <w:webHidden/>
          </w:rPr>
          <w:instrText xml:space="preserve"> PAGEREF _Toc188022592 \h </w:instrText>
        </w:r>
        <w:r w:rsidR="000B7BBE">
          <w:rPr>
            <w:noProof/>
            <w:webHidden/>
          </w:rPr>
        </w:r>
        <w:r w:rsidR="000B7BBE">
          <w:rPr>
            <w:noProof/>
            <w:webHidden/>
          </w:rPr>
          <w:fldChar w:fldCharType="separate"/>
        </w:r>
        <w:r w:rsidR="00C26C7D">
          <w:rPr>
            <w:noProof/>
            <w:webHidden/>
          </w:rPr>
          <w:t>149</w:t>
        </w:r>
        <w:r w:rsidR="000B7BBE">
          <w:rPr>
            <w:noProof/>
            <w:webHidden/>
          </w:rPr>
          <w:fldChar w:fldCharType="end"/>
        </w:r>
      </w:hyperlink>
    </w:p>
    <w:p w14:paraId="625A0089" w14:textId="47F6A624" w:rsidR="000B7BBE" w:rsidRDefault="008D3FFA">
      <w:pPr>
        <w:pStyle w:val="TM3"/>
        <w:tabs>
          <w:tab w:val="right" w:leader="underscore" w:pos="9622"/>
        </w:tabs>
        <w:rPr>
          <w:rFonts w:eastAsiaTheme="minorEastAsia" w:cstheme="minorBidi"/>
          <w:noProof/>
          <w:sz w:val="22"/>
          <w:szCs w:val="22"/>
        </w:rPr>
      </w:pPr>
      <w:hyperlink w:anchor="_Toc188022593" w:history="1">
        <w:r w:rsidR="000B7BBE" w:rsidRPr="00803C47">
          <w:rPr>
            <w:rStyle w:val="Lienhypertexte"/>
            <w:b/>
            <w:bCs/>
            <w:noProof/>
          </w:rPr>
          <w:t>N°</w:t>
        </w:r>
        <w:r w:rsidR="000B7BBE">
          <w:rPr>
            <w:noProof/>
            <w:webHidden/>
          </w:rPr>
          <w:tab/>
        </w:r>
        <w:r w:rsidR="000B7BBE">
          <w:rPr>
            <w:noProof/>
            <w:webHidden/>
          </w:rPr>
          <w:fldChar w:fldCharType="begin"/>
        </w:r>
        <w:r w:rsidR="000B7BBE">
          <w:rPr>
            <w:noProof/>
            <w:webHidden/>
          </w:rPr>
          <w:instrText xml:space="preserve"> PAGEREF _Toc188022593 \h </w:instrText>
        </w:r>
        <w:r w:rsidR="000B7BBE">
          <w:rPr>
            <w:noProof/>
            <w:webHidden/>
          </w:rPr>
        </w:r>
        <w:r w:rsidR="000B7BBE">
          <w:rPr>
            <w:noProof/>
            <w:webHidden/>
          </w:rPr>
          <w:fldChar w:fldCharType="separate"/>
        </w:r>
        <w:r w:rsidR="00C26C7D">
          <w:rPr>
            <w:noProof/>
            <w:webHidden/>
          </w:rPr>
          <w:t>149</w:t>
        </w:r>
        <w:r w:rsidR="000B7BBE">
          <w:rPr>
            <w:noProof/>
            <w:webHidden/>
          </w:rPr>
          <w:fldChar w:fldCharType="end"/>
        </w:r>
      </w:hyperlink>
    </w:p>
    <w:p w14:paraId="31D370BF" w14:textId="1AF87100" w:rsidR="000B7BBE" w:rsidRDefault="008D3FFA">
      <w:pPr>
        <w:pStyle w:val="TM3"/>
        <w:tabs>
          <w:tab w:val="right" w:leader="underscore" w:pos="9622"/>
        </w:tabs>
        <w:rPr>
          <w:rFonts w:eastAsiaTheme="minorEastAsia" w:cstheme="minorBidi"/>
          <w:noProof/>
          <w:sz w:val="22"/>
          <w:szCs w:val="22"/>
        </w:rPr>
      </w:pPr>
      <w:hyperlink w:anchor="_Toc188022594" w:history="1">
        <w:r w:rsidR="000B7BBE" w:rsidRPr="00803C47">
          <w:rPr>
            <w:rStyle w:val="Lienhypertexte"/>
            <w:b/>
            <w:bCs/>
            <w:noProof/>
          </w:rPr>
          <w:t>Personnel (sous forme de graphique à barres)</w:t>
        </w:r>
        <w:r w:rsidR="000B7BBE" w:rsidRPr="00803C47">
          <w:rPr>
            <w:rStyle w:val="Lienhypertexte"/>
            <w:b/>
            <w:bCs/>
            <w:noProof/>
            <w:vertAlign w:val="superscript"/>
          </w:rPr>
          <w:t>2</w:t>
        </w:r>
        <w:r w:rsidR="000B7BBE">
          <w:rPr>
            <w:noProof/>
            <w:webHidden/>
          </w:rPr>
          <w:tab/>
        </w:r>
        <w:r w:rsidR="000B7BBE">
          <w:rPr>
            <w:noProof/>
            <w:webHidden/>
          </w:rPr>
          <w:fldChar w:fldCharType="begin"/>
        </w:r>
        <w:r w:rsidR="000B7BBE">
          <w:rPr>
            <w:noProof/>
            <w:webHidden/>
          </w:rPr>
          <w:instrText xml:space="preserve"> PAGEREF _Toc188022594 \h </w:instrText>
        </w:r>
        <w:r w:rsidR="000B7BBE">
          <w:rPr>
            <w:noProof/>
            <w:webHidden/>
          </w:rPr>
        </w:r>
        <w:r w:rsidR="000B7BBE">
          <w:rPr>
            <w:noProof/>
            <w:webHidden/>
          </w:rPr>
          <w:fldChar w:fldCharType="separate"/>
        </w:r>
        <w:r w:rsidR="00C26C7D">
          <w:rPr>
            <w:noProof/>
            <w:webHidden/>
          </w:rPr>
          <w:t>149</w:t>
        </w:r>
        <w:r w:rsidR="000B7BBE">
          <w:rPr>
            <w:noProof/>
            <w:webHidden/>
          </w:rPr>
          <w:fldChar w:fldCharType="end"/>
        </w:r>
      </w:hyperlink>
    </w:p>
    <w:p w14:paraId="17991539" w14:textId="3ABD239F" w:rsidR="000B7BBE" w:rsidRDefault="008D3FFA">
      <w:pPr>
        <w:pStyle w:val="TM3"/>
        <w:tabs>
          <w:tab w:val="right" w:leader="underscore" w:pos="9622"/>
        </w:tabs>
        <w:rPr>
          <w:rFonts w:eastAsiaTheme="minorEastAsia" w:cstheme="minorBidi"/>
          <w:noProof/>
          <w:sz w:val="22"/>
          <w:szCs w:val="22"/>
        </w:rPr>
      </w:pPr>
      <w:hyperlink w:anchor="_Toc188022595" w:history="1">
        <w:r w:rsidR="000B7BBE" w:rsidRPr="00803C47">
          <w:rPr>
            <w:rStyle w:val="Lienhypertexte"/>
            <w:b/>
            <w:bCs/>
            <w:noProof/>
          </w:rPr>
          <w:t>Total personnel/mois</w:t>
        </w:r>
        <w:r w:rsidR="000B7BBE">
          <w:rPr>
            <w:noProof/>
            <w:webHidden/>
          </w:rPr>
          <w:tab/>
        </w:r>
        <w:r w:rsidR="000B7BBE">
          <w:rPr>
            <w:noProof/>
            <w:webHidden/>
          </w:rPr>
          <w:fldChar w:fldCharType="begin"/>
        </w:r>
        <w:r w:rsidR="000B7BBE">
          <w:rPr>
            <w:noProof/>
            <w:webHidden/>
          </w:rPr>
          <w:instrText xml:space="preserve"> PAGEREF _Toc188022595 \h </w:instrText>
        </w:r>
        <w:r w:rsidR="000B7BBE">
          <w:rPr>
            <w:noProof/>
            <w:webHidden/>
          </w:rPr>
        </w:r>
        <w:r w:rsidR="000B7BBE">
          <w:rPr>
            <w:noProof/>
            <w:webHidden/>
          </w:rPr>
          <w:fldChar w:fldCharType="separate"/>
        </w:r>
        <w:r w:rsidR="00C26C7D">
          <w:rPr>
            <w:noProof/>
            <w:webHidden/>
          </w:rPr>
          <w:t>149</w:t>
        </w:r>
        <w:r w:rsidR="000B7BBE">
          <w:rPr>
            <w:noProof/>
            <w:webHidden/>
          </w:rPr>
          <w:fldChar w:fldCharType="end"/>
        </w:r>
      </w:hyperlink>
    </w:p>
    <w:p w14:paraId="66CFEA45" w14:textId="440F8110" w:rsidR="000B7BBE" w:rsidRDefault="008D3FFA">
      <w:pPr>
        <w:pStyle w:val="TM2"/>
        <w:tabs>
          <w:tab w:val="right" w:leader="underscore" w:pos="9622"/>
        </w:tabs>
        <w:rPr>
          <w:rFonts w:eastAsiaTheme="minorEastAsia" w:cstheme="minorBidi"/>
          <w:b w:val="0"/>
          <w:bCs w:val="0"/>
          <w:noProof/>
        </w:rPr>
      </w:pPr>
      <w:hyperlink w:anchor="_Toc188022596" w:history="1">
        <w:r w:rsidR="000B7BBE" w:rsidRPr="00803C47">
          <w:rPr>
            <w:rStyle w:val="Lienhypertexte"/>
            <w:caps/>
            <w:noProof/>
            <w:spacing w:val="36"/>
            <w:w w:val="80"/>
            <w:position w:val="-1"/>
          </w:rPr>
          <w:t>Annexen°9 : Modèle de liste du personnel à mobiliser</w:t>
        </w:r>
        <w:r w:rsidR="000B7BBE">
          <w:rPr>
            <w:noProof/>
            <w:webHidden/>
          </w:rPr>
          <w:tab/>
        </w:r>
        <w:r w:rsidR="000B7BBE">
          <w:rPr>
            <w:noProof/>
            <w:webHidden/>
          </w:rPr>
          <w:fldChar w:fldCharType="begin"/>
        </w:r>
        <w:r w:rsidR="000B7BBE">
          <w:rPr>
            <w:noProof/>
            <w:webHidden/>
          </w:rPr>
          <w:instrText xml:space="preserve"> PAGEREF _Toc188022596 \h </w:instrText>
        </w:r>
        <w:r w:rsidR="000B7BBE">
          <w:rPr>
            <w:noProof/>
            <w:webHidden/>
          </w:rPr>
        </w:r>
        <w:r w:rsidR="000B7BBE">
          <w:rPr>
            <w:noProof/>
            <w:webHidden/>
          </w:rPr>
          <w:fldChar w:fldCharType="separate"/>
        </w:r>
        <w:r w:rsidR="00C26C7D">
          <w:rPr>
            <w:noProof/>
            <w:webHidden/>
          </w:rPr>
          <w:t>150</w:t>
        </w:r>
        <w:r w:rsidR="000B7BBE">
          <w:rPr>
            <w:noProof/>
            <w:webHidden/>
          </w:rPr>
          <w:fldChar w:fldCharType="end"/>
        </w:r>
      </w:hyperlink>
    </w:p>
    <w:p w14:paraId="515B4C9B" w14:textId="5305F4C3" w:rsidR="000B7BBE" w:rsidRDefault="008D3FFA">
      <w:pPr>
        <w:pStyle w:val="TM2"/>
        <w:tabs>
          <w:tab w:val="right" w:leader="underscore" w:pos="9622"/>
        </w:tabs>
        <w:rPr>
          <w:rFonts w:eastAsiaTheme="minorEastAsia" w:cstheme="minorBidi"/>
          <w:b w:val="0"/>
          <w:bCs w:val="0"/>
          <w:noProof/>
        </w:rPr>
      </w:pPr>
      <w:hyperlink w:anchor="_Toc188022597" w:history="1">
        <w:r w:rsidR="000B7BBE" w:rsidRPr="00803C47">
          <w:rPr>
            <w:rStyle w:val="Lienhypertexte"/>
            <w:caps/>
            <w:noProof/>
            <w:spacing w:val="36"/>
            <w:w w:val="80"/>
            <w:position w:val="-1"/>
          </w:rPr>
          <w:t>Annexen°10 : Modèle fiche de prestations susceptibles d’être sous-traitées commandées</w:t>
        </w:r>
        <w:r w:rsidR="000B7BBE">
          <w:rPr>
            <w:noProof/>
            <w:webHidden/>
          </w:rPr>
          <w:tab/>
        </w:r>
        <w:r w:rsidR="000B7BBE">
          <w:rPr>
            <w:noProof/>
            <w:webHidden/>
          </w:rPr>
          <w:fldChar w:fldCharType="begin"/>
        </w:r>
        <w:r w:rsidR="000B7BBE">
          <w:rPr>
            <w:noProof/>
            <w:webHidden/>
          </w:rPr>
          <w:instrText xml:space="preserve"> PAGEREF _Toc188022597 \h </w:instrText>
        </w:r>
        <w:r w:rsidR="000B7BBE">
          <w:rPr>
            <w:noProof/>
            <w:webHidden/>
          </w:rPr>
        </w:r>
        <w:r w:rsidR="000B7BBE">
          <w:rPr>
            <w:noProof/>
            <w:webHidden/>
          </w:rPr>
          <w:fldChar w:fldCharType="separate"/>
        </w:r>
        <w:r w:rsidR="00C26C7D">
          <w:rPr>
            <w:noProof/>
            <w:webHidden/>
          </w:rPr>
          <w:t>151</w:t>
        </w:r>
        <w:r w:rsidR="000B7BBE">
          <w:rPr>
            <w:noProof/>
            <w:webHidden/>
          </w:rPr>
          <w:fldChar w:fldCharType="end"/>
        </w:r>
      </w:hyperlink>
    </w:p>
    <w:p w14:paraId="3696B398" w14:textId="5C8C791C" w:rsidR="000B7BBE" w:rsidRDefault="008D3FFA">
      <w:pPr>
        <w:pStyle w:val="TM2"/>
        <w:tabs>
          <w:tab w:val="right" w:leader="underscore" w:pos="9622"/>
        </w:tabs>
        <w:rPr>
          <w:rFonts w:eastAsiaTheme="minorEastAsia" w:cstheme="minorBidi"/>
          <w:b w:val="0"/>
          <w:bCs w:val="0"/>
          <w:noProof/>
        </w:rPr>
      </w:pPr>
      <w:hyperlink w:anchor="_Toc188022598" w:history="1">
        <w:r w:rsidR="000B7BBE" w:rsidRPr="00803C47">
          <w:rPr>
            <w:rStyle w:val="Lienhypertexte"/>
            <w:caps/>
            <w:noProof/>
            <w:spacing w:val="36"/>
            <w:w w:val="80"/>
            <w:position w:val="-1"/>
          </w:rPr>
          <w:t>ANNEXEN°11 : Modèle de Curriculum Vitae (CV) du personnel spécialisé proposé</w:t>
        </w:r>
        <w:r w:rsidR="000B7BBE">
          <w:rPr>
            <w:noProof/>
            <w:webHidden/>
          </w:rPr>
          <w:tab/>
        </w:r>
        <w:r w:rsidR="000B7BBE">
          <w:rPr>
            <w:noProof/>
            <w:webHidden/>
          </w:rPr>
          <w:fldChar w:fldCharType="begin"/>
        </w:r>
        <w:r w:rsidR="000B7BBE">
          <w:rPr>
            <w:noProof/>
            <w:webHidden/>
          </w:rPr>
          <w:instrText xml:space="preserve"> PAGEREF _Toc188022598 \h </w:instrText>
        </w:r>
        <w:r w:rsidR="000B7BBE">
          <w:rPr>
            <w:noProof/>
            <w:webHidden/>
          </w:rPr>
        </w:r>
        <w:r w:rsidR="000B7BBE">
          <w:rPr>
            <w:noProof/>
            <w:webHidden/>
          </w:rPr>
          <w:fldChar w:fldCharType="separate"/>
        </w:r>
        <w:r w:rsidR="00C26C7D">
          <w:rPr>
            <w:noProof/>
            <w:webHidden/>
          </w:rPr>
          <w:t>152</w:t>
        </w:r>
        <w:r w:rsidR="000B7BBE">
          <w:rPr>
            <w:noProof/>
            <w:webHidden/>
          </w:rPr>
          <w:fldChar w:fldCharType="end"/>
        </w:r>
      </w:hyperlink>
    </w:p>
    <w:p w14:paraId="4E74AD87" w14:textId="2052EE7F" w:rsidR="000B7BBE" w:rsidRDefault="008D3FFA">
      <w:pPr>
        <w:pStyle w:val="TM2"/>
        <w:tabs>
          <w:tab w:val="right" w:leader="underscore" w:pos="9622"/>
        </w:tabs>
        <w:rPr>
          <w:rFonts w:eastAsiaTheme="minorEastAsia" w:cstheme="minorBidi"/>
          <w:b w:val="0"/>
          <w:bCs w:val="0"/>
          <w:noProof/>
        </w:rPr>
      </w:pPr>
      <w:hyperlink w:anchor="_Toc188022599" w:history="1">
        <w:r w:rsidR="000B7BBE" w:rsidRPr="00803C47">
          <w:rPr>
            <w:rStyle w:val="Lienhypertexte"/>
            <w:caps/>
            <w:noProof/>
            <w:spacing w:val="36"/>
            <w:w w:val="80"/>
            <w:position w:val="-1"/>
          </w:rPr>
          <w:t>ANNEXE N°12 : Références du Candidat</w:t>
        </w:r>
        <w:r w:rsidR="000B7BBE">
          <w:rPr>
            <w:noProof/>
            <w:webHidden/>
          </w:rPr>
          <w:tab/>
        </w:r>
        <w:r w:rsidR="000B7BBE">
          <w:rPr>
            <w:noProof/>
            <w:webHidden/>
          </w:rPr>
          <w:fldChar w:fldCharType="begin"/>
        </w:r>
        <w:r w:rsidR="000B7BBE">
          <w:rPr>
            <w:noProof/>
            <w:webHidden/>
          </w:rPr>
          <w:instrText xml:space="preserve"> PAGEREF _Toc188022599 \h </w:instrText>
        </w:r>
        <w:r w:rsidR="000B7BBE">
          <w:rPr>
            <w:noProof/>
            <w:webHidden/>
          </w:rPr>
        </w:r>
        <w:r w:rsidR="000B7BBE">
          <w:rPr>
            <w:noProof/>
            <w:webHidden/>
          </w:rPr>
          <w:fldChar w:fldCharType="separate"/>
        </w:r>
        <w:r w:rsidR="00C26C7D">
          <w:rPr>
            <w:noProof/>
            <w:webHidden/>
          </w:rPr>
          <w:t>155</w:t>
        </w:r>
        <w:r w:rsidR="000B7BBE">
          <w:rPr>
            <w:noProof/>
            <w:webHidden/>
          </w:rPr>
          <w:fldChar w:fldCharType="end"/>
        </w:r>
      </w:hyperlink>
    </w:p>
    <w:p w14:paraId="6D31EFAE" w14:textId="582646DF" w:rsidR="000B7BBE" w:rsidRDefault="008D3FFA">
      <w:pPr>
        <w:pStyle w:val="TM2"/>
        <w:tabs>
          <w:tab w:val="right" w:leader="underscore" w:pos="9622"/>
        </w:tabs>
        <w:rPr>
          <w:rFonts w:eastAsiaTheme="minorEastAsia" w:cstheme="minorBidi"/>
          <w:b w:val="0"/>
          <w:bCs w:val="0"/>
          <w:noProof/>
        </w:rPr>
      </w:pPr>
      <w:hyperlink w:anchor="_Toc188022600" w:history="1">
        <w:r w:rsidR="000B7BBE" w:rsidRPr="00803C47">
          <w:rPr>
            <w:rStyle w:val="Lienhypertexte"/>
            <w:caps/>
            <w:noProof/>
            <w:spacing w:val="36"/>
            <w:w w:val="80"/>
            <w:position w:val="-1"/>
          </w:rPr>
          <w:t>ANNEXE N°13. Descriptif de la méthodologie et du plan de travail proposés pour accomplir la mission</w:t>
        </w:r>
        <w:r w:rsidR="000B7BBE">
          <w:rPr>
            <w:noProof/>
            <w:webHidden/>
          </w:rPr>
          <w:tab/>
        </w:r>
        <w:r w:rsidR="000B7BBE">
          <w:rPr>
            <w:noProof/>
            <w:webHidden/>
          </w:rPr>
          <w:fldChar w:fldCharType="begin"/>
        </w:r>
        <w:r w:rsidR="000B7BBE">
          <w:rPr>
            <w:noProof/>
            <w:webHidden/>
          </w:rPr>
          <w:instrText xml:space="preserve"> PAGEREF _Toc188022600 \h </w:instrText>
        </w:r>
        <w:r w:rsidR="000B7BBE">
          <w:rPr>
            <w:noProof/>
            <w:webHidden/>
          </w:rPr>
        </w:r>
        <w:r w:rsidR="000B7BBE">
          <w:rPr>
            <w:noProof/>
            <w:webHidden/>
          </w:rPr>
          <w:fldChar w:fldCharType="separate"/>
        </w:r>
        <w:r w:rsidR="00C26C7D">
          <w:rPr>
            <w:noProof/>
            <w:webHidden/>
          </w:rPr>
          <w:t>156</w:t>
        </w:r>
        <w:r w:rsidR="000B7BBE">
          <w:rPr>
            <w:noProof/>
            <w:webHidden/>
          </w:rPr>
          <w:fldChar w:fldCharType="end"/>
        </w:r>
      </w:hyperlink>
    </w:p>
    <w:p w14:paraId="2FC4C5AC" w14:textId="0A8D09D8" w:rsidR="000B7BBE" w:rsidRDefault="008D3FFA">
      <w:pPr>
        <w:pStyle w:val="TM2"/>
        <w:tabs>
          <w:tab w:val="right" w:leader="underscore" w:pos="9622"/>
        </w:tabs>
        <w:rPr>
          <w:rFonts w:eastAsiaTheme="minorEastAsia" w:cstheme="minorBidi"/>
          <w:b w:val="0"/>
          <w:bCs w:val="0"/>
          <w:noProof/>
        </w:rPr>
      </w:pPr>
      <w:hyperlink w:anchor="_Toc188022601" w:history="1">
        <w:r w:rsidR="000B7BBE" w:rsidRPr="00803C47">
          <w:rPr>
            <w:rStyle w:val="Lienhypertexte"/>
            <w:caps/>
            <w:noProof/>
            <w:spacing w:val="36"/>
            <w:w w:val="80"/>
            <w:position w:val="-1"/>
          </w:rPr>
          <w:t>ANNEXEN°14 MODELE de Fiche d’information relative au matériel essentiel, le cas échéant</w:t>
        </w:r>
        <w:r w:rsidR="000B7BBE">
          <w:rPr>
            <w:noProof/>
            <w:webHidden/>
          </w:rPr>
          <w:tab/>
        </w:r>
        <w:r w:rsidR="000B7BBE">
          <w:rPr>
            <w:noProof/>
            <w:webHidden/>
          </w:rPr>
          <w:fldChar w:fldCharType="begin"/>
        </w:r>
        <w:r w:rsidR="000B7BBE">
          <w:rPr>
            <w:noProof/>
            <w:webHidden/>
          </w:rPr>
          <w:instrText xml:space="preserve"> PAGEREF _Toc188022601 \h </w:instrText>
        </w:r>
        <w:r w:rsidR="000B7BBE">
          <w:rPr>
            <w:noProof/>
            <w:webHidden/>
          </w:rPr>
        </w:r>
        <w:r w:rsidR="000B7BBE">
          <w:rPr>
            <w:noProof/>
            <w:webHidden/>
          </w:rPr>
          <w:fldChar w:fldCharType="separate"/>
        </w:r>
        <w:r w:rsidR="00C26C7D">
          <w:rPr>
            <w:noProof/>
            <w:webHidden/>
          </w:rPr>
          <w:t>157</w:t>
        </w:r>
        <w:r w:rsidR="000B7BBE">
          <w:rPr>
            <w:noProof/>
            <w:webHidden/>
          </w:rPr>
          <w:fldChar w:fldCharType="end"/>
        </w:r>
      </w:hyperlink>
    </w:p>
    <w:p w14:paraId="2AE01AD9" w14:textId="4D1AD532" w:rsidR="000B7BBE" w:rsidRDefault="008D3FFA">
      <w:pPr>
        <w:pStyle w:val="TM2"/>
        <w:tabs>
          <w:tab w:val="right" w:leader="underscore" w:pos="9622"/>
        </w:tabs>
        <w:rPr>
          <w:rFonts w:eastAsiaTheme="minorEastAsia" w:cstheme="minorBidi"/>
          <w:b w:val="0"/>
          <w:bCs w:val="0"/>
          <w:noProof/>
        </w:rPr>
      </w:pPr>
      <w:hyperlink w:anchor="_Toc188022602" w:history="1">
        <w:r w:rsidR="000B7BBE" w:rsidRPr="00803C47">
          <w:rPr>
            <w:rStyle w:val="Lienhypertexte"/>
            <w:caps/>
            <w:noProof/>
            <w:spacing w:val="36"/>
            <w:w w:val="80"/>
            <w:position w:val="-1"/>
          </w:rPr>
          <w:t>ANNEXEN°15 Modèle de Déclaration sur l'honneur de visite du site</w:t>
        </w:r>
        <w:r w:rsidR="000B7BBE">
          <w:rPr>
            <w:noProof/>
            <w:webHidden/>
          </w:rPr>
          <w:tab/>
        </w:r>
        <w:r w:rsidR="000B7BBE">
          <w:rPr>
            <w:noProof/>
            <w:webHidden/>
          </w:rPr>
          <w:fldChar w:fldCharType="begin"/>
        </w:r>
        <w:r w:rsidR="000B7BBE">
          <w:rPr>
            <w:noProof/>
            <w:webHidden/>
          </w:rPr>
          <w:instrText xml:space="preserve"> PAGEREF _Toc188022602 \h </w:instrText>
        </w:r>
        <w:r w:rsidR="000B7BBE">
          <w:rPr>
            <w:noProof/>
            <w:webHidden/>
          </w:rPr>
        </w:r>
        <w:r w:rsidR="000B7BBE">
          <w:rPr>
            <w:noProof/>
            <w:webHidden/>
          </w:rPr>
          <w:fldChar w:fldCharType="separate"/>
        </w:r>
        <w:r w:rsidR="00C26C7D">
          <w:rPr>
            <w:noProof/>
            <w:webHidden/>
          </w:rPr>
          <w:t>158</w:t>
        </w:r>
        <w:r w:rsidR="000B7BBE">
          <w:rPr>
            <w:noProof/>
            <w:webHidden/>
          </w:rPr>
          <w:fldChar w:fldCharType="end"/>
        </w:r>
      </w:hyperlink>
    </w:p>
    <w:p w14:paraId="7272B59F" w14:textId="395A9DFA"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603" w:history="1">
        <w:r w:rsidR="000B7BBE" w:rsidRPr="00803C47">
          <w:rPr>
            <w:rStyle w:val="Lienhypertexte"/>
            <w:noProof/>
          </w:rPr>
          <w:t>piece n°11 : Charte d’Intégrité</w:t>
        </w:r>
        <w:r w:rsidR="000B7BBE">
          <w:rPr>
            <w:noProof/>
            <w:webHidden/>
          </w:rPr>
          <w:tab/>
        </w:r>
        <w:r w:rsidR="000B7BBE">
          <w:rPr>
            <w:noProof/>
            <w:webHidden/>
          </w:rPr>
          <w:fldChar w:fldCharType="begin"/>
        </w:r>
        <w:r w:rsidR="000B7BBE">
          <w:rPr>
            <w:noProof/>
            <w:webHidden/>
          </w:rPr>
          <w:instrText xml:space="preserve"> PAGEREF _Toc188022603 \h </w:instrText>
        </w:r>
        <w:r w:rsidR="000B7BBE">
          <w:rPr>
            <w:noProof/>
            <w:webHidden/>
          </w:rPr>
        </w:r>
        <w:r w:rsidR="000B7BBE">
          <w:rPr>
            <w:noProof/>
            <w:webHidden/>
          </w:rPr>
          <w:fldChar w:fldCharType="separate"/>
        </w:r>
        <w:r w:rsidR="00C26C7D">
          <w:rPr>
            <w:noProof/>
            <w:webHidden/>
          </w:rPr>
          <w:t>159</w:t>
        </w:r>
        <w:r w:rsidR="000B7BBE">
          <w:rPr>
            <w:noProof/>
            <w:webHidden/>
          </w:rPr>
          <w:fldChar w:fldCharType="end"/>
        </w:r>
      </w:hyperlink>
    </w:p>
    <w:p w14:paraId="35AE76D8" w14:textId="05B49610" w:rsidR="000B7BBE" w:rsidRDefault="008D3FFA">
      <w:pPr>
        <w:pStyle w:val="TM2"/>
        <w:tabs>
          <w:tab w:val="right" w:leader="underscore" w:pos="9622"/>
        </w:tabs>
        <w:rPr>
          <w:rFonts w:eastAsiaTheme="minorEastAsia" w:cstheme="minorBidi"/>
          <w:b w:val="0"/>
          <w:bCs w:val="0"/>
          <w:noProof/>
        </w:rPr>
      </w:pPr>
      <w:hyperlink w:anchor="_Toc188022604" w:history="1">
        <w:r w:rsidR="000B7BBE" w:rsidRPr="00803C47">
          <w:rPr>
            <w:rStyle w:val="Lienhypertexte"/>
            <w:noProof/>
          </w:rPr>
          <w:t>Note relative à la charte d’intégrité</w:t>
        </w:r>
        <w:r w:rsidR="000B7BBE">
          <w:rPr>
            <w:noProof/>
            <w:webHidden/>
          </w:rPr>
          <w:tab/>
        </w:r>
        <w:r w:rsidR="000B7BBE">
          <w:rPr>
            <w:noProof/>
            <w:webHidden/>
          </w:rPr>
          <w:fldChar w:fldCharType="begin"/>
        </w:r>
        <w:r w:rsidR="000B7BBE">
          <w:rPr>
            <w:noProof/>
            <w:webHidden/>
          </w:rPr>
          <w:instrText xml:space="preserve"> PAGEREF _Toc188022604 \h </w:instrText>
        </w:r>
        <w:r w:rsidR="000B7BBE">
          <w:rPr>
            <w:noProof/>
            <w:webHidden/>
          </w:rPr>
        </w:r>
        <w:r w:rsidR="000B7BBE">
          <w:rPr>
            <w:noProof/>
            <w:webHidden/>
          </w:rPr>
          <w:fldChar w:fldCharType="separate"/>
        </w:r>
        <w:r w:rsidR="00C26C7D">
          <w:rPr>
            <w:noProof/>
            <w:webHidden/>
          </w:rPr>
          <w:t>160</w:t>
        </w:r>
        <w:r w:rsidR="000B7BBE">
          <w:rPr>
            <w:noProof/>
            <w:webHidden/>
          </w:rPr>
          <w:fldChar w:fldCharType="end"/>
        </w:r>
      </w:hyperlink>
    </w:p>
    <w:p w14:paraId="01120D78" w14:textId="62DABA2F" w:rsidR="000B7BBE" w:rsidRDefault="008D3FFA">
      <w:pPr>
        <w:pStyle w:val="TM2"/>
        <w:tabs>
          <w:tab w:val="right" w:leader="underscore" w:pos="9622"/>
        </w:tabs>
        <w:rPr>
          <w:rFonts w:eastAsiaTheme="minorEastAsia" w:cstheme="minorBidi"/>
          <w:b w:val="0"/>
          <w:bCs w:val="0"/>
          <w:noProof/>
        </w:rPr>
      </w:pPr>
      <w:hyperlink w:anchor="_Toc188022605" w:history="1">
        <w:r w:rsidR="000B7BBE" w:rsidRPr="00803C47">
          <w:rPr>
            <w:rStyle w:val="Lienhypertexte"/>
            <w:noProof/>
          </w:rPr>
          <w:t>charte d’intégrité</w:t>
        </w:r>
        <w:r w:rsidR="000B7BBE">
          <w:rPr>
            <w:noProof/>
            <w:webHidden/>
          </w:rPr>
          <w:tab/>
        </w:r>
        <w:r w:rsidR="000B7BBE">
          <w:rPr>
            <w:noProof/>
            <w:webHidden/>
          </w:rPr>
          <w:fldChar w:fldCharType="begin"/>
        </w:r>
        <w:r w:rsidR="000B7BBE">
          <w:rPr>
            <w:noProof/>
            <w:webHidden/>
          </w:rPr>
          <w:instrText xml:space="preserve"> PAGEREF _Toc188022605 \h </w:instrText>
        </w:r>
        <w:r w:rsidR="000B7BBE">
          <w:rPr>
            <w:noProof/>
            <w:webHidden/>
          </w:rPr>
        </w:r>
        <w:r w:rsidR="000B7BBE">
          <w:rPr>
            <w:noProof/>
            <w:webHidden/>
          </w:rPr>
          <w:fldChar w:fldCharType="separate"/>
        </w:r>
        <w:r w:rsidR="00C26C7D">
          <w:rPr>
            <w:noProof/>
            <w:webHidden/>
          </w:rPr>
          <w:t>160</w:t>
        </w:r>
        <w:r w:rsidR="000B7BBE">
          <w:rPr>
            <w:noProof/>
            <w:webHidden/>
          </w:rPr>
          <w:fldChar w:fldCharType="end"/>
        </w:r>
      </w:hyperlink>
    </w:p>
    <w:p w14:paraId="2C9B75A2" w14:textId="48D90C6F"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606" w:history="1">
        <w:r w:rsidR="000B7BBE" w:rsidRPr="00803C47">
          <w:rPr>
            <w:rStyle w:val="Lienhypertexte"/>
            <w:noProof/>
          </w:rPr>
          <w:t>piece n°12 : Déclaration d’engagement au respect des clauses sociales et environnementales</w:t>
        </w:r>
        <w:r w:rsidR="000B7BBE">
          <w:rPr>
            <w:noProof/>
            <w:webHidden/>
          </w:rPr>
          <w:tab/>
        </w:r>
        <w:r w:rsidR="000B7BBE">
          <w:rPr>
            <w:noProof/>
            <w:webHidden/>
          </w:rPr>
          <w:fldChar w:fldCharType="begin"/>
        </w:r>
        <w:r w:rsidR="000B7BBE">
          <w:rPr>
            <w:noProof/>
            <w:webHidden/>
          </w:rPr>
          <w:instrText xml:space="preserve"> PAGEREF _Toc188022606 \h </w:instrText>
        </w:r>
        <w:r w:rsidR="000B7BBE">
          <w:rPr>
            <w:noProof/>
            <w:webHidden/>
          </w:rPr>
        </w:r>
        <w:r w:rsidR="000B7BBE">
          <w:rPr>
            <w:noProof/>
            <w:webHidden/>
          </w:rPr>
          <w:fldChar w:fldCharType="separate"/>
        </w:r>
        <w:r w:rsidR="00C26C7D">
          <w:rPr>
            <w:noProof/>
            <w:webHidden/>
          </w:rPr>
          <w:t>164</w:t>
        </w:r>
        <w:r w:rsidR="000B7BBE">
          <w:rPr>
            <w:noProof/>
            <w:webHidden/>
          </w:rPr>
          <w:fldChar w:fldCharType="end"/>
        </w:r>
      </w:hyperlink>
    </w:p>
    <w:p w14:paraId="62FC94CD" w14:textId="3721AFD5" w:rsidR="000B7BBE" w:rsidRDefault="008D3FFA">
      <w:pPr>
        <w:pStyle w:val="TM2"/>
        <w:tabs>
          <w:tab w:val="right" w:leader="underscore" w:pos="9622"/>
        </w:tabs>
        <w:rPr>
          <w:rFonts w:eastAsiaTheme="minorEastAsia" w:cstheme="minorBidi"/>
          <w:b w:val="0"/>
          <w:bCs w:val="0"/>
          <w:noProof/>
        </w:rPr>
      </w:pPr>
      <w:hyperlink w:anchor="_Toc188022607" w:history="1">
        <w:r w:rsidR="000B7BBE" w:rsidRPr="00803C47">
          <w:rPr>
            <w:rStyle w:val="Lienhypertexte"/>
            <w:noProof/>
          </w:rPr>
          <w:t>Note relative à la déclaration d’engagement aux clauses sociales et environnementales</w:t>
        </w:r>
        <w:r w:rsidR="000B7BBE">
          <w:rPr>
            <w:noProof/>
            <w:webHidden/>
          </w:rPr>
          <w:tab/>
        </w:r>
        <w:r w:rsidR="000B7BBE">
          <w:rPr>
            <w:noProof/>
            <w:webHidden/>
          </w:rPr>
          <w:fldChar w:fldCharType="begin"/>
        </w:r>
        <w:r w:rsidR="000B7BBE">
          <w:rPr>
            <w:noProof/>
            <w:webHidden/>
          </w:rPr>
          <w:instrText xml:space="preserve"> PAGEREF _Toc188022607 \h </w:instrText>
        </w:r>
        <w:r w:rsidR="000B7BBE">
          <w:rPr>
            <w:noProof/>
            <w:webHidden/>
          </w:rPr>
        </w:r>
        <w:r w:rsidR="000B7BBE">
          <w:rPr>
            <w:noProof/>
            <w:webHidden/>
          </w:rPr>
          <w:fldChar w:fldCharType="separate"/>
        </w:r>
        <w:r w:rsidR="00C26C7D">
          <w:rPr>
            <w:noProof/>
            <w:webHidden/>
          </w:rPr>
          <w:t>165</w:t>
        </w:r>
        <w:r w:rsidR="000B7BBE">
          <w:rPr>
            <w:noProof/>
            <w:webHidden/>
          </w:rPr>
          <w:fldChar w:fldCharType="end"/>
        </w:r>
      </w:hyperlink>
    </w:p>
    <w:p w14:paraId="0EE576B9" w14:textId="54651A3E" w:rsidR="000B7BBE" w:rsidRDefault="008D3FFA">
      <w:pPr>
        <w:pStyle w:val="TM2"/>
        <w:tabs>
          <w:tab w:val="right" w:leader="underscore" w:pos="9622"/>
        </w:tabs>
        <w:rPr>
          <w:rFonts w:eastAsiaTheme="minorEastAsia" w:cstheme="minorBidi"/>
          <w:b w:val="0"/>
          <w:bCs w:val="0"/>
          <w:noProof/>
        </w:rPr>
      </w:pPr>
      <w:hyperlink w:anchor="_Toc188022608" w:history="1">
        <w:r w:rsidR="000B7BBE" w:rsidRPr="00803C47">
          <w:rPr>
            <w:rStyle w:val="Lienhypertexte"/>
            <w:noProof/>
          </w:rPr>
          <w:t>Déclaration d’engagement environnemental et social</w:t>
        </w:r>
        <w:r w:rsidR="000B7BBE">
          <w:rPr>
            <w:noProof/>
            <w:webHidden/>
          </w:rPr>
          <w:tab/>
        </w:r>
        <w:r w:rsidR="000B7BBE">
          <w:rPr>
            <w:noProof/>
            <w:webHidden/>
          </w:rPr>
          <w:fldChar w:fldCharType="begin"/>
        </w:r>
        <w:r w:rsidR="000B7BBE">
          <w:rPr>
            <w:noProof/>
            <w:webHidden/>
          </w:rPr>
          <w:instrText xml:space="preserve"> PAGEREF _Toc188022608 \h </w:instrText>
        </w:r>
        <w:r w:rsidR="000B7BBE">
          <w:rPr>
            <w:noProof/>
            <w:webHidden/>
          </w:rPr>
        </w:r>
        <w:r w:rsidR="000B7BBE">
          <w:rPr>
            <w:noProof/>
            <w:webHidden/>
          </w:rPr>
          <w:fldChar w:fldCharType="separate"/>
        </w:r>
        <w:r w:rsidR="00C26C7D">
          <w:rPr>
            <w:noProof/>
            <w:webHidden/>
          </w:rPr>
          <w:t>165</w:t>
        </w:r>
        <w:r w:rsidR="000B7BBE">
          <w:rPr>
            <w:noProof/>
            <w:webHidden/>
          </w:rPr>
          <w:fldChar w:fldCharType="end"/>
        </w:r>
      </w:hyperlink>
    </w:p>
    <w:p w14:paraId="140844C4" w14:textId="0D3E8F5A"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609" w:history="1">
        <w:r w:rsidR="000B7BBE" w:rsidRPr="00803C47">
          <w:rPr>
            <w:rStyle w:val="Lienhypertexte"/>
            <w:noProof/>
          </w:rPr>
          <w:t>piece n°13 : Visa de maturité ou Justificatifs des études préalables</w:t>
        </w:r>
        <w:r w:rsidR="000B7BBE">
          <w:rPr>
            <w:noProof/>
            <w:webHidden/>
          </w:rPr>
          <w:tab/>
        </w:r>
        <w:r w:rsidR="000B7BBE">
          <w:rPr>
            <w:noProof/>
            <w:webHidden/>
          </w:rPr>
          <w:fldChar w:fldCharType="begin"/>
        </w:r>
        <w:r w:rsidR="000B7BBE">
          <w:rPr>
            <w:noProof/>
            <w:webHidden/>
          </w:rPr>
          <w:instrText xml:space="preserve"> PAGEREF _Toc188022609 \h </w:instrText>
        </w:r>
        <w:r w:rsidR="000B7BBE">
          <w:rPr>
            <w:noProof/>
            <w:webHidden/>
          </w:rPr>
        </w:r>
        <w:r w:rsidR="000B7BBE">
          <w:rPr>
            <w:noProof/>
            <w:webHidden/>
          </w:rPr>
          <w:fldChar w:fldCharType="separate"/>
        </w:r>
        <w:r w:rsidR="00C26C7D">
          <w:rPr>
            <w:noProof/>
            <w:webHidden/>
          </w:rPr>
          <w:t>167</w:t>
        </w:r>
        <w:r w:rsidR="000B7BBE">
          <w:rPr>
            <w:noProof/>
            <w:webHidden/>
          </w:rPr>
          <w:fldChar w:fldCharType="end"/>
        </w:r>
      </w:hyperlink>
    </w:p>
    <w:p w14:paraId="1C42D777" w14:textId="1D905ED9" w:rsidR="000B7BBE" w:rsidRDefault="008D3FFA">
      <w:pPr>
        <w:pStyle w:val="TM2"/>
        <w:tabs>
          <w:tab w:val="right" w:leader="underscore" w:pos="9622"/>
        </w:tabs>
        <w:rPr>
          <w:rFonts w:eastAsiaTheme="minorEastAsia" w:cstheme="minorBidi"/>
          <w:b w:val="0"/>
          <w:bCs w:val="0"/>
          <w:noProof/>
        </w:rPr>
      </w:pPr>
      <w:hyperlink w:anchor="_Toc188022610" w:history="1">
        <w:r w:rsidR="000B7BBE" w:rsidRPr="00803C47">
          <w:rPr>
            <w:rStyle w:val="Lienhypertexte"/>
            <w:rFonts w:ascii="Times New Roman" w:hAnsi="Times New Roman"/>
            <w:noProof/>
            <w:position w:val="1"/>
          </w:rPr>
          <w:t>Note relative au Visa de maturité ou aux études préalables</w:t>
        </w:r>
        <w:r w:rsidR="000B7BBE">
          <w:rPr>
            <w:noProof/>
            <w:webHidden/>
          </w:rPr>
          <w:tab/>
        </w:r>
        <w:r w:rsidR="000B7BBE">
          <w:rPr>
            <w:noProof/>
            <w:webHidden/>
          </w:rPr>
          <w:fldChar w:fldCharType="begin"/>
        </w:r>
        <w:r w:rsidR="000B7BBE">
          <w:rPr>
            <w:noProof/>
            <w:webHidden/>
          </w:rPr>
          <w:instrText xml:space="preserve"> PAGEREF _Toc188022610 \h </w:instrText>
        </w:r>
        <w:r w:rsidR="000B7BBE">
          <w:rPr>
            <w:noProof/>
            <w:webHidden/>
          </w:rPr>
        </w:r>
        <w:r w:rsidR="000B7BBE">
          <w:rPr>
            <w:noProof/>
            <w:webHidden/>
          </w:rPr>
          <w:fldChar w:fldCharType="separate"/>
        </w:r>
        <w:r w:rsidR="00C26C7D">
          <w:rPr>
            <w:noProof/>
            <w:webHidden/>
          </w:rPr>
          <w:t>168</w:t>
        </w:r>
        <w:r w:rsidR="000B7BBE">
          <w:rPr>
            <w:noProof/>
            <w:webHidden/>
          </w:rPr>
          <w:fldChar w:fldCharType="end"/>
        </w:r>
      </w:hyperlink>
    </w:p>
    <w:p w14:paraId="4B50B5EA" w14:textId="215EAE4D"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611" w:history="1">
        <w:r w:rsidR="000B7BBE" w:rsidRPr="00803C47">
          <w:rPr>
            <w:rStyle w:val="Lienhypertexte"/>
            <w:noProof/>
          </w:rPr>
          <w:t xml:space="preserve">PIECE N°14 : </w:t>
        </w:r>
        <w:r w:rsidR="000B7BBE" w:rsidRPr="00803C47">
          <w:rPr>
            <w:rStyle w:val="Lienhypertexte"/>
            <w:noProof/>
            <w:spacing w:val="10"/>
          </w:rPr>
          <w:t xml:space="preserve">Visa de maturité ou </w:t>
        </w:r>
        <w:r w:rsidR="000B7BBE" w:rsidRPr="00803C47">
          <w:rPr>
            <w:rStyle w:val="Lienhypertexte"/>
            <w:noProof/>
          </w:rPr>
          <w:t>Justificatif des études préalables</w:t>
        </w:r>
        <w:r w:rsidR="000B7BBE">
          <w:rPr>
            <w:noProof/>
            <w:webHidden/>
          </w:rPr>
          <w:tab/>
        </w:r>
        <w:r w:rsidR="000B7BBE">
          <w:rPr>
            <w:noProof/>
            <w:webHidden/>
          </w:rPr>
          <w:fldChar w:fldCharType="begin"/>
        </w:r>
        <w:r w:rsidR="000B7BBE">
          <w:rPr>
            <w:noProof/>
            <w:webHidden/>
          </w:rPr>
          <w:instrText xml:space="preserve"> PAGEREF _Toc188022611 \h </w:instrText>
        </w:r>
        <w:r w:rsidR="000B7BBE">
          <w:rPr>
            <w:noProof/>
            <w:webHidden/>
          </w:rPr>
        </w:r>
        <w:r w:rsidR="000B7BBE">
          <w:rPr>
            <w:noProof/>
            <w:webHidden/>
          </w:rPr>
          <w:fldChar w:fldCharType="separate"/>
        </w:r>
        <w:r w:rsidR="00C26C7D">
          <w:rPr>
            <w:noProof/>
            <w:webHidden/>
          </w:rPr>
          <w:t>169</w:t>
        </w:r>
        <w:r w:rsidR="000B7BBE">
          <w:rPr>
            <w:noProof/>
            <w:webHidden/>
          </w:rPr>
          <w:fldChar w:fldCharType="end"/>
        </w:r>
      </w:hyperlink>
    </w:p>
    <w:p w14:paraId="725FA8FF" w14:textId="79C67D6D"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612" w:history="1">
        <w:r w:rsidR="000B7BBE" w:rsidRPr="00803C47">
          <w:rPr>
            <w:rStyle w:val="Lienhypertexte"/>
            <w:noProof/>
          </w:rPr>
          <w:t>piece n°14 : Liste des organismes habilités à émettre des cautions dans le cadre des Marchés Publics</w:t>
        </w:r>
        <w:r w:rsidR="000B7BBE">
          <w:rPr>
            <w:noProof/>
            <w:webHidden/>
          </w:rPr>
          <w:tab/>
        </w:r>
        <w:r w:rsidR="000B7BBE">
          <w:rPr>
            <w:noProof/>
            <w:webHidden/>
          </w:rPr>
          <w:fldChar w:fldCharType="begin"/>
        </w:r>
        <w:r w:rsidR="000B7BBE">
          <w:rPr>
            <w:noProof/>
            <w:webHidden/>
          </w:rPr>
          <w:instrText xml:space="preserve"> PAGEREF _Toc188022612 \h </w:instrText>
        </w:r>
        <w:r w:rsidR="000B7BBE">
          <w:rPr>
            <w:noProof/>
            <w:webHidden/>
          </w:rPr>
        </w:r>
        <w:r w:rsidR="000B7BBE">
          <w:rPr>
            <w:noProof/>
            <w:webHidden/>
          </w:rPr>
          <w:fldChar w:fldCharType="separate"/>
        </w:r>
        <w:r w:rsidR="00C26C7D">
          <w:rPr>
            <w:noProof/>
            <w:webHidden/>
          </w:rPr>
          <w:t>170</w:t>
        </w:r>
        <w:r w:rsidR="000B7BBE">
          <w:rPr>
            <w:noProof/>
            <w:webHidden/>
          </w:rPr>
          <w:fldChar w:fldCharType="end"/>
        </w:r>
      </w:hyperlink>
    </w:p>
    <w:p w14:paraId="5AE33A6B" w14:textId="38CF1904" w:rsidR="000B7BBE" w:rsidRDefault="008D3FFA">
      <w:pPr>
        <w:pStyle w:val="TM2"/>
        <w:tabs>
          <w:tab w:val="right" w:leader="underscore" w:pos="9622"/>
        </w:tabs>
        <w:rPr>
          <w:rFonts w:eastAsiaTheme="minorEastAsia" w:cstheme="minorBidi"/>
          <w:b w:val="0"/>
          <w:bCs w:val="0"/>
          <w:noProof/>
        </w:rPr>
      </w:pPr>
      <w:hyperlink w:anchor="_Toc188022613" w:history="1">
        <w:r w:rsidR="000B7BBE" w:rsidRPr="00803C47">
          <w:rPr>
            <w:rStyle w:val="Lienhypertexte"/>
            <w:noProof/>
            <w:spacing w:val="30"/>
          </w:rPr>
          <w:t>I- BANQUES</w:t>
        </w:r>
        <w:r w:rsidR="000B7BBE">
          <w:rPr>
            <w:noProof/>
            <w:webHidden/>
          </w:rPr>
          <w:tab/>
        </w:r>
        <w:r w:rsidR="000B7BBE">
          <w:rPr>
            <w:noProof/>
            <w:webHidden/>
          </w:rPr>
          <w:fldChar w:fldCharType="begin"/>
        </w:r>
        <w:r w:rsidR="000B7BBE">
          <w:rPr>
            <w:noProof/>
            <w:webHidden/>
          </w:rPr>
          <w:instrText xml:space="preserve"> PAGEREF _Toc188022613 \h </w:instrText>
        </w:r>
        <w:r w:rsidR="000B7BBE">
          <w:rPr>
            <w:noProof/>
            <w:webHidden/>
          </w:rPr>
        </w:r>
        <w:r w:rsidR="000B7BBE">
          <w:rPr>
            <w:noProof/>
            <w:webHidden/>
          </w:rPr>
          <w:fldChar w:fldCharType="separate"/>
        </w:r>
        <w:r w:rsidR="00C26C7D">
          <w:rPr>
            <w:noProof/>
            <w:webHidden/>
          </w:rPr>
          <w:t>171</w:t>
        </w:r>
        <w:r w:rsidR="000B7BBE">
          <w:rPr>
            <w:noProof/>
            <w:webHidden/>
          </w:rPr>
          <w:fldChar w:fldCharType="end"/>
        </w:r>
      </w:hyperlink>
    </w:p>
    <w:p w14:paraId="5A44F768" w14:textId="121739B6" w:rsidR="000B7BBE" w:rsidRDefault="008D3FFA">
      <w:pPr>
        <w:pStyle w:val="TM2"/>
        <w:tabs>
          <w:tab w:val="right" w:leader="underscore" w:pos="9622"/>
        </w:tabs>
        <w:rPr>
          <w:rFonts w:eastAsiaTheme="minorEastAsia" w:cstheme="minorBidi"/>
          <w:b w:val="0"/>
          <w:bCs w:val="0"/>
          <w:noProof/>
        </w:rPr>
      </w:pPr>
      <w:hyperlink w:anchor="_Toc188022614" w:history="1">
        <w:r w:rsidR="000B7BBE" w:rsidRPr="00803C47">
          <w:rPr>
            <w:rStyle w:val="Lienhypertexte"/>
            <w:noProof/>
            <w:spacing w:val="30"/>
          </w:rPr>
          <w:t>II- COMPAGNIES D’ASSURANCES</w:t>
        </w:r>
        <w:r w:rsidR="000B7BBE">
          <w:rPr>
            <w:noProof/>
            <w:webHidden/>
          </w:rPr>
          <w:tab/>
        </w:r>
        <w:r w:rsidR="000B7BBE">
          <w:rPr>
            <w:noProof/>
            <w:webHidden/>
          </w:rPr>
          <w:fldChar w:fldCharType="begin"/>
        </w:r>
        <w:r w:rsidR="000B7BBE">
          <w:rPr>
            <w:noProof/>
            <w:webHidden/>
          </w:rPr>
          <w:instrText xml:space="preserve"> PAGEREF _Toc188022614 \h </w:instrText>
        </w:r>
        <w:r w:rsidR="000B7BBE">
          <w:rPr>
            <w:noProof/>
            <w:webHidden/>
          </w:rPr>
        </w:r>
        <w:r w:rsidR="000B7BBE">
          <w:rPr>
            <w:noProof/>
            <w:webHidden/>
          </w:rPr>
          <w:fldChar w:fldCharType="separate"/>
        </w:r>
        <w:r w:rsidR="00C26C7D">
          <w:rPr>
            <w:noProof/>
            <w:webHidden/>
          </w:rPr>
          <w:t>171</w:t>
        </w:r>
        <w:r w:rsidR="000B7BBE">
          <w:rPr>
            <w:noProof/>
            <w:webHidden/>
          </w:rPr>
          <w:fldChar w:fldCharType="end"/>
        </w:r>
      </w:hyperlink>
    </w:p>
    <w:p w14:paraId="22D43723" w14:textId="6ED638CE" w:rsidR="000B7BBE" w:rsidRDefault="008D3FFA">
      <w:pPr>
        <w:pStyle w:val="TM1"/>
        <w:tabs>
          <w:tab w:val="right" w:leader="underscore" w:pos="9622"/>
        </w:tabs>
        <w:rPr>
          <w:rFonts w:eastAsiaTheme="minorEastAsia" w:cstheme="minorBidi"/>
          <w:b w:val="0"/>
          <w:bCs w:val="0"/>
          <w:i w:val="0"/>
          <w:iCs w:val="0"/>
          <w:noProof/>
          <w:sz w:val="22"/>
          <w:szCs w:val="22"/>
        </w:rPr>
      </w:pPr>
      <w:hyperlink w:anchor="_Toc188022615" w:history="1">
        <w:r w:rsidR="000B7BBE" w:rsidRPr="00803C47">
          <w:rPr>
            <w:rStyle w:val="Lienhypertexte"/>
            <w:noProof/>
          </w:rPr>
          <w:t>PIECE N°15 : PROCEDURE DE PASSATION DES MARCHES EN LIGNE</w:t>
        </w:r>
        <w:r w:rsidR="000B7BBE">
          <w:rPr>
            <w:noProof/>
            <w:webHidden/>
          </w:rPr>
          <w:tab/>
        </w:r>
        <w:r w:rsidR="000B7BBE">
          <w:rPr>
            <w:noProof/>
            <w:webHidden/>
          </w:rPr>
          <w:fldChar w:fldCharType="begin"/>
        </w:r>
        <w:r w:rsidR="000B7BBE">
          <w:rPr>
            <w:noProof/>
            <w:webHidden/>
          </w:rPr>
          <w:instrText xml:space="preserve"> PAGEREF _Toc188022615 \h </w:instrText>
        </w:r>
        <w:r w:rsidR="000B7BBE">
          <w:rPr>
            <w:noProof/>
            <w:webHidden/>
          </w:rPr>
        </w:r>
        <w:r w:rsidR="000B7BBE">
          <w:rPr>
            <w:noProof/>
            <w:webHidden/>
          </w:rPr>
          <w:fldChar w:fldCharType="separate"/>
        </w:r>
        <w:r w:rsidR="00C26C7D">
          <w:rPr>
            <w:b w:val="0"/>
            <w:bCs w:val="0"/>
            <w:noProof/>
            <w:webHidden/>
          </w:rPr>
          <w:t>Erreur ! Signet non défini.</w:t>
        </w:r>
        <w:r w:rsidR="000B7BBE">
          <w:rPr>
            <w:noProof/>
            <w:webHidden/>
          </w:rPr>
          <w:fldChar w:fldCharType="end"/>
        </w:r>
      </w:hyperlink>
    </w:p>
    <w:p w14:paraId="5EF616E6" w14:textId="6152A6AB" w:rsidR="00273DD0" w:rsidRPr="0029472D" w:rsidRDefault="000B7BBE" w:rsidP="00230C15">
      <w:pPr>
        <w:widowControl w:val="0"/>
        <w:autoSpaceDE w:val="0"/>
        <w:spacing w:line="360" w:lineRule="auto"/>
        <w:jc w:val="both"/>
      </w:pPr>
      <w:r>
        <w:rPr>
          <w:spacing w:val="36"/>
        </w:rPr>
        <w:fldChar w:fldCharType="end"/>
      </w: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205312A9" w14:textId="77777777" w:rsidR="00273DD0" w:rsidRPr="0029472D" w:rsidRDefault="00273DD0" w:rsidP="00230C15">
      <w:pPr>
        <w:widowControl w:val="0"/>
        <w:autoSpaceDE w:val="0"/>
        <w:spacing w:line="360" w:lineRule="auto"/>
        <w:jc w:val="both"/>
      </w:pPr>
    </w:p>
    <w:p w14:paraId="7552A926" w14:textId="77777777" w:rsidR="00273DD0" w:rsidRPr="0029472D" w:rsidRDefault="00273DD0" w:rsidP="00230C15">
      <w:pPr>
        <w:widowControl w:val="0"/>
        <w:autoSpaceDE w:val="0"/>
        <w:spacing w:line="360" w:lineRule="auto"/>
        <w:jc w:val="both"/>
      </w:pPr>
    </w:p>
    <w:p w14:paraId="7F3003E6" w14:textId="77777777" w:rsidR="00273DD0" w:rsidRPr="0029472D" w:rsidRDefault="00273DD0" w:rsidP="00230C15">
      <w:pPr>
        <w:widowControl w:val="0"/>
        <w:autoSpaceDE w:val="0"/>
        <w:spacing w:line="360" w:lineRule="auto"/>
        <w:jc w:val="both"/>
      </w:pPr>
    </w:p>
    <w:p w14:paraId="2682A7A1" w14:textId="77777777" w:rsidR="00273DD0" w:rsidRPr="0029472D" w:rsidRDefault="00273DD0" w:rsidP="00230C15">
      <w:pPr>
        <w:widowControl w:val="0"/>
        <w:autoSpaceDE w:val="0"/>
        <w:spacing w:line="360" w:lineRule="auto"/>
        <w:jc w:val="both"/>
      </w:pPr>
    </w:p>
    <w:p w14:paraId="7D658973" w14:textId="77777777" w:rsidR="00273DD0" w:rsidRPr="0029472D" w:rsidRDefault="00273DD0" w:rsidP="00230C15">
      <w:pPr>
        <w:widowControl w:val="0"/>
        <w:autoSpaceDE w:val="0"/>
        <w:spacing w:line="360" w:lineRule="auto"/>
        <w:jc w:val="both"/>
      </w:pPr>
    </w:p>
    <w:p w14:paraId="3B57094C" w14:textId="77777777" w:rsidR="00273DD0" w:rsidRPr="0029472D" w:rsidRDefault="00273DD0" w:rsidP="00230C15">
      <w:pPr>
        <w:widowControl w:val="0"/>
        <w:autoSpaceDE w:val="0"/>
        <w:spacing w:line="360" w:lineRule="auto"/>
        <w:jc w:val="both"/>
      </w:pPr>
    </w:p>
    <w:p w14:paraId="150C80A7" w14:textId="77777777" w:rsidR="00273DD0" w:rsidRPr="0029472D" w:rsidRDefault="00273DD0" w:rsidP="00230C15">
      <w:pPr>
        <w:widowControl w:val="0"/>
        <w:autoSpaceDE w:val="0"/>
        <w:spacing w:line="360" w:lineRule="auto"/>
        <w:jc w:val="both"/>
      </w:pPr>
    </w:p>
    <w:p w14:paraId="1BB04A8E" w14:textId="0BECC196" w:rsidR="00273DD0" w:rsidRDefault="00273DD0" w:rsidP="00230C15">
      <w:pPr>
        <w:widowControl w:val="0"/>
        <w:autoSpaceDE w:val="0"/>
        <w:spacing w:line="360" w:lineRule="auto"/>
        <w:jc w:val="both"/>
      </w:pPr>
    </w:p>
    <w:p w14:paraId="14CB47C0" w14:textId="558C4353" w:rsidR="0086212A" w:rsidRDefault="0086212A" w:rsidP="00230C15">
      <w:pPr>
        <w:widowControl w:val="0"/>
        <w:autoSpaceDE w:val="0"/>
        <w:spacing w:line="360" w:lineRule="auto"/>
        <w:jc w:val="both"/>
      </w:pPr>
    </w:p>
    <w:p w14:paraId="00FFB84C" w14:textId="6D4DF9B9" w:rsidR="0086212A" w:rsidRDefault="0086212A" w:rsidP="00230C15">
      <w:pPr>
        <w:widowControl w:val="0"/>
        <w:autoSpaceDE w:val="0"/>
        <w:spacing w:line="360" w:lineRule="auto"/>
        <w:jc w:val="both"/>
      </w:pPr>
    </w:p>
    <w:p w14:paraId="63721E4D" w14:textId="2C014B29" w:rsidR="0086212A" w:rsidRDefault="0086212A" w:rsidP="00230C15">
      <w:pPr>
        <w:widowControl w:val="0"/>
        <w:autoSpaceDE w:val="0"/>
        <w:spacing w:line="360" w:lineRule="auto"/>
        <w:jc w:val="both"/>
      </w:pPr>
    </w:p>
    <w:p w14:paraId="48AD3FE8" w14:textId="39798338" w:rsidR="0086212A" w:rsidRDefault="0086212A" w:rsidP="00230C15">
      <w:pPr>
        <w:widowControl w:val="0"/>
        <w:autoSpaceDE w:val="0"/>
        <w:spacing w:line="360" w:lineRule="auto"/>
        <w:jc w:val="both"/>
      </w:pPr>
    </w:p>
    <w:p w14:paraId="05ABD051" w14:textId="2B636627" w:rsidR="0086212A" w:rsidRDefault="0086212A" w:rsidP="00230C15">
      <w:pPr>
        <w:widowControl w:val="0"/>
        <w:autoSpaceDE w:val="0"/>
        <w:spacing w:line="360" w:lineRule="auto"/>
        <w:jc w:val="both"/>
      </w:pPr>
    </w:p>
    <w:p w14:paraId="1F52BEE3" w14:textId="4471C057" w:rsidR="0086212A" w:rsidRDefault="0086212A" w:rsidP="00230C15">
      <w:pPr>
        <w:widowControl w:val="0"/>
        <w:autoSpaceDE w:val="0"/>
        <w:spacing w:line="360" w:lineRule="auto"/>
        <w:jc w:val="both"/>
      </w:pPr>
    </w:p>
    <w:p w14:paraId="5AEC9415" w14:textId="40F9D899" w:rsidR="0086212A" w:rsidRDefault="0086212A" w:rsidP="00230C15">
      <w:pPr>
        <w:widowControl w:val="0"/>
        <w:autoSpaceDE w:val="0"/>
        <w:spacing w:line="360" w:lineRule="auto"/>
        <w:jc w:val="both"/>
      </w:pPr>
    </w:p>
    <w:p w14:paraId="4BF73FCC" w14:textId="67574342" w:rsidR="0086212A" w:rsidRDefault="0086212A" w:rsidP="00230C15">
      <w:pPr>
        <w:widowControl w:val="0"/>
        <w:autoSpaceDE w:val="0"/>
        <w:spacing w:line="360" w:lineRule="auto"/>
        <w:jc w:val="both"/>
      </w:pPr>
    </w:p>
    <w:p w14:paraId="19BC2620" w14:textId="620F69B9" w:rsidR="0086212A" w:rsidRDefault="0086212A" w:rsidP="00230C15">
      <w:pPr>
        <w:widowControl w:val="0"/>
        <w:autoSpaceDE w:val="0"/>
        <w:spacing w:line="360" w:lineRule="auto"/>
        <w:jc w:val="both"/>
      </w:pPr>
    </w:p>
    <w:p w14:paraId="0457BEB8" w14:textId="353C4A86" w:rsidR="0086212A" w:rsidRDefault="0086212A" w:rsidP="00230C15">
      <w:pPr>
        <w:widowControl w:val="0"/>
        <w:autoSpaceDE w:val="0"/>
        <w:spacing w:line="360" w:lineRule="auto"/>
        <w:jc w:val="both"/>
      </w:pPr>
    </w:p>
    <w:p w14:paraId="6503BA90" w14:textId="5B1915E1" w:rsidR="0086212A" w:rsidRDefault="0086212A" w:rsidP="00230C15">
      <w:pPr>
        <w:widowControl w:val="0"/>
        <w:autoSpaceDE w:val="0"/>
        <w:spacing w:line="360" w:lineRule="auto"/>
        <w:jc w:val="both"/>
      </w:pPr>
    </w:p>
    <w:p w14:paraId="6C694455" w14:textId="1D6F6ACA" w:rsidR="0086212A" w:rsidRDefault="0086212A" w:rsidP="00230C15">
      <w:pPr>
        <w:widowControl w:val="0"/>
        <w:autoSpaceDE w:val="0"/>
        <w:spacing w:line="360" w:lineRule="auto"/>
        <w:jc w:val="both"/>
      </w:pPr>
    </w:p>
    <w:p w14:paraId="04D7649B" w14:textId="563B51AB" w:rsidR="0086212A" w:rsidRDefault="0086212A" w:rsidP="00230C15">
      <w:pPr>
        <w:widowControl w:val="0"/>
        <w:autoSpaceDE w:val="0"/>
        <w:spacing w:line="360" w:lineRule="auto"/>
        <w:jc w:val="both"/>
      </w:pPr>
    </w:p>
    <w:p w14:paraId="3097F783" w14:textId="77777777" w:rsidR="0086212A" w:rsidRPr="0029472D" w:rsidRDefault="0086212A" w:rsidP="00230C15">
      <w:pPr>
        <w:widowControl w:val="0"/>
        <w:autoSpaceDE w:val="0"/>
        <w:spacing w:line="360" w:lineRule="auto"/>
        <w:jc w:val="both"/>
      </w:pPr>
    </w:p>
    <w:p w14:paraId="5528F2CA" w14:textId="77777777" w:rsidR="00273DD0" w:rsidRPr="0029472D" w:rsidRDefault="00273DD0" w:rsidP="00230C15">
      <w:pPr>
        <w:widowControl w:val="0"/>
        <w:autoSpaceDE w:val="0"/>
        <w:spacing w:line="360" w:lineRule="auto"/>
        <w:jc w:val="both"/>
      </w:pPr>
    </w:p>
    <w:p w14:paraId="1EF71AFB" w14:textId="77777777" w:rsidR="00273DD0" w:rsidRPr="0029472D" w:rsidRDefault="00273DD0" w:rsidP="00230C15">
      <w:pPr>
        <w:widowControl w:val="0"/>
        <w:autoSpaceDE w:val="0"/>
        <w:spacing w:line="360" w:lineRule="auto"/>
        <w:jc w:val="both"/>
      </w:pPr>
    </w:p>
    <w:p w14:paraId="08D2E2BB" w14:textId="6AF33363" w:rsidR="006401F9" w:rsidRPr="0029472D" w:rsidRDefault="000E58BA" w:rsidP="00813C0A">
      <w:pPr>
        <w:pStyle w:val="DTAOpices"/>
      </w:pPr>
      <w:bookmarkStart w:id="1" w:name="_Toc390335361"/>
      <w:bookmarkStart w:id="2" w:name="_Toc390418120"/>
      <w:bookmarkStart w:id="3" w:name="_Toc97543356"/>
      <w:bookmarkStart w:id="4" w:name="_Toc97557022"/>
      <w:bookmarkStart w:id="5" w:name="_Toc188022396"/>
      <w:bookmarkStart w:id="6" w:name="_Toc188022436"/>
      <w:r w:rsidRPr="0029472D">
        <w:t>piece n°0</w:t>
      </w:r>
      <w:r w:rsidR="000350BB">
        <w:t xml:space="preserve"> : </w:t>
      </w:r>
      <w:r w:rsidR="00353DCC" w:rsidRPr="0029472D">
        <w:t>Lettre d’invitation à soumissionner</w:t>
      </w:r>
      <w:bookmarkEnd w:id="1"/>
      <w:bookmarkEnd w:id="2"/>
      <w:r w:rsidR="00EF5DBD" w:rsidRPr="0029472D">
        <w:t xml:space="preserve"> (</w:t>
      </w:r>
      <w:r w:rsidR="00EC4B24">
        <w:t>RAS</w:t>
      </w:r>
      <w:r w:rsidR="00EF5DBD" w:rsidRPr="0029472D">
        <w:t>)</w:t>
      </w:r>
      <w:bookmarkEnd w:id="3"/>
      <w:bookmarkEnd w:id="4"/>
      <w:bookmarkEnd w:id="5"/>
      <w:bookmarkEnd w:id="6"/>
    </w:p>
    <w:p w14:paraId="1D50E7B8" w14:textId="559F331D" w:rsidR="00A4717B" w:rsidRPr="0029472D" w:rsidRDefault="00A4717B" w:rsidP="00230C15">
      <w:pPr>
        <w:widowControl w:val="0"/>
        <w:autoSpaceDE w:val="0"/>
        <w:spacing w:line="360" w:lineRule="auto"/>
        <w:jc w:val="both"/>
      </w:pPr>
    </w:p>
    <w:p w14:paraId="21BAFF0D" w14:textId="77777777" w:rsidR="00A4717B" w:rsidRPr="0029472D" w:rsidRDefault="00A4717B" w:rsidP="00A4717B"/>
    <w:p w14:paraId="69985EBF" w14:textId="77777777" w:rsidR="00A4717B" w:rsidRPr="0029472D" w:rsidRDefault="00A4717B" w:rsidP="00A4717B"/>
    <w:p w14:paraId="2B2F6E35" w14:textId="77777777" w:rsidR="00A4717B" w:rsidRPr="0029472D" w:rsidRDefault="00A4717B" w:rsidP="00A4717B"/>
    <w:p w14:paraId="02F7ACA4" w14:textId="77777777" w:rsidR="00A4717B" w:rsidRPr="0029472D" w:rsidRDefault="00A4717B" w:rsidP="00A4717B"/>
    <w:p w14:paraId="022886AE" w14:textId="77777777" w:rsidR="00A4717B" w:rsidRPr="0029472D" w:rsidRDefault="00A4717B" w:rsidP="00A4717B"/>
    <w:p w14:paraId="4E7D6B56" w14:textId="77777777" w:rsidR="00A4717B" w:rsidRPr="0029472D" w:rsidRDefault="00A4717B" w:rsidP="00A4717B"/>
    <w:p w14:paraId="5778BEFE" w14:textId="296C99C5" w:rsidR="00A4717B" w:rsidRPr="0029472D" w:rsidRDefault="00A4717B" w:rsidP="00A4717B"/>
    <w:p w14:paraId="4653D10A" w14:textId="2AB63D73" w:rsidR="00273DD0" w:rsidRPr="0029472D" w:rsidRDefault="00A4717B" w:rsidP="00A4717B">
      <w:pPr>
        <w:tabs>
          <w:tab w:val="left" w:pos="1320"/>
        </w:tabs>
      </w:pPr>
      <w:r w:rsidRPr="0029472D">
        <w:tab/>
      </w:r>
    </w:p>
    <w:p w14:paraId="31E320B8" w14:textId="1BA52EE1" w:rsidR="00273DD0" w:rsidRPr="0029472D" w:rsidRDefault="00273DD0" w:rsidP="00230C15">
      <w:pPr>
        <w:widowControl w:val="0"/>
        <w:autoSpaceDE w:val="0"/>
        <w:spacing w:line="360" w:lineRule="auto"/>
        <w:jc w:val="both"/>
      </w:pPr>
    </w:p>
    <w:p w14:paraId="716AEFC2" w14:textId="77777777" w:rsidR="00273DD0" w:rsidRPr="0029472D" w:rsidRDefault="00273DD0" w:rsidP="00230C15">
      <w:pPr>
        <w:widowControl w:val="0"/>
        <w:autoSpaceDE w:val="0"/>
        <w:spacing w:line="360" w:lineRule="auto"/>
        <w:jc w:val="both"/>
      </w:pPr>
    </w:p>
    <w:p w14:paraId="2E7CD92B" w14:textId="77777777" w:rsidR="00273DD0" w:rsidRPr="0029472D" w:rsidRDefault="00273DD0" w:rsidP="00230C15">
      <w:pPr>
        <w:widowControl w:val="0"/>
        <w:autoSpaceDE w:val="0"/>
        <w:spacing w:line="360" w:lineRule="auto"/>
        <w:jc w:val="both"/>
      </w:pPr>
    </w:p>
    <w:p w14:paraId="06A40B7C" w14:textId="77777777" w:rsidR="00273DD0" w:rsidRPr="0029472D" w:rsidRDefault="00273DD0" w:rsidP="00230C15">
      <w:pPr>
        <w:widowControl w:val="0"/>
        <w:autoSpaceDE w:val="0"/>
        <w:spacing w:line="360" w:lineRule="auto"/>
        <w:jc w:val="both"/>
      </w:pPr>
    </w:p>
    <w:p w14:paraId="2F2B5819" w14:textId="1F907BE3" w:rsidR="00273DD0" w:rsidRPr="00EC4B24" w:rsidRDefault="003654FC" w:rsidP="00EC4B24">
      <w:pPr>
        <w:suppressAutoHyphens w:val="0"/>
        <w:autoSpaceDN/>
        <w:textAlignment w:val="auto"/>
      </w:pPr>
      <w:r w:rsidRPr="0029472D">
        <w:br w:type="page"/>
      </w:r>
    </w:p>
    <w:p w14:paraId="2CDF7580" w14:textId="77777777" w:rsidR="00273DD0" w:rsidRPr="0029472D" w:rsidRDefault="00273DD0" w:rsidP="00230C15">
      <w:pPr>
        <w:widowControl w:val="0"/>
        <w:autoSpaceDE w:val="0"/>
        <w:spacing w:line="360" w:lineRule="auto"/>
        <w:jc w:val="both"/>
      </w:pPr>
    </w:p>
    <w:p w14:paraId="00F6C7BC" w14:textId="3D3FBAF8" w:rsidR="00273DD0" w:rsidRDefault="00EC4B24" w:rsidP="00EC4B24">
      <w:pPr>
        <w:widowControl w:val="0"/>
        <w:tabs>
          <w:tab w:val="left" w:pos="3855"/>
        </w:tabs>
        <w:autoSpaceDE w:val="0"/>
        <w:spacing w:line="360" w:lineRule="auto"/>
        <w:jc w:val="both"/>
      </w:pPr>
      <w:r>
        <w:tab/>
      </w:r>
    </w:p>
    <w:p w14:paraId="50F4A059" w14:textId="3F185E8F" w:rsidR="00EC4B24" w:rsidRDefault="00EC4B24" w:rsidP="00EC4B24">
      <w:pPr>
        <w:widowControl w:val="0"/>
        <w:tabs>
          <w:tab w:val="left" w:pos="3855"/>
        </w:tabs>
        <w:autoSpaceDE w:val="0"/>
        <w:spacing w:line="360" w:lineRule="auto"/>
        <w:jc w:val="both"/>
      </w:pPr>
    </w:p>
    <w:p w14:paraId="24F06B9E" w14:textId="0273CEE5" w:rsidR="00EC4B24" w:rsidRDefault="00EC4B24" w:rsidP="00EC4B24">
      <w:pPr>
        <w:widowControl w:val="0"/>
        <w:tabs>
          <w:tab w:val="left" w:pos="3855"/>
        </w:tabs>
        <w:autoSpaceDE w:val="0"/>
        <w:spacing w:line="360" w:lineRule="auto"/>
        <w:jc w:val="both"/>
      </w:pPr>
    </w:p>
    <w:p w14:paraId="2FD4C996" w14:textId="71788D3E" w:rsidR="00EC4B24" w:rsidRDefault="00EC4B24" w:rsidP="00EC4B24">
      <w:pPr>
        <w:widowControl w:val="0"/>
        <w:tabs>
          <w:tab w:val="left" w:pos="3855"/>
        </w:tabs>
        <w:autoSpaceDE w:val="0"/>
        <w:spacing w:line="360" w:lineRule="auto"/>
        <w:jc w:val="both"/>
      </w:pPr>
    </w:p>
    <w:p w14:paraId="38CF7856" w14:textId="347B273E" w:rsidR="00EC4B24" w:rsidRDefault="00EC4B24" w:rsidP="00EC4B24">
      <w:pPr>
        <w:widowControl w:val="0"/>
        <w:tabs>
          <w:tab w:val="left" w:pos="3855"/>
        </w:tabs>
        <w:autoSpaceDE w:val="0"/>
        <w:spacing w:line="360" w:lineRule="auto"/>
        <w:jc w:val="both"/>
      </w:pPr>
    </w:p>
    <w:p w14:paraId="739D4C70" w14:textId="50FF3D06" w:rsidR="00EC4B24" w:rsidRDefault="00EC4B24" w:rsidP="00EC4B24">
      <w:pPr>
        <w:widowControl w:val="0"/>
        <w:tabs>
          <w:tab w:val="left" w:pos="3855"/>
        </w:tabs>
        <w:autoSpaceDE w:val="0"/>
        <w:spacing w:line="360" w:lineRule="auto"/>
        <w:jc w:val="both"/>
      </w:pPr>
    </w:p>
    <w:p w14:paraId="6AD4E040" w14:textId="03ABE5A0" w:rsidR="0086212A" w:rsidRDefault="0086212A" w:rsidP="00EC4B24">
      <w:pPr>
        <w:widowControl w:val="0"/>
        <w:tabs>
          <w:tab w:val="left" w:pos="3855"/>
        </w:tabs>
        <w:autoSpaceDE w:val="0"/>
        <w:spacing w:line="360" w:lineRule="auto"/>
        <w:jc w:val="both"/>
      </w:pPr>
    </w:p>
    <w:p w14:paraId="7494CDAA" w14:textId="0BA2E8D9" w:rsidR="0086212A" w:rsidRDefault="0086212A" w:rsidP="00EC4B24">
      <w:pPr>
        <w:widowControl w:val="0"/>
        <w:tabs>
          <w:tab w:val="left" w:pos="3855"/>
        </w:tabs>
        <w:autoSpaceDE w:val="0"/>
        <w:spacing w:line="360" w:lineRule="auto"/>
        <w:jc w:val="both"/>
      </w:pPr>
    </w:p>
    <w:p w14:paraId="03CB8A81" w14:textId="328D16C9" w:rsidR="0086212A" w:rsidRDefault="0086212A" w:rsidP="00EC4B24">
      <w:pPr>
        <w:widowControl w:val="0"/>
        <w:tabs>
          <w:tab w:val="left" w:pos="3855"/>
        </w:tabs>
        <w:autoSpaceDE w:val="0"/>
        <w:spacing w:line="360" w:lineRule="auto"/>
        <w:jc w:val="both"/>
      </w:pPr>
    </w:p>
    <w:p w14:paraId="69AFDF07" w14:textId="77777777" w:rsidR="0086212A" w:rsidRDefault="0086212A" w:rsidP="00EC4B24">
      <w:pPr>
        <w:widowControl w:val="0"/>
        <w:tabs>
          <w:tab w:val="left" w:pos="3855"/>
        </w:tabs>
        <w:autoSpaceDE w:val="0"/>
        <w:spacing w:line="360" w:lineRule="auto"/>
        <w:jc w:val="both"/>
      </w:pPr>
    </w:p>
    <w:p w14:paraId="3886A60F" w14:textId="77777777" w:rsidR="00EC4B24" w:rsidRPr="0029472D" w:rsidRDefault="00EC4B24" w:rsidP="00EC4B24">
      <w:pPr>
        <w:widowControl w:val="0"/>
        <w:tabs>
          <w:tab w:val="left" w:pos="3855"/>
        </w:tabs>
        <w:autoSpaceDE w:val="0"/>
        <w:spacing w:line="360" w:lineRule="auto"/>
        <w:jc w:val="both"/>
      </w:pPr>
    </w:p>
    <w:p w14:paraId="165936C4" w14:textId="77777777" w:rsidR="00273DD0" w:rsidRPr="0029472D" w:rsidRDefault="00273DD0" w:rsidP="00230C15">
      <w:pPr>
        <w:widowControl w:val="0"/>
        <w:autoSpaceDE w:val="0"/>
        <w:spacing w:line="360" w:lineRule="auto"/>
        <w:jc w:val="both"/>
      </w:pPr>
    </w:p>
    <w:p w14:paraId="2072A133" w14:textId="4527082D" w:rsidR="00273DD0" w:rsidRPr="0029472D" w:rsidRDefault="00273DD0" w:rsidP="00EC4B24">
      <w:pPr>
        <w:suppressAutoHyphens w:val="0"/>
        <w:autoSpaceDN/>
        <w:spacing w:line="360" w:lineRule="auto"/>
        <w:textAlignment w:val="auto"/>
      </w:pPr>
    </w:p>
    <w:p w14:paraId="689EE077" w14:textId="77777777" w:rsidR="00273DD0" w:rsidRPr="0029472D" w:rsidRDefault="00273DD0" w:rsidP="00230C15">
      <w:pPr>
        <w:widowControl w:val="0"/>
        <w:autoSpaceDE w:val="0"/>
        <w:spacing w:line="360" w:lineRule="auto"/>
        <w:jc w:val="both"/>
      </w:pPr>
    </w:p>
    <w:p w14:paraId="32162540" w14:textId="28EDA9C2" w:rsidR="00273DD0" w:rsidRPr="0029472D" w:rsidRDefault="000E58BA" w:rsidP="00813C0A">
      <w:pPr>
        <w:pStyle w:val="DTAOpices"/>
      </w:pPr>
      <w:bookmarkStart w:id="7" w:name="_Toc390335362"/>
      <w:bookmarkStart w:id="8" w:name="_Toc390418121"/>
      <w:bookmarkStart w:id="9" w:name="_Toc97543357"/>
      <w:bookmarkStart w:id="10" w:name="_Toc97557023"/>
      <w:bookmarkStart w:id="11" w:name="_Toc188022397"/>
      <w:bookmarkStart w:id="12" w:name="_Toc188022437"/>
      <w:r w:rsidRPr="0029472D">
        <w:t>piece n°1</w:t>
      </w:r>
      <w:r w:rsidR="000350BB">
        <w:t xml:space="preserve"> : </w:t>
      </w:r>
      <w:r w:rsidR="00353DCC" w:rsidRPr="0029472D">
        <w:t>Avis d</w:t>
      </w:r>
      <w:r w:rsidR="00353DCC" w:rsidRPr="0029472D">
        <w:rPr>
          <w:spacing w:val="39"/>
        </w:rPr>
        <w:t>'</w:t>
      </w:r>
      <w:r w:rsidR="00353DCC" w:rsidRPr="0029472D">
        <w:t>Appel d</w:t>
      </w:r>
      <w:r w:rsidR="00353DCC" w:rsidRPr="0029472D">
        <w:rPr>
          <w:spacing w:val="39"/>
        </w:rPr>
        <w:t>'Off</w:t>
      </w:r>
      <w:r w:rsidR="00353DCC" w:rsidRPr="0029472D">
        <w:t>res (AA</w:t>
      </w:r>
      <w:r w:rsidR="00353DCC" w:rsidRPr="0029472D">
        <w:rPr>
          <w:spacing w:val="39"/>
        </w:rPr>
        <w:t>O)</w:t>
      </w:r>
      <w:bookmarkEnd w:id="7"/>
      <w:bookmarkEnd w:id="8"/>
      <w:bookmarkEnd w:id="9"/>
      <w:bookmarkEnd w:id="10"/>
      <w:bookmarkEnd w:id="11"/>
      <w:bookmarkEnd w:id="12"/>
    </w:p>
    <w:p w14:paraId="0C1F1BA5" w14:textId="06D1B6A4" w:rsidR="00273DD0" w:rsidRPr="0029472D" w:rsidRDefault="00273DD0" w:rsidP="00230C15">
      <w:pPr>
        <w:widowControl w:val="0"/>
        <w:autoSpaceDE w:val="0"/>
        <w:spacing w:line="360" w:lineRule="auto"/>
        <w:jc w:val="both"/>
      </w:pPr>
    </w:p>
    <w:p w14:paraId="333E4982" w14:textId="77777777" w:rsidR="00EC4B24" w:rsidRDefault="00EC4B24" w:rsidP="00230C15">
      <w:pPr>
        <w:widowControl w:val="0"/>
        <w:autoSpaceDE w:val="0"/>
        <w:spacing w:line="360" w:lineRule="auto"/>
        <w:jc w:val="center"/>
        <w:rPr>
          <w:b/>
          <w:bCs/>
          <w:position w:val="1"/>
          <w:sz w:val="36"/>
          <w:szCs w:val="36"/>
        </w:rPr>
      </w:pPr>
    </w:p>
    <w:p w14:paraId="0FFF9980" w14:textId="77777777" w:rsidR="00EC4B24" w:rsidRDefault="00EC4B24" w:rsidP="00230C15">
      <w:pPr>
        <w:widowControl w:val="0"/>
        <w:autoSpaceDE w:val="0"/>
        <w:spacing w:line="360" w:lineRule="auto"/>
        <w:jc w:val="center"/>
        <w:rPr>
          <w:b/>
          <w:bCs/>
          <w:position w:val="1"/>
          <w:sz w:val="36"/>
          <w:szCs w:val="36"/>
        </w:rPr>
      </w:pPr>
    </w:p>
    <w:p w14:paraId="470C49D3" w14:textId="77777777" w:rsidR="00EC4B24" w:rsidRDefault="00EC4B24" w:rsidP="00230C15">
      <w:pPr>
        <w:widowControl w:val="0"/>
        <w:autoSpaceDE w:val="0"/>
        <w:spacing w:line="360" w:lineRule="auto"/>
        <w:jc w:val="center"/>
        <w:rPr>
          <w:b/>
          <w:bCs/>
          <w:position w:val="1"/>
          <w:sz w:val="36"/>
          <w:szCs w:val="36"/>
        </w:rPr>
      </w:pPr>
    </w:p>
    <w:p w14:paraId="7075C6E8" w14:textId="77777777" w:rsidR="00EC4B24" w:rsidRDefault="00EC4B24" w:rsidP="00230C15">
      <w:pPr>
        <w:widowControl w:val="0"/>
        <w:autoSpaceDE w:val="0"/>
        <w:spacing w:line="360" w:lineRule="auto"/>
        <w:jc w:val="center"/>
        <w:rPr>
          <w:b/>
          <w:bCs/>
          <w:position w:val="1"/>
          <w:sz w:val="36"/>
          <w:szCs w:val="36"/>
        </w:rPr>
      </w:pPr>
    </w:p>
    <w:p w14:paraId="6B2DD45A" w14:textId="77777777" w:rsidR="00EC4B24" w:rsidRDefault="00EC4B24" w:rsidP="00230C15">
      <w:pPr>
        <w:widowControl w:val="0"/>
        <w:autoSpaceDE w:val="0"/>
        <w:spacing w:line="360" w:lineRule="auto"/>
        <w:jc w:val="center"/>
        <w:rPr>
          <w:b/>
          <w:bCs/>
          <w:position w:val="1"/>
          <w:sz w:val="36"/>
          <w:szCs w:val="36"/>
        </w:rPr>
      </w:pPr>
    </w:p>
    <w:p w14:paraId="56CD53AC" w14:textId="77777777" w:rsidR="00EC4B24" w:rsidRDefault="00EC4B24" w:rsidP="00230C15">
      <w:pPr>
        <w:widowControl w:val="0"/>
        <w:autoSpaceDE w:val="0"/>
        <w:spacing w:line="360" w:lineRule="auto"/>
        <w:jc w:val="center"/>
        <w:rPr>
          <w:b/>
          <w:bCs/>
          <w:position w:val="1"/>
          <w:sz w:val="36"/>
          <w:szCs w:val="36"/>
        </w:rPr>
      </w:pPr>
    </w:p>
    <w:p w14:paraId="7ABD560E" w14:textId="77777777" w:rsidR="00EC4B24" w:rsidRDefault="00EC4B24" w:rsidP="00230C15">
      <w:pPr>
        <w:widowControl w:val="0"/>
        <w:autoSpaceDE w:val="0"/>
        <w:spacing w:line="360" w:lineRule="auto"/>
        <w:jc w:val="center"/>
        <w:rPr>
          <w:b/>
          <w:bCs/>
          <w:position w:val="1"/>
          <w:sz w:val="36"/>
          <w:szCs w:val="36"/>
        </w:rPr>
      </w:pPr>
    </w:p>
    <w:p w14:paraId="5F512664" w14:textId="77777777" w:rsidR="00EC4B24" w:rsidRDefault="00EC4B24" w:rsidP="00230C15">
      <w:pPr>
        <w:widowControl w:val="0"/>
        <w:autoSpaceDE w:val="0"/>
        <w:spacing w:line="360" w:lineRule="auto"/>
        <w:jc w:val="center"/>
        <w:rPr>
          <w:b/>
          <w:bCs/>
          <w:position w:val="1"/>
          <w:sz w:val="36"/>
          <w:szCs w:val="36"/>
        </w:rPr>
      </w:pPr>
    </w:p>
    <w:p w14:paraId="3462B1C8" w14:textId="77777777" w:rsidR="00EC4B24" w:rsidRDefault="00EC4B24" w:rsidP="00230C15">
      <w:pPr>
        <w:widowControl w:val="0"/>
        <w:autoSpaceDE w:val="0"/>
        <w:spacing w:line="360" w:lineRule="auto"/>
        <w:jc w:val="center"/>
        <w:rPr>
          <w:b/>
          <w:bCs/>
          <w:position w:val="1"/>
          <w:sz w:val="36"/>
          <w:szCs w:val="36"/>
        </w:rPr>
      </w:pPr>
    </w:p>
    <w:p w14:paraId="0FAC663A" w14:textId="77777777" w:rsidR="00EC4B24" w:rsidRDefault="00EC4B24" w:rsidP="00230C15">
      <w:pPr>
        <w:widowControl w:val="0"/>
        <w:autoSpaceDE w:val="0"/>
        <w:spacing w:line="360" w:lineRule="auto"/>
        <w:jc w:val="center"/>
        <w:rPr>
          <w:b/>
          <w:bCs/>
          <w:position w:val="1"/>
          <w:sz w:val="36"/>
          <w:szCs w:val="36"/>
        </w:rPr>
      </w:pPr>
    </w:p>
    <w:p w14:paraId="533425D0" w14:textId="77777777" w:rsidR="00EC4B24" w:rsidRDefault="00EC4B24" w:rsidP="00230C15">
      <w:pPr>
        <w:widowControl w:val="0"/>
        <w:autoSpaceDE w:val="0"/>
        <w:spacing w:line="360" w:lineRule="auto"/>
        <w:jc w:val="center"/>
        <w:rPr>
          <w:b/>
          <w:bCs/>
          <w:position w:val="1"/>
          <w:sz w:val="36"/>
          <w:szCs w:val="36"/>
        </w:rPr>
      </w:pPr>
    </w:p>
    <w:p w14:paraId="25CA5198" w14:textId="77777777" w:rsidR="00EC4B24" w:rsidRDefault="00EC4B24" w:rsidP="00230C15">
      <w:pPr>
        <w:widowControl w:val="0"/>
        <w:autoSpaceDE w:val="0"/>
        <w:spacing w:line="360" w:lineRule="auto"/>
        <w:jc w:val="center"/>
        <w:rPr>
          <w:b/>
          <w:bCs/>
          <w:position w:val="1"/>
          <w:sz w:val="36"/>
          <w:szCs w:val="36"/>
        </w:rPr>
      </w:pPr>
    </w:p>
    <w:p w14:paraId="2189829E" w14:textId="77777777" w:rsidR="00EC4B24" w:rsidRDefault="00EC4B24" w:rsidP="00230C15">
      <w:pPr>
        <w:widowControl w:val="0"/>
        <w:autoSpaceDE w:val="0"/>
        <w:spacing w:line="360" w:lineRule="auto"/>
        <w:jc w:val="center"/>
        <w:rPr>
          <w:b/>
          <w:bCs/>
          <w:position w:val="1"/>
          <w:sz w:val="36"/>
          <w:szCs w:val="36"/>
        </w:rPr>
      </w:pPr>
    </w:p>
    <w:p w14:paraId="37AEB37D" w14:textId="77777777" w:rsidR="00EC4B24" w:rsidRDefault="00EC4B24" w:rsidP="00230C15">
      <w:pPr>
        <w:widowControl w:val="0"/>
        <w:autoSpaceDE w:val="0"/>
        <w:spacing w:line="360" w:lineRule="auto"/>
        <w:jc w:val="center"/>
        <w:rPr>
          <w:b/>
          <w:bCs/>
          <w:position w:val="1"/>
          <w:sz w:val="36"/>
          <w:szCs w:val="36"/>
        </w:rPr>
      </w:pPr>
    </w:p>
    <w:p w14:paraId="207452F9" w14:textId="114C503B" w:rsidR="00273DD0" w:rsidRPr="0029472D" w:rsidRDefault="00353DCC" w:rsidP="000350BB">
      <w:pPr>
        <w:pStyle w:val="Titre2"/>
        <w:rPr>
          <w:sz w:val="36"/>
          <w:szCs w:val="36"/>
        </w:rPr>
      </w:pPr>
      <w:bookmarkStart w:id="13" w:name="_Toc188022438"/>
      <w:r w:rsidRPr="0029472D">
        <w:rPr>
          <w:position w:val="1"/>
          <w:sz w:val="36"/>
          <w:szCs w:val="36"/>
        </w:rPr>
        <w:t>Note</w:t>
      </w:r>
      <w:r w:rsidR="003D132C" w:rsidRPr="0029472D">
        <w:rPr>
          <w:position w:val="1"/>
          <w:sz w:val="36"/>
          <w:szCs w:val="36"/>
        </w:rPr>
        <w:t xml:space="preserve"> </w:t>
      </w:r>
      <w:r w:rsidRPr="0029472D">
        <w:rPr>
          <w:position w:val="1"/>
          <w:sz w:val="36"/>
          <w:szCs w:val="36"/>
        </w:rPr>
        <w:t>relative</w:t>
      </w:r>
      <w:r w:rsidR="003D132C" w:rsidRPr="0029472D">
        <w:rPr>
          <w:position w:val="1"/>
          <w:sz w:val="36"/>
          <w:szCs w:val="36"/>
        </w:rPr>
        <w:t xml:space="preserve"> </w:t>
      </w:r>
      <w:r w:rsidRPr="0029472D">
        <w:rPr>
          <w:position w:val="1"/>
          <w:sz w:val="36"/>
          <w:szCs w:val="36"/>
        </w:rPr>
        <w:t>à</w:t>
      </w:r>
      <w:r w:rsidR="003D132C" w:rsidRPr="0029472D">
        <w:rPr>
          <w:position w:val="1"/>
          <w:sz w:val="36"/>
          <w:szCs w:val="36"/>
        </w:rPr>
        <w:t xml:space="preserve"> </w:t>
      </w:r>
      <w:r w:rsidRPr="0029472D">
        <w:rPr>
          <w:position w:val="1"/>
          <w:sz w:val="36"/>
          <w:szCs w:val="36"/>
        </w:rPr>
        <w:t>l’Avis</w:t>
      </w:r>
      <w:r w:rsidR="003D132C" w:rsidRPr="0029472D">
        <w:rPr>
          <w:position w:val="1"/>
          <w:sz w:val="36"/>
          <w:szCs w:val="36"/>
        </w:rPr>
        <w:t xml:space="preserve"> </w:t>
      </w:r>
      <w:r w:rsidRPr="0029472D">
        <w:rPr>
          <w:position w:val="1"/>
          <w:sz w:val="36"/>
          <w:szCs w:val="36"/>
        </w:rPr>
        <w:t>d’Appel</w:t>
      </w:r>
      <w:r w:rsidR="003D132C" w:rsidRPr="0029472D">
        <w:rPr>
          <w:position w:val="1"/>
          <w:sz w:val="36"/>
          <w:szCs w:val="36"/>
        </w:rPr>
        <w:t xml:space="preserve"> </w:t>
      </w:r>
      <w:r w:rsidRPr="0029472D">
        <w:rPr>
          <w:position w:val="1"/>
          <w:sz w:val="36"/>
          <w:szCs w:val="36"/>
        </w:rPr>
        <w:t>d’Offres</w:t>
      </w:r>
      <w:bookmarkEnd w:id="13"/>
    </w:p>
    <w:p w14:paraId="299FDF9E" w14:textId="77777777" w:rsidR="00273DD0" w:rsidRPr="0029472D" w:rsidRDefault="00273DD0" w:rsidP="00230C15">
      <w:pPr>
        <w:widowControl w:val="0"/>
        <w:autoSpaceDE w:val="0"/>
        <w:spacing w:line="360" w:lineRule="auto"/>
        <w:jc w:val="both"/>
      </w:pPr>
    </w:p>
    <w:p w14:paraId="75527CF9" w14:textId="77777777" w:rsidR="00273DD0" w:rsidRPr="0029472D" w:rsidRDefault="00273DD0" w:rsidP="00230C15">
      <w:pPr>
        <w:widowControl w:val="0"/>
        <w:autoSpaceDE w:val="0"/>
        <w:spacing w:line="360" w:lineRule="auto"/>
        <w:jc w:val="both"/>
      </w:pPr>
    </w:p>
    <w:p w14:paraId="78914EB8" w14:textId="78F6092D" w:rsidR="00273DD0" w:rsidRPr="0029472D" w:rsidRDefault="00353DCC" w:rsidP="00230C15">
      <w:pPr>
        <w:widowControl w:val="0"/>
        <w:autoSpaceDE w:val="0"/>
        <w:spacing w:after="120" w:line="360" w:lineRule="auto"/>
        <w:jc w:val="both"/>
      </w:pPr>
      <w:r w:rsidRPr="0029472D">
        <w:t>L’Avis d’Appel d’Offres, rédigé en français et en anglais, fournit les renseignements</w:t>
      </w:r>
      <w:r w:rsidR="002703F5">
        <w:t>,</w:t>
      </w:r>
      <w:r w:rsidRPr="0029472D">
        <w:t xml:space="preserve"> dont les </w:t>
      </w:r>
      <w:r w:rsidR="001C143A" w:rsidRPr="0029472D">
        <w:t xml:space="preserve">soumissionnaires potentiels </w:t>
      </w:r>
      <w:r w:rsidRPr="0029472D">
        <w:t xml:space="preserve">ont besoin pour </w:t>
      </w:r>
      <w:r w:rsidR="0074060E" w:rsidRPr="0029472D">
        <w:t xml:space="preserve">consulter ou </w:t>
      </w:r>
      <w:r w:rsidRPr="0029472D">
        <w:t>décider d’acquérir le Dossier d’Appel d’Offres</w:t>
      </w:r>
      <w:r w:rsidR="003D132C" w:rsidRPr="0029472D">
        <w:t xml:space="preserve"> </w:t>
      </w:r>
      <w:r w:rsidRPr="0029472D">
        <w:t>(DAO),</w:t>
      </w:r>
      <w:r w:rsidR="003D132C" w:rsidRPr="0029472D">
        <w:t xml:space="preserve"> </w:t>
      </w:r>
      <w:r w:rsidRPr="0029472D">
        <w:t>en</w:t>
      </w:r>
      <w:r w:rsidR="003D132C" w:rsidRPr="0029472D">
        <w:t xml:space="preserve"> </w:t>
      </w:r>
      <w:r w:rsidRPr="0029472D">
        <w:t>vue</w:t>
      </w:r>
      <w:r w:rsidR="003D132C" w:rsidRPr="0029472D">
        <w:t xml:space="preserve"> </w:t>
      </w:r>
      <w:r w:rsidRPr="0029472D">
        <w:t>de</w:t>
      </w:r>
      <w:r w:rsidR="003D132C" w:rsidRPr="0029472D">
        <w:t xml:space="preserve"> </w:t>
      </w:r>
      <w:r w:rsidRPr="0029472D">
        <w:t>présenter</w:t>
      </w:r>
      <w:r w:rsidR="003D132C" w:rsidRPr="0029472D">
        <w:t xml:space="preserve"> </w:t>
      </w:r>
      <w:r w:rsidRPr="0029472D">
        <w:t>une</w:t>
      </w:r>
      <w:r w:rsidR="003D132C" w:rsidRPr="0029472D">
        <w:t xml:space="preserve"> </w:t>
      </w:r>
      <w:r w:rsidRPr="0029472D">
        <w:t>offre</w:t>
      </w:r>
      <w:r w:rsidR="003D132C" w:rsidRPr="0029472D">
        <w:t xml:space="preserve"> </w:t>
      </w:r>
      <w:r w:rsidR="0074060E" w:rsidRPr="0029472D">
        <w:t>le cas échéant</w:t>
      </w:r>
      <w:r w:rsidRPr="0029472D">
        <w:t>.</w:t>
      </w:r>
      <w:r w:rsidR="00D84796" w:rsidRPr="0029472D">
        <w:t xml:space="preserve"> </w:t>
      </w:r>
      <w:r w:rsidR="00C706CD" w:rsidRPr="0029472D">
        <w:t xml:space="preserve">Il </w:t>
      </w:r>
      <w:r w:rsidR="00141FC7" w:rsidRPr="0029472D">
        <w:t>contient</w:t>
      </w:r>
      <w:r w:rsidR="00C706CD" w:rsidRPr="0029472D">
        <w:t xml:space="preserve"> notamment</w:t>
      </w:r>
      <w:r w:rsidRPr="0029472D">
        <w:t xml:space="preserve"> </w:t>
      </w:r>
      <w:r w:rsidR="0036614D" w:rsidRPr="0029472D">
        <w:t xml:space="preserve">les </w:t>
      </w:r>
      <w:r w:rsidRPr="0029472D">
        <w:t>critère</w:t>
      </w:r>
      <w:r w:rsidR="0036614D" w:rsidRPr="0029472D">
        <w:t>s</w:t>
      </w:r>
      <w:r w:rsidR="003D132C" w:rsidRPr="0029472D">
        <w:t xml:space="preserve"> </w:t>
      </w:r>
      <w:r w:rsidR="0036614D" w:rsidRPr="0029472D">
        <w:t xml:space="preserve">d’évaluation </w:t>
      </w:r>
      <w:r w:rsidR="00C706CD" w:rsidRPr="0029472D">
        <w:t>des offres</w:t>
      </w:r>
      <w:r w:rsidR="008269E6" w:rsidRPr="0029472D">
        <w:t>.</w:t>
      </w:r>
    </w:p>
    <w:p w14:paraId="215002DA" w14:textId="43E8C14E" w:rsidR="00273DD0" w:rsidRPr="0029472D" w:rsidRDefault="00141FC7" w:rsidP="00230C15">
      <w:pPr>
        <w:widowControl w:val="0"/>
        <w:autoSpaceDE w:val="0"/>
        <w:spacing w:after="120" w:line="360" w:lineRule="auto"/>
        <w:jc w:val="both"/>
      </w:pPr>
      <w:r w:rsidRPr="0029472D">
        <w:t>Pièce de portée générale,</w:t>
      </w:r>
      <w:r w:rsidR="00C706CD" w:rsidRPr="0029472D">
        <w:t xml:space="preserve"> </w:t>
      </w:r>
      <w:r w:rsidRPr="0029472D">
        <w:t>les</w:t>
      </w:r>
      <w:r w:rsidR="00C706CD" w:rsidRPr="0029472D">
        <w:t xml:space="preserve"> informations</w:t>
      </w:r>
      <w:r w:rsidRPr="0029472D">
        <w:t xml:space="preserve"> contenues dans l’Avis d’Appel d’Offres</w:t>
      </w:r>
      <w:r w:rsidR="00353DCC" w:rsidRPr="0029472D">
        <w:t xml:space="preserve"> doivent concorder avec </w:t>
      </w:r>
      <w:r w:rsidR="00C706CD" w:rsidRPr="0029472D">
        <w:t>celles fournies par les autres pièces</w:t>
      </w:r>
      <w:r w:rsidR="00353DCC" w:rsidRPr="0029472D">
        <w:t xml:space="preserve"> du Dossier d’Appel</w:t>
      </w:r>
      <w:r w:rsidR="003D132C" w:rsidRPr="0029472D">
        <w:t xml:space="preserve"> </w:t>
      </w:r>
      <w:r w:rsidR="00353DCC" w:rsidRPr="0029472D">
        <w:t>d’Offres</w:t>
      </w:r>
      <w:r w:rsidR="003D132C" w:rsidRPr="0029472D">
        <w:t xml:space="preserve"> </w:t>
      </w:r>
      <w:r w:rsidR="00353DCC" w:rsidRPr="0029472D">
        <w:t>et,</w:t>
      </w:r>
      <w:r w:rsidR="003D132C" w:rsidRPr="0029472D">
        <w:t xml:space="preserve"> </w:t>
      </w:r>
      <w:r w:rsidR="00353DCC" w:rsidRPr="0029472D">
        <w:t>en</w:t>
      </w:r>
      <w:r w:rsidR="003D132C" w:rsidRPr="0029472D">
        <w:t xml:space="preserve"> </w:t>
      </w:r>
      <w:r w:rsidRPr="0029472D">
        <w:t>l’occurrence</w:t>
      </w:r>
      <w:r w:rsidR="00353DCC" w:rsidRPr="0029472D">
        <w:t>,</w:t>
      </w:r>
      <w:r w:rsidR="003D132C" w:rsidRPr="0029472D">
        <w:t xml:space="preserve"> </w:t>
      </w:r>
      <w:r w:rsidR="00353DCC" w:rsidRPr="0029472D">
        <w:t>le</w:t>
      </w:r>
      <w:r w:rsidR="003D132C" w:rsidRPr="0029472D">
        <w:t xml:space="preserve"> </w:t>
      </w:r>
      <w:r w:rsidR="00353DCC" w:rsidRPr="0029472D">
        <w:t>Règlement</w:t>
      </w:r>
      <w:r w:rsidR="003D132C" w:rsidRPr="0029472D">
        <w:t xml:space="preserve"> </w:t>
      </w:r>
      <w:r w:rsidR="00353DCC" w:rsidRPr="0029472D">
        <w:t>Particulier</w:t>
      </w:r>
      <w:r w:rsidR="00CE6D4B" w:rsidRPr="0029472D">
        <w:t xml:space="preserve"> </w:t>
      </w:r>
      <w:r w:rsidR="0025110E" w:rsidRPr="0029472D">
        <w:t>de</w:t>
      </w:r>
      <w:r w:rsidR="003D132C" w:rsidRPr="0029472D">
        <w:t xml:space="preserve"> </w:t>
      </w:r>
      <w:r w:rsidR="0025110E" w:rsidRPr="0029472D">
        <w:t>l'Appel</w:t>
      </w:r>
      <w:r w:rsidR="003D132C" w:rsidRPr="0029472D">
        <w:t xml:space="preserve"> </w:t>
      </w:r>
      <w:r w:rsidR="0025110E" w:rsidRPr="0029472D">
        <w:t>d'Offres.</w:t>
      </w:r>
    </w:p>
    <w:p w14:paraId="158A1707" w14:textId="77777777" w:rsidR="0036614D" w:rsidRPr="0029472D" w:rsidRDefault="0036614D" w:rsidP="00230C15">
      <w:pPr>
        <w:widowControl w:val="0"/>
        <w:autoSpaceDE w:val="0"/>
        <w:spacing w:after="120" w:line="360" w:lineRule="auto"/>
        <w:jc w:val="both"/>
      </w:pPr>
    </w:p>
    <w:p w14:paraId="12381C5E" w14:textId="77777777" w:rsidR="00321CE8" w:rsidRPr="0029472D" w:rsidRDefault="00321CE8" w:rsidP="00230C15">
      <w:pPr>
        <w:widowControl w:val="0"/>
        <w:autoSpaceDE w:val="0"/>
        <w:spacing w:line="360" w:lineRule="auto"/>
        <w:ind w:left="2786" w:right="-20"/>
        <w:jc w:val="both"/>
        <w:rPr>
          <w:lang w:val="en-US"/>
        </w:rPr>
      </w:pPr>
      <w:r w:rsidRPr="0029472D">
        <w:rPr>
          <w:b/>
          <w:bCs/>
          <w:i/>
          <w:iCs/>
          <w:lang w:val="en-US"/>
        </w:rPr>
        <w:t>Note</w:t>
      </w:r>
      <w:r w:rsidRPr="0029472D">
        <w:rPr>
          <w:b/>
          <w:bCs/>
          <w:i/>
          <w:iCs/>
          <w:spacing w:val="10"/>
          <w:lang w:val="en-US"/>
        </w:rPr>
        <w:t xml:space="preserve"> </w:t>
      </w:r>
      <w:r w:rsidRPr="0029472D">
        <w:rPr>
          <w:b/>
          <w:bCs/>
          <w:i/>
          <w:iCs/>
          <w:lang w:val="en-US"/>
        </w:rPr>
        <w:t>relating</w:t>
      </w:r>
      <w:r w:rsidRPr="0029472D">
        <w:rPr>
          <w:b/>
          <w:bCs/>
          <w:i/>
          <w:iCs/>
          <w:spacing w:val="10"/>
          <w:lang w:val="en-US"/>
        </w:rPr>
        <w:t xml:space="preserve"> </w:t>
      </w:r>
      <w:r w:rsidRPr="0029472D">
        <w:rPr>
          <w:b/>
          <w:bCs/>
          <w:i/>
          <w:iCs/>
          <w:lang w:val="en-US"/>
        </w:rPr>
        <w:t>to</w:t>
      </w:r>
      <w:r w:rsidRPr="0029472D">
        <w:rPr>
          <w:b/>
          <w:bCs/>
          <w:i/>
          <w:iCs/>
          <w:spacing w:val="10"/>
          <w:lang w:val="en-US"/>
        </w:rPr>
        <w:t xml:space="preserve"> </w:t>
      </w:r>
      <w:r w:rsidRPr="0029472D">
        <w:rPr>
          <w:b/>
          <w:bCs/>
          <w:i/>
          <w:iCs/>
          <w:lang w:val="en-US"/>
        </w:rPr>
        <w:t>the</w:t>
      </w:r>
      <w:r w:rsidRPr="0029472D">
        <w:rPr>
          <w:b/>
          <w:bCs/>
          <w:i/>
          <w:iCs/>
          <w:spacing w:val="10"/>
          <w:lang w:val="en-US"/>
        </w:rPr>
        <w:t xml:space="preserve"> </w:t>
      </w:r>
      <w:r w:rsidRPr="0029472D">
        <w:rPr>
          <w:b/>
          <w:bCs/>
          <w:i/>
          <w:iCs/>
          <w:lang w:val="en-US"/>
        </w:rPr>
        <w:t>tender</w:t>
      </w:r>
      <w:r w:rsidRPr="0029472D">
        <w:rPr>
          <w:b/>
          <w:bCs/>
          <w:i/>
          <w:iCs/>
          <w:spacing w:val="10"/>
          <w:lang w:val="en-US"/>
        </w:rPr>
        <w:t xml:space="preserve"> </w:t>
      </w:r>
      <w:r w:rsidRPr="0029472D">
        <w:rPr>
          <w:b/>
          <w:bCs/>
          <w:i/>
          <w:iCs/>
          <w:lang w:val="en-US"/>
        </w:rPr>
        <w:t>notice</w:t>
      </w:r>
    </w:p>
    <w:p w14:paraId="0DA50750" w14:textId="77777777" w:rsidR="00321CE8" w:rsidRPr="0029472D" w:rsidRDefault="00321CE8" w:rsidP="00230C15">
      <w:pPr>
        <w:widowControl w:val="0"/>
        <w:autoSpaceDE w:val="0"/>
        <w:spacing w:before="5" w:line="360" w:lineRule="auto"/>
        <w:jc w:val="both"/>
        <w:rPr>
          <w:lang w:val="en-US"/>
        </w:rPr>
      </w:pPr>
    </w:p>
    <w:p w14:paraId="7784F793" w14:textId="32A4368B" w:rsidR="00321CE8" w:rsidRPr="0029472D" w:rsidRDefault="00321CE8" w:rsidP="00230C15">
      <w:pPr>
        <w:widowControl w:val="0"/>
        <w:autoSpaceDE w:val="0"/>
        <w:spacing w:line="360" w:lineRule="auto"/>
        <w:ind w:left="107" w:right="82"/>
        <w:jc w:val="both"/>
        <w:rPr>
          <w:lang w:val="en-US"/>
        </w:rPr>
      </w:pPr>
      <w:r w:rsidRPr="0029472D">
        <w:rPr>
          <w:i/>
          <w:iCs/>
          <w:lang w:val="en-US"/>
        </w:rPr>
        <w:t>The tender notice in English and French furnishes the information needed</w:t>
      </w:r>
      <w:r w:rsidRPr="0029472D">
        <w:rPr>
          <w:i/>
          <w:iCs/>
          <w:spacing w:val="-13"/>
          <w:lang w:val="en-US"/>
        </w:rPr>
        <w:t xml:space="preserve"> </w:t>
      </w:r>
      <w:r w:rsidRPr="0029472D">
        <w:rPr>
          <w:i/>
          <w:iCs/>
          <w:lang w:val="en-US"/>
        </w:rPr>
        <w:t>by the potential</w:t>
      </w:r>
      <w:r w:rsidRPr="0029472D">
        <w:rPr>
          <w:i/>
          <w:iCs/>
          <w:spacing w:val="38"/>
          <w:lang w:val="en-US"/>
        </w:rPr>
        <w:t xml:space="preserve"> </w:t>
      </w:r>
      <w:r w:rsidRPr="0029472D">
        <w:rPr>
          <w:i/>
          <w:iCs/>
          <w:lang w:val="en-US"/>
        </w:rPr>
        <w:t>candidates</w:t>
      </w:r>
      <w:r w:rsidRPr="0029472D">
        <w:rPr>
          <w:i/>
          <w:iCs/>
          <w:spacing w:val="38"/>
          <w:lang w:val="en-US"/>
        </w:rPr>
        <w:t xml:space="preserve"> </w:t>
      </w:r>
      <w:r w:rsidRPr="0029472D">
        <w:rPr>
          <w:i/>
          <w:iCs/>
          <w:lang w:val="en-US"/>
        </w:rPr>
        <w:t>to</w:t>
      </w:r>
      <w:r w:rsidRPr="0029472D">
        <w:rPr>
          <w:i/>
          <w:iCs/>
          <w:spacing w:val="38"/>
          <w:lang w:val="en-US"/>
        </w:rPr>
        <w:t xml:space="preserve"> </w:t>
      </w:r>
      <w:r w:rsidRPr="0029472D">
        <w:rPr>
          <w:i/>
          <w:iCs/>
          <w:lang w:val="en-US"/>
        </w:rPr>
        <w:t>decide</w:t>
      </w:r>
      <w:r w:rsidRPr="0029472D">
        <w:rPr>
          <w:i/>
          <w:iCs/>
          <w:spacing w:val="38"/>
          <w:lang w:val="en-US"/>
        </w:rPr>
        <w:t xml:space="preserve"> </w:t>
      </w:r>
      <w:r w:rsidRPr="0029472D">
        <w:rPr>
          <w:i/>
          <w:iCs/>
          <w:lang w:val="en-US"/>
        </w:rPr>
        <w:t>whether</w:t>
      </w:r>
      <w:r w:rsidRPr="0029472D">
        <w:rPr>
          <w:i/>
          <w:iCs/>
          <w:spacing w:val="38"/>
          <w:lang w:val="en-US"/>
        </w:rPr>
        <w:t xml:space="preserve"> </w:t>
      </w:r>
      <w:r w:rsidRPr="0029472D">
        <w:rPr>
          <w:i/>
          <w:iCs/>
          <w:lang w:val="en-US"/>
        </w:rPr>
        <w:t>to</w:t>
      </w:r>
      <w:r w:rsidRPr="0029472D">
        <w:rPr>
          <w:i/>
          <w:iCs/>
          <w:spacing w:val="38"/>
          <w:lang w:val="en-US"/>
        </w:rPr>
        <w:t xml:space="preserve"> </w:t>
      </w:r>
      <w:r w:rsidRPr="0029472D">
        <w:rPr>
          <w:i/>
          <w:iCs/>
          <w:lang w:val="en-US"/>
        </w:rPr>
        <w:t>acquire</w:t>
      </w:r>
      <w:r w:rsidRPr="0029472D">
        <w:rPr>
          <w:i/>
          <w:iCs/>
          <w:spacing w:val="38"/>
          <w:lang w:val="en-US"/>
        </w:rPr>
        <w:t xml:space="preserve"> </w:t>
      </w:r>
      <w:r w:rsidRPr="0029472D">
        <w:rPr>
          <w:i/>
          <w:iCs/>
          <w:lang w:val="en-US"/>
        </w:rPr>
        <w:t>or</w:t>
      </w:r>
      <w:r w:rsidRPr="0029472D">
        <w:rPr>
          <w:i/>
          <w:iCs/>
          <w:spacing w:val="38"/>
          <w:lang w:val="en-US"/>
        </w:rPr>
        <w:t xml:space="preserve"> </w:t>
      </w:r>
      <w:r w:rsidRPr="0029472D">
        <w:rPr>
          <w:i/>
          <w:iCs/>
          <w:lang w:val="en-US"/>
        </w:rPr>
        <w:t>consult</w:t>
      </w:r>
      <w:r w:rsidRPr="0029472D">
        <w:rPr>
          <w:i/>
          <w:iCs/>
          <w:spacing w:val="38"/>
          <w:lang w:val="en-US"/>
        </w:rPr>
        <w:t xml:space="preserve"> </w:t>
      </w:r>
      <w:r w:rsidRPr="0029472D">
        <w:rPr>
          <w:i/>
          <w:iCs/>
          <w:lang w:val="en-US"/>
        </w:rPr>
        <w:t>the</w:t>
      </w:r>
      <w:r w:rsidRPr="0029472D">
        <w:rPr>
          <w:i/>
          <w:iCs/>
          <w:spacing w:val="38"/>
          <w:lang w:val="en-US"/>
        </w:rPr>
        <w:t xml:space="preserve"> </w:t>
      </w:r>
      <w:r w:rsidRPr="0029472D">
        <w:rPr>
          <w:i/>
          <w:iCs/>
          <w:lang w:val="en-US"/>
        </w:rPr>
        <w:t>Tender</w:t>
      </w:r>
      <w:r w:rsidRPr="0029472D">
        <w:rPr>
          <w:i/>
          <w:iCs/>
          <w:spacing w:val="38"/>
          <w:lang w:val="en-US"/>
        </w:rPr>
        <w:t xml:space="preserve"> </w:t>
      </w:r>
      <w:r w:rsidRPr="0029472D">
        <w:rPr>
          <w:i/>
          <w:iCs/>
          <w:lang w:val="en-US"/>
        </w:rPr>
        <w:t>File</w:t>
      </w:r>
      <w:r w:rsidRPr="0029472D">
        <w:rPr>
          <w:i/>
          <w:iCs/>
          <w:spacing w:val="38"/>
          <w:lang w:val="en-US"/>
        </w:rPr>
        <w:t xml:space="preserve"> </w:t>
      </w:r>
      <w:r w:rsidRPr="0029472D">
        <w:rPr>
          <w:i/>
          <w:iCs/>
          <w:lang w:val="en-US"/>
        </w:rPr>
        <w:t>(TF)</w:t>
      </w:r>
      <w:r w:rsidRPr="0029472D">
        <w:rPr>
          <w:i/>
          <w:iCs/>
          <w:spacing w:val="38"/>
          <w:lang w:val="en-US"/>
        </w:rPr>
        <w:t xml:space="preserve"> </w:t>
      </w:r>
      <w:r w:rsidRPr="0029472D">
        <w:rPr>
          <w:i/>
          <w:iCs/>
          <w:lang w:val="en-US"/>
        </w:rPr>
        <w:t xml:space="preserve">in </w:t>
      </w:r>
      <w:r w:rsidR="00CD4784" w:rsidRPr="0029472D">
        <w:rPr>
          <w:i/>
          <w:iCs/>
          <w:lang w:val="en-US"/>
        </w:rPr>
        <w:t xml:space="preserve">order </w:t>
      </w:r>
      <w:proofErr w:type="gramStart"/>
      <w:r w:rsidR="00CD4784" w:rsidRPr="0029472D">
        <w:rPr>
          <w:i/>
          <w:iCs/>
          <w:spacing w:val="-38"/>
          <w:lang w:val="en-US"/>
        </w:rPr>
        <w:t>to</w:t>
      </w:r>
      <w:r w:rsidRPr="0029472D">
        <w:rPr>
          <w:i/>
          <w:iCs/>
          <w:lang w:val="en-US"/>
        </w:rPr>
        <w:t xml:space="preserve"> </w:t>
      </w:r>
      <w:r w:rsidRPr="0029472D">
        <w:rPr>
          <w:i/>
          <w:iCs/>
          <w:spacing w:val="-38"/>
          <w:lang w:val="en-US"/>
        </w:rPr>
        <w:t xml:space="preserve"> </w:t>
      </w:r>
      <w:r w:rsidRPr="0029472D">
        <w:rPr>
          <w:i/>
          <w:iCs/>
          <w:lang w:val="en-US"/>
        </w:rPr>
        <w:t>eventually</w:t>
      </w:r>
      <w:proofErr w:type="gramEnd"/>
      <w:r w:rsidRPr="0029472D">
        <w:rPr>
          <w:i/>
          <w:iCs/>
          <w:lang w:val="en-US"/>
        </w:rPr>
        <w:t xml:space="preserve"> </w:t>
      </w:r>
      <w:r w:rsidRPr="0029472D">
        <w:rPr>
          <w:i/>
          <w:iCs/>
          <w:spacing w:val="-38"/>
          <w:lang w:val="en-US"/>
        </w:rPr>
        <w:t xml:space="preserve"> </w:t>
      </w:r>
      <w:r w:rsidRPr="0029472D">
        <w:rPr>
          <w:i/>
          <w:iCs/>
          <w:lang w:val="en-US"/>
        </w:rPr>
        <w:t xml:space="preserve">make </w:t>
      </w:r>
      <w:r w:rsidRPr="0029472D">
        <w:rPr>
          <w:i/>
          <w:iCs/>
          <w:spacing w:val="-38"/>
          <w:lang w:val="en-US"/>
        </w:rPr>
        <w:t xml:space="preserve"> </w:t>
      </w:r>
      <w:r w:rsidRPr="0029472D">
        <w:rPr>
          <w:i/>
          <w:iCs/>
          <w:lang w:val="en-US"/>
        </w:rPr>
        <w:t xml:space="preserve">an </w:t>
      </w:r>
      <w:r w:rsidRPr="0029472D">
        <w:rPr>
          <w:i/>
          <w:iCs/>
          <w:spacing w:val="-38"/>
          <w:lang w:val="en-US"/>
        </w:rPr>
        <w:t xml:space="preserve"> </w:t>
      </w:r>
      <w:r w:rsidRPr="0029472D">
        <w:rPr>
          <w:i/>
          <w:iCs/>
          <w:lang w:val="en-US"/>
        </w:rPr>
        <w:t xml:space="preserve">offer. In addition to </w:t>
      </w:r>
      <w:proofErr w:type="gramStart"/>
      <w:r w:rsidRPr="0029472D">
        <w:rPr>
          <w:i/>
          <w:iCs/>
          <w:lang w:val="en-US"/>
        </w:rPr>
        <w:t xml:space="preserve">the </w:t>
      </w:r>
      <w:r w:rsidRPr="0029472D">
        <w:rPr>
          <w:i/>
          <w:iCs/>
          <w:spacing w:val="-38"/>
          <w:lang w:val="en-US"/>
        </w:rPr>
        <w:t xml:space="preserve"> </w:t>
      </w:r>
      <w:r w:rsidRPr="0029472D">
        <w:rPr>
          <w:i/>
          <w:iCs/>
          <w:lang w:val="en-US"/>
        </w:rPr>
        <w:t>essential</w:t>
      </w:r>
      <w:proofErr w:type="gramEnd"/>
      <w:r w:rsidRPr="0029472D">
        <w:rPr>
          <w:i/>
          <w:iCs/>
          <w:lang w:val="en-US"/>
        </w:rPr>
        <w:t xml:space="preserve"> </w:t>
      </w:r>
      <w:r w:rsidRPr="0029472D">
        <w:rPr>
          <w:i/>
          <w:iCs/>
          <w:spacing w:val="-38"/>
          <w:lang w:val="en-US"/>
        </w:rPr>
        <w:t xml:space="preserve"> </w:t>
      </w:r>
      <w:r w:rsidRPr="0029472D">
        <w:rPr>
          <w:i/>
          <w:iCs/>
          <w:lang w:val="en-US"/>
        </w:rPr>
        <w:t xml:space="preserve">information </w:t>
      </w:r>
      <w:r w:rsidRPr="0029472D">
        <w:rPr>
          <w:i/>
          <w:iCs/>
          <w:spacing w:val="-38"/>
          <w:lang w:val="en-US"/>
        </w:rPr>
        <w:t xml:space="preserve"> </w:t>
      </w:r>
      <w:r w:rsidRPr="0029472D">
        <w:rPr>
          <w:i/>
          <w:iCs/>
          <w:lang w:val="en-US"/>
        </w:rPr>
        <w:t>contained in</w:t>
      </w:r>
      <w:r w:rsidRPr="0029472D">
        <w:rPr>
          <w:i/>
          <w:iCs/>
          <w:spacing w:val="30"/>
          <w:lang w:val="en-US"/>
        </w:rPr>
        <w:t xml:space="preserve"> </w:t>
      </w:r>
      <w:r w:rsidRPr="0029472D">
        <w:rPr>
          <w:i/>
          <w:iCs/>
          <w:lang w:val="en-US"/>
        </w:rPr>
        <w:t>the</w:t>
      </w:r>
      <w:r w:rsidRPr="0029472D">
        <w:rPr>
          <w:i/>
          <w:iCs/>
          <w:spacing w:val="30"/>
          <w:lang w:val="en-US"/>
        </w:rPr>
        <w:t xml:space="preserve"> </w:t>
      </w:r>
      <w:r w:rsidRPr="0029472D">
        <w:rPr>
          <w:i/>
          <w:iCs/>
          <w:lang w:val="en-US"/>
        </w:rPr>
        <w:t>Tender</w:t>
      </w:r>
      <w:r w:rsidRPr="0029472D">
        <w:rPr>
          <w:i/>
          <w:iCs/>
          <w:spacing w:val="30"/>
          <w:lang w:val="en-US"/>
        </w:rPr>
        <w:t xml:space="preserve"> </w:t>
      </w:r>
      <w:r w:rsidRPr="0029472D">
        <w:rPr>
          <w:i/>
          <w:iCs/>
          <w:lang w:val="en-US"/>
        </w:rPr>
        <w:t>File,</w:t>
      </w:r>
      <w:r w:rsidRPr="0029472D">
        <w:rPr>
          <w:i/>
          <w:iCs/>
          <w:spacing w:val="30"/>
          <w:lang w:val="en-US"/>
        </w:rPr>
        <w:t xml:space="preserve"> </w:t>
      </w:r>
      <w:r w:rsidRPr="0029472D">
        <w:rPr>
          <w:i/>
          <w:iCs/>
          <w:lang w:val="en-US"/>
        </w:rPr>
        <w:t>it</w:t>
      </w:r>
      <w:r w:rsidRPr="0029472D">
        <w:rPr>
          <w:i/>
          <w:iCs/>
          <w:spacing w:val="30"/>
          <w:lang w:val="en-US"/>
        </w:rPr>
        <w:t xml:space="preserve"> </w:t>
      </w:r>
      <w:r w:rsidRPr="0029472D">
        <w:rPr>
          <w:i/>
          <w:iCs/>
          <w:lang w:val="en-US"/>
        </w:rPr>
        <w:t>must</w:t>
      </w:r>
      <w:r w:rsidRPr="0029472D">
        <w:rPr>
          <w:i/>
          <w:iCs/>
          <w:spacing w:val="30"/>
          <w:lang w:val="en-US"/>
        </w:rPr>
        <w:t xml:space="preserve"> </w:t>
      </w:r>
      <w:r w:rsidRPr="0029472D">
        <w:rPr>
          <w:i/>
          <w:iCs/>
          <w:lang w:val="en-US"/>
        </w:rPr>
        <w:t>indicate</w:t>
      </w:r>
      <w:r w:rsidRPr="0029472D">
        <w:rPr>
          <w:i/>
          <w:iCs/>
          <w:spacing w:val="30"/>
          <w:lang w:val="en-US"/>
        </w:rPr>
        <w:t xml:space="preserve"> </w:t>
      </w:r>
      <w:r w:rsidRPr="0029472D">
        <w:rPr>
          <w:i/>
          <w:iCs/>
          <w:lang w:val="en-US"/>
        </w:rPr>
        <w:t>any</w:t>
      </w:r>
      <w:r w:rsidRPr="0029472D">
        <w:rPr>
          <w:i/>
          <w:iCs/>
          <w:spacing w:val="30"/>
          <w:lang w:val="en-US"/>
        </w:rPr>
        <w:t xml:space="preserve"> </w:t>
      </w:r>
      <w:r w:rsidRPr="0029472D">
        <w:rPr>
          <w:i/>
          <w:iCs/>
          <w:lang w:val="en-US"/>
        </w:rPr>
        <w:t>important</w:t>
      </w:r>
      <w:r w:rsidRPr="0029472D">
        <w:rPr>
          <w:i/>
          <w:iCs/>
          <w:spacing w:val="30"/>
          <w:lang w:val="en-US"/>
        </w:rPr>
        <w:t xml:space="preserve"> </w:t>
      </w:r>
      <w:r w:rsidRPr="0029472D">
        <w:rPr>
          <w:i/>
          <w:iCs/>
          <w:lang w:val="en-US"/>
        </w:rPr>
        <w:t>criteria</w:t>
      </w:r>
      <w:r w:rsidRPr="0029472D">
        <w:rPr>
          <w:i/>
          <w:iCs/>
          <w:spacing w:val="30"/>
          <w:lang w:val="en-US"/>
        </w:rPr>
        <w:t xml:space="preserve"> </w:t>
      </w:r>
      <w:r w:rsidRPr="0029472D">
        <w:rPr>
          <w:i/>
          <w:iCs/>
          <w:lang w:val="en-US"/>
        </w:rPr>
        <w:t>used</w:t>
      </w:r>
      <w:r w:rsidRPr="0029472D">
        <w:rPr>
          <w:i/>
          <w:iCs/>
          <w:spacing w:val="30"/>
          <w:lang w:val="en-US"/>
        </w:rPr>
        <w:t xml:space="preserve"> </w:t>
      </w:r>
      <w:r w:rsidRPr="0029472D">
        <w:rPr>
          <w:i/>
          <w:iCs/>
          <w:lang w:val="en-US"/>
        </w:rPr>
        <w:t>for</w:t>
      </w:r>
      <w:r w:rsidRPr="0029472D">
        <w:rPr>
          <w:i/>
          <w:iCs/>
          <w:spacing w:val="30"/>
          <w:lang w:val="en-US"/>
        </w:rPr>
        <w:t xml:space="preserve"> </w:t>
      </w:r>
      <w:r w:rsidRPr="0029472D">
        <w:rPr>
          <w:i/>
          <w:iCs/>
          <w:lang w:val="en-US"/>
        </w:rPr>
        <w:t>the</w:t>
      </w:r>
      <w:r w:rsidRPr="0029472D">
        <w:rPr>
          <w:i/>
          <w:iCs/>
          <w:spacing w:val="30"/>
          <w:lang w:val="en-US"/>
        </w:rPr>
        <w:t xml:space="preserve"> </w:t>
      </w:r>
      <w:r w:rsidRPr="0029472D">
        <w:rPr>
          <w:i/>
          <w:iCs/>
          <w:lang w:val="en-US"/>
        </w:rPr>
        <w:t>qualification</w:t>
      </w:r>
      <w:r w:rsidRPr="0029472D">
        <w:rPr>
          <w:i/>
          <w:iCs/>
          <w:spacing w:val="30"/>
          <w:lang w:val="en-US"/>
        </w:rPr>
        <w:t xml:space="preserve"> </w:t>
      </w:r>
      <w:r w:rsidRPr="0029472D">
        <w:rPr>
          <w:i/>
          <w:iCs/>
          <w:lang w:val="en-US"/>
        </w:rPr>
        <w:t>of candidates.</w:t>
      </w:r>
    </w:p>
    <w:p w14:paraId="1BC50932" w14:textId="77777777" w:rsidR="00321CE8" w:rsidRPr="0029472D" w:rsidRDefault="00321CE8" w:rsidP="002703F5">
      <w:pPr>
        <w:widowControl w:val="0"/>
        <w:autoSpaceDE w:val="0"/>
        <w:spacing w:line="360" w:lineRule="auto"/>
        <w:ind w:right="-296"/>
        <w:jc w:val="both"/>
        <w:rPr>
          <w:lang w:val="en-US"/>
        </w:rPr>
      </w:pPr>
      <w:r w:rsidRPr="0029472D">
        <w:rPr>
          <w:i/>
          <w:iCs/>
          <w:lang w:val="en-US"/>
        </w:rPr>
        <w:t>The information contained therein must conform to the rest of the Tender</w:t>
      </w:r>
      <w:r w:rsidRPr="0029472D">
        <w:rPr>
          <w:i/>
          <w:iCs/>
          <w:spacing w:val="-28"/>
          <w:lang w:val="en-US"/>
        </w:rPr>
        <w:t xml:space="preserve"> </w:t>
      </w:r>
      <w:r w:rsidRPr="0029472D">
        <w:rPr>
          <w:i/>
          <w:iCs/>
          <w:lang w:val="en-US"/>
        </w:rPr>
        <w:t>File and especially</w:t>
      </w:r>
      <w:r w:rsidRPr="0029472D">
        <w:rPr>
          <w:i/>
          <w:iCs/>
          <w:spacing w:val="8"/>
          <w:lang w:val="en-US"/>
        </w:rPr>
        <w:t xml:space="preserve"> </w:t>
      </w:r>
      <w:r w:rsidRPr="0029472D">
        <w:rPr>
          <w:i/>
          <w:iCs/>
          <w:lang w:val="en-US"/>
        </w:rPr>
        <w:t>with</w:t>
      </w:r>
      <w:r w:rsidRPr="0029472D">
        <w:rPr>
          <w:i/>
          <w:iCs/>
          <w:spacing w:val="8"/>
          <w:lang w:val="en-US"/>
        </w:rPr>
        <w:t xml:space="preserve"> </w:t>
      </w:r>
      <w:r w:rsidRPr="0029472D">
        <w:rPr>
          <w:i/>
          <w:iCs/>
          <w:lang w:val="en-US"/>
        </w:rPr>
        <w:t>the</w:t>
      </w:r>
      <w:r w:rsidRPr="0029472D">
        <w:rPr>
          <w:i/>
          <w:iCs/>
          <w:spacing w:val="8"/>
          <w:lang w:val="en-US"/>
        </w:rPr>
        <w:t xml:space="preserve"> </w:t>
      </w:r>
      <w:r w:rsidRPr="0029472D">
        <w:rPr>
          <w:i/>
          <w:iCs/>
          <w:lang w:val="en-US"/>
        </w:rPr>
        <w:t>information</w:t>
      </w:r>
      <w:r w:rsidRPr="0029472D">
        <w:rPr>
          <w:i/>
          <w:iCs/>
          <w:spacing w:val="8"/>
          <w:lang w:val="en-US"/>
        </w:rPr>
        <w:t xml:space="preserve"> </w:t>
      </w:r>
      <w:r w:rsidRPr="0029472D">
        <w:rPr>
          <w:i/>
          <w:iCs/>
          <w:lang w:val="en-US"/>
        </w:rPr>
        <w:t>in</w:t>
      </w:r>
      <w:r w:rsidRPr="0029472D">
        <w:rPr>
          <w:i/>
          <w:iCs/>
          <w:spacing w:val="8"/>
          <w:lang w:val="en-US"/>
        </w:rPr>
        <w:t xml:space="preserve"> </w:t>
      </w:r>
      <w:r w:rsidRPr="0029472D">
        <w:rPr>
          <w:i/>
          <w:iCs/>
          <w:lang w:val="en-US"/>
        </w:rPr>
        <w:t>the</w:t>
      </w:r>
      <w:r w:rsidRPr="0029472D">
        <w:rPr>
          <w:i/>
          <w:iCs/>
          <w:spacing w:val="8"/>
          <w:lang w:val="en-US"/>
        </w:rPr>
        <w:t xml:space="preserve"> </w:t>
      </w:r>
      <w:r w:rsidRPr="0029472D">
        <w:rPr>
          <w:i/>
          <w:iCs/>
          <w:lang w:val="en-US"/>
        </w:rPr>
        <w:t>Special</w:t>
      </w:r>
      <w:r w:rsidRPr="0029472D">
        <w:rPr>
          <w:i/>
          <w:iCs/>
          <w:spacing w:val="8"/>
          <w:lang w:val="en-US"/>
        </w:rPr>
        <w:t xml:space="preserve"> </w:t>
      </w:r>
      <w:r w:rsidRPr="0029472D">
        <w:rPr>
          <w:i/>
          <w:iCs/>
          <w:lang w:val="en-US"/>
        </w:rPr>
        <w:t>Conditions</w:t>
      </w:r>
      <w:r w:rsidRPr="0029472D">
        <w:rPr>
          <w:i/>
          <w:iCs/>
          <w:spacing w:val="8"/>
          <w:lang w:val="en-US"/>
        </w:rPr>
        <w:t xml:space="preserve"> </w:t>
      </w:r>
      <w:r w:rsidRPr="0029472D">
        <w:rPr>
          <w:i/>
          <w:iCs/>
          <w:lang w:val="en-US"/>
        </w:rPr>
        <w:t>of</w:t>
      </w:r>
      <w:r w:rsidRPr="0029472D">
        <w:rPr>
          <w:i/>
          <w:iCs/>
          <w:spacing w:val="8"/>
          <w:lang w:val="en-US"/>
        </w:rPr>
        <w:t xml:space="preserve"> </w:t>
      </w:r>
      <w:r w:rsidRPr="0029472D">
        <w:rPr>
          <w:i/>
          <w:iCs/>
          <w:lang w:val="en-US"/>
        </w:rPr>
        <w:t>the</w:t>
      </w:r>
      <w:r w:rsidRPr="0029472D">
        <w:rPr>
          <w:i/>
          <w:iCs/>
          <w:spacing w:val="8"/>
          <w:lang w:val="en-US"/>
        </w:rPr>
        <w:t xml:space="preserve"> </w:t>
      </w:r>
      <w:r w:rsidRPr="0029472D">
        <w:rPr>
          <w:i/>
          <w:iCs/>
          <w:lang w:val="en-US"/>
        </w:rPr>
        <w:t>invitation</w:t>
      </w:r>
      <w:r w:rsidRPr="0029472D">
        <w:rPr>
          <w:i/>
          <w:iCs/>
          <w:spacing w:val="8"/>
          <w:lang w:val="en-US"/>
        </w:rPr>
        <w:t xml:space="preserve"> </w:t>
      </w:r>
      <w:r w:rsidRPr="0029472D">
        <w:rPr>
          <w:i/>
          <w:iCs/>
          <w:lang w:val="en-US"/>
        </w:rPr>
        <w:t>to</w:t>
      </w:r>
      <w:r w:rsidRPr="0029472D">
        <w:rPr>
          <w:i/>
          <w:iCs/>
          <w:spacing w:val="8"/>
          <w:lang w:val="en-US"/>
        </w:rPr>
        <w:t xml:space="preserve"> </w:t>
      </w:r>
      <w:r w:rsidRPr="0029472D">
        <w:rPr>
          <w:i/>
          <w:iCs/>
          <w:lang w:val="en-US"/>
        </w:rPr>
        <w:t>tender.</w:t>
      </w:r>
    </w:p>
    <w:p w14:paraId="471BD700" w14:textId="77777777" w:rsidR="00EC4B24" w:rsidRPr="00C94AEB" w:rsidRDefault="00EC4B24" w:rsidP="00EC4B24">
      <w:pPr>
        <w:suppressAutoHyphens w:val="0"/>
        <w:autoSpaceDN/>
        <w:spacing w:line="360" w:lineRule="auto"/>
        <w:jc w:val="center"/>
        <w:textAlignment w:val="auto"/>
        <w:rPr>
          <w:b/>
          <w:sz w:val="44"/>
          <w:lang w:val="en-US"/>
        </w:rPr>
      </w:pPr>
      <w:bookmarkStart w:id="14" w:name="_Hlk159239519"/>
    </w:p>
    <w:p w14:paraId="2F5CBD1B" w14:textId="77777777" w:rsidR="00EC4B24" w:rsidRPr="00C94AEB" w:rsidRDefault="00EC4B24" w:rsidP="00EC4B24">
      <w:pPr>
        <w:suppressAutoHyphens w:val="0"/>
        <w:autoSpaceDN/>
        <w:spacing w:line="360" w:lineRule="auto"/>
        <w:jc w:val="center"/>
        <w:textAlignment w:val="auto"/>
        <w:rPr>
          <w:b/>
          <w:sz w:val="44"/>
          <w:lang w:val="en-US"/>
        </w:rPr>
      </w:pPr>
    </w:p>
    <w:p w14:paraId="70569CB7" w14:textId="77777777" w:rsidR="00EC4B24" w:rsidRPr="00C94AEB" w:rsidRDefault="00EC4B24" w:rsidP="00EC4B24">
      <w:pPr>
        <w:suppressAutoHyphens w:val="0"/>
        <w:autoSpaceDN/>
        <w:spacing w:line="360" w:lineRule="auto"/>
        <w:jc w:val="center"/>
        <w:textAlignment w:val="auto"/>
        <w:rPr>
          <w:b/>
          <w:sz w:val="44"/>
          <w:lang w:val="en-US"/>
        </w:rPr>
      </w:pPr>
    </w:p>
    <w:p w14:paraId="2DA5C322" w14:textId="77777777" w:rsidR="00EC4B24" w:rsidRPr="00C94AEB" w:rsidRDefault="00EC4B24" w:rsidP="00EC4B24">
      <w:pPr>
        <w:suppressAutoHyphens w:val="0"/>
        <w:autoSpaceDN/>
        <w:spacing w:line="360" w:lineRule="auto"/>
        <w:jc w:val="center"/>
        <w:textAlignment w:val="auto"/>
        <w:rPr>
          <w:b/>
          <w:sz w:val="44"/>
          <w:lang w:val="en-US"/>
        </w:rPr>
      </w:pPr>
    </w:p>
    <w:p w14:paraId="356FE823" w14:textId="77777777" w:rsidR="00EC4B24" w:rsidRPr="00C94AEB" w:rsidRDefault="00EC4B24" w:rsidP="00EC4B24">
      <w:pPr>
        <w:suppressAutoHyphens w:val="0"/>
        <w:autoSpaceDN/>
        <w:spacing w:line="360" w:lineRule="auto"/>
        <w:jc w:val="center"/>
        <w:textAlignment w:val="auto"/>
        <w:rPr>
          <w:b/>
          <w:sz w:val="44"/>
          <w:lang w:val="en-US"/>
        </w:rPr>
      </w:pPr>
    </w:p>
    <w:p w14:paraId="6340A8E3" w14:textId="77777777" w:rsidR="00EC4B24" w:rsidRPr="00C94AEB" w:rsidRDefault="00EC4B24" w:rsidP="00EC4B24">
      <w:pPr>
        <w:suppressAutoHyphens w:val="0"/>
        <w:autoSpaceDN/>
        <w:spacing w:line="360" w:lineRule="auto"/>
        <w:jc w:val="center"/>
        <w:textAlignment w:val="auto"/>
        <w:rPr>
          <w:b/>
          <w:sz w:val="44"/>
          <w:lang w:val="en-US"/>
        </w:rPr>
      </w:pPr>
    </w:p>
    <w:p w14:paraId="013F844C" w14:textId="200F3385" w:rsidR="00EC4B24" w:rsidRDefault="00EC4B24" w:rsidP="00EC4B24">
      <w:pPr>
        <w:suppressAutoHyphens w:val="0"/>
        <w:autoSpaceDN/>
        <w:spacing w:line="360" w:lineRule="auto"/>
        <w:jc w:val="center"/>
        <w:textAlignment w:val="auto"/>
        <w:rPr>
          <w:b/>
          <w:sz w:val="44"/>
          <w:lang w:val="en-US"/>
        </w:rPr>
      </w:pPr>
    </w:p>
    <w:p w14:paraId="7EFB2499" w14:textId="054F7836" w:rsidR="00D84796" w:rsidRPr="00C94AEB" w:rsidRDefault="00D84796" w:rsidP="008D3FFA">
      <w:pPr>
        <w:pStyle w:val="Titre2"/>
        <w:jc w:val="center"/>
        <w:rPr>
          <w:b w:val="0"/>
          <w:sz w:val="44"/>
          <w:u w:val="single"/>
        </w:rPr>
      </w:pPr>
      <w:bookmarkStart w:id="15" w:name="_Toc188022439"/>
      <w:bookmarkStart w:id="16" w:name="_Hlk221018803"/>
      <w:r w:rsidRPr="00EC4B24">
        <w:rPr>
          <w:sz w:val="44"/>
          <w:u w:val="single"/>
        </w:rPr>
        <w:t>Avis d’Appel d’Offres</w:t>
      </w:r>
      <w:bookmarkEnd w:id="15"/>
    </w:p>
    <w:bookmarkEnd w:id="14"/>
    <w:p w14:paraId="03B7F9EC" w14:textId="77777777" w:rsidR="00D84796" w:rsidRPr="0029472D" w:rsidRDefault="00D84796" w:rsidP="00230C15">
      <w:pPr>
        <w:widowControl w:val="0"/>
        <w:autoSpaceDE w:val="0"/>
        <w:spacing w:line="360" w:lineRule="auto"/>
        <w:jc w:val="center"/>
        <w:rPr>
          <w:b/>
          <w:sz w:val="4"/>
        </w:rPr>
      </w:pPr>
    </w:p>
    <w:p w14:paraId="4AD31B2A" w14:textId="703F8D76" w:rsidR="00EC4B24" w:rsidRPr="00FA7738" w:rsidRDefault="00CF0C64" w:rsidP="00FA7738">
      <w:pPr>
        <w:widowControl w:val="0"/>
        <w:autoSpaceDE w:val="0"/>
        <w:ind w:left="285" w:right="-20"/>
        <w:jc w:val="center"/>
      </w:pPr>
      <w:r w:rsidRPr="00FA7738">
        <w:rPr>
          <w:b/>
          <w:bCs/>
        </w:rPr>
        <w:t xml:space="preserve">AVIS </w:t>
      </w:r>
      <w:r w:rsidRPr="00FA7738">
        <w:rPr>
          <w:b/>
          <w:bCs/>
          <w:spacing w:val="6"/>
        </w:rPr>
        <w:t>D’APPEL</w:t>
      </w:r>
      <w:r w:rsidR="00EC4B24" w:rsidRPr="00FA7738">
        <w:rPr>
          <w:b/>
          <w:bCs/>
          <w:spacing w:val="6"/>
        </w:rPr>
        <w:t xml:space="preserve"> </w:t>
      </w:r>
      <w:r w:rsidR="00EC4B24" w:rsidRPr="00FA7738">
        <w:rPr>
          <w:b/>
          <w:bCs/>
        </w:rPr>
        <w:t>D’OFFRES</w:t>
      </w:r>
      <w:r w:rsidR="00EC4B24" w:rsidRPr="00FA7738">
        <w:rPr>
          <w:b/>
          <w:bCs/>
          <w:spacing w:val="6"/>
        </w:rPr>
        <w:t xml:space="preserve"> NATIONAL OUVERT</w:t>
      </w:r>
      <w:r w:rsidR="00EC4B24" w:rsidRPr="00FA7738">
        <w:t xml:space="preserve"> </w:t>
      </w:r>
      <w:r w:rsidR="00EC4B24" w:rsidRPr="00FA7738">
        <w:rPr>
          <w:b/>
          <w:bCs/>
        </w:rPr>
        <w:t>N°</w:t>
      </w:r>
      <w:r w:rsidR="00FA7738" w:rsidRPr="00FA7738">
        <w:t>010</w:t>
      </w:r>
      <w:r w:rsidR="00541407">
        <w:t xml:space="preserve"> BIS</w:t>
      </w:r>
      <w:r w:rsidR="00EC4B24" w:rsidRPr="00FA7738">
        <w:rPr>
          <w:b/>
          <w:bCs/>
        </w:rPr>
        <w:t>/</w:t>
      </w:r>
      <w:r w:rsidR="00EC4B24" w:rsidRPr="00FA7738">
        <w:rPr>
          <w:b/>
        </w:rPr>
        <w:t>AONO</w:t>
      </w:r>
      <w:r w:rsidR="00541407">
        <w:rPr>
          <w:b/>
        </w:rPr>
        <w:t xml:space="preserve"> </w:t>
      </w:r>
      <w:r w:rsidR="00EC4B24" w:rsidRPr="00FA7738">
        <w:rPr>
          <w:b/>
        </w:rPr>
        <w:t>/</w:t>
      </w:r>
      <w:r w:rsidR="00F11622" w:rsidRPr="00FA7738">
        <w:rPr>
          <w:b/>
        </w:rPr>
        <w:t>C.</w:t>
      </w:r>
      <w:r w:rsidR="00207F82" w:rsidRPr="00FA7738">
        <w:rPr>
          <w:b/>
        </w:rPr>
        <w:t>BIPINDI</w:t>
      </w:r>
      <w:r w:rsidR="00EC4B24" w:rsidRPr="00FA7738">
        <w:rPr>
          <w:b/>
        </w:rPr>
        <w:t>/CIPM</w:t>
      </w:r>
      <w:r w:rsidR="00EC4B24" w:rsidRPr="00FA7738">
        <w:rPr>
          <w:b/>
          <w:bCs/>
        </w:rPr>
        <w:t>/</w:t>
      </w:r>
      <w:r w:rsidR="00FA7738" w:rsidRPr="00FA7738">
        <w:rPr>
          <w:b/>
          <w:bCs/>
        </w:rPr>
        <w:t>SIGAMP/</w:t>
      </w:r>
      <w:r w:rsidR="006106B1" w:rsidRPr="00FA7738">
        <w:rPr>
          <w:b/>
          <w:bCs/>
        </w:rPr>
        <w:t>2026</w:t>
      </w:r>
      <w:r w:rsidR="00EC4B24" w:rsidRPr="00FA7738">
        <w:t xml:space="preserve"> </w:t>
      </w:r>
      <w:r w:rsidR="00EC4B24" w:rsidRPr="00FA7738">
        <w:rPr>
          <w:b/>
          <w:bCs/>
        </w:rPr>
        <w:t>du</w:t>
      </w:r>
      <w:r w:rsidR="00EC4B24" w:rsidRPr="00FA7738">
        <w:rPr>
          <w:b/>
          <w:bCs/>
          <w:spacing w:val="6"/>
        </w:rPr>
        <w:t xml:space="preserve"> </w:t>
      </w:r>
      <w:r w:rsidR="00410952">
        <w:t>29</w:t>
      </w:r>
      <w:r w:rsidR="00FA7738" w:rsidRPr="00FA7738">
        <w:t>/0</w:t>
      </w:r>
      <w:r w:rsidR="00410952">
        <w:t>6</w:t>
      </w:r>
      <w:r w:rsidR="00FA7738" w:rsidRPr="00FA7738">
        <w:t>/2026</w:t>
      </w:r>
    </w:p>
    <w:p w14:paraId="6F1E0CDD" w14:textId="70095CAB" w:rsidR="00EC4B24" w:rsidRPr="00FA7738" w:rsidRDefault="00207F82" w:rsidP="00FA7738">
      <w:pPr>
        <w:pStyle w:val="AAOarticles"/>
        <w:spacing w:before="0"/>
        <w:jc w:val="center"/>
        <w:rPr>
          <w:rFonts w:ascii="Times New Roman" w:hAnsi="Times New Roman" w:cs="Times New Roman"/>
        </w:rPr>
      </w:pPr>
      <w:r w:rsidRPr="00FA7738">
        <w:t>POUR LES TRAVAUX DE CONSTRUCTION DU CENTRE D’ALPHABETISATION FONCTIONNELLE DE BIPINDI, DANS L’ARRONDISSEMENT DE BIPINDI, DEPARTEMENT DE L’OCEAN, REGION DU SUD.</w:t>
      </w:r>
    </w:p>
    <w:p w14:paraId="0AF375A7" w14:textId="214A3A06" w:rsidR="00273DD0" w:rsidRPr="00531D24" w:rsidRDefault="00353DCC" w:rsidP="00FA7738">
      <w:pPr>
        <w:pStyle w:val="AAOarticles"/>
        <w:numPr>
          <w:ilvl w:val="0"/>
          <w:numId w:val="106"/>
        </w:numPr>
        <w:rPr>
          <w:sz w:val="28"/>
        </w:rPr>
      </w:pPr>
      <w:r w:rsidRPr="00531D24">
        <w:rPr>
          <w:sz w:val="28"/>
        </w:rPr>
        <w:t>Objet</w:t>
      </w:r>
      <w:r w:rsidR="000F29F1" w:rsidRPr="00531D24">
        <w:rPr>
          <w:sz w:val="28"/>
        </w:rPr>
        <w:t xml:space="preserve"> </w:t>
      </w:r>
      <w:r w:rsidRPr="00531D24">
        <w:rPr>
          <w:sz w:val="28"/>
        </w:rPr>
        <w:t>de</w:t>
      </w:r>
      <w:r w:rsidR="000F29F1" w:rsidRPr="00531D24">
        <w:rPr>
          <w:sz w:val="28"/>
        </w:rPr>
        <w:t xml:space="preserve"> </w:t>
      </w:r>
      <w:r w:rsidRPr="00531D24">
        <w:rPr>
          <w:sz w:val="28"/>
        </w:rPr>
        <w:t>l'Appel</w:t>
      </w:r>
      <w:r w:rsidR="000F29F1" w:rsidRPr="00531D24">
        <w:rPr>
          <w:sz w:val="28"/>
        </w:rPr>
        <w:t xml:space="preserve"> </w:t>
      </w:r>
      <w:r w:rsidRPr="00531D24">
        <w:rPr>
          <w:sz w:val="28"/>
        </w:rPr>
        <w:t>d'Offres</w:t>
      </w:r>
    </w:p>
    <w:p w14:paraId="32D3CD26" w14:textId="629A8083" w:rsidR="00273DD0" w:rsidRPr="00FA7738" w:rsidRDefault="00531D24" w:rsidP="00FA7738">
      <w:pPr>
        <w:spacing w:line="360" w:lineRule="auto"/>
        <w:jc w:val="both"/>
        <w:rPr>
          <w:b/>
          <w:bCs/>
          <w:i/>
          <w:iCs/>
        </w:rPr>
      </w:pPr>
      <w:r w:rsidRPr="00531D24">
        <w:t>Dans le cadre</w:t>
      </w:r>
      <w:r>
        <w:t xml:space="preserve"> du B</w:t>
      </w:r>
      <w:r w:rsidRPr="00531D24">
        <w:t>udget</w:t>
      </w:r>
      <w:r>
        <w:t xml:space="preserve"> d’Investissement Public</w:t>
      </w:r>
      <w:r w:rsidRPr="00531D24">
        <w:t xml:space="preserve"> </w:t>
      </w:r>
      <w:r w:rsidR="006106B1">
        <w:t>2026</w:t>
      </w:r>
      <w:r w:rsidRPr="00531D24">
        <w:t xml:space="preserve">, le Maire de la Commune </w:t>
      </w:r>
      <w:r w:rsidR="00F11622">
        <w:t xml:space="preserve">DE </w:t>
      </w:r>
      <w:r w:rsidR="00207F82">
        <w:t>BIPINDI</w:t>
      </w:r>
      <w:r w:rsidRPr="00531D24">
        <w:t>, Maître d’Ouvrage, lance un appel d'</w:t>
      </w:r>
      <w:r>
        <w:t>O</w:t>
      </w:r>
      <w:r w:rsidRPr="00531D24">
        <w:t xml:space="preserve">ffres National </w:t>
      </w:r>
      <w:r>
        <w:t>Ouvert en Procédure d’U</w:t>
      </w:r>
      <w:r w:rsidRPr="00531D24">
        <w:t xml:space="preserve">rgence </w:t>
      </w:r>
      <w:r w:rsidR="00207F82">
        <w:rPr>
          <w:b/>
          <w:i/>
          <w:iCs/>
          <w:sz w:val="22"/>
        </w:rPr>
        <w:t>POUR LES TRAVAUX DE CONSTRUCTION DU CENTRE D’ALPHABETISATION FONCTIONNELLE DE BIPINDI, DANS L’ARRONDISSEMENT DE BIPINDI, DEPARTEMENT DE L’OCEAN, REGION DU SUD.</w:t>
      </w:r>
    </w:p>
    <w:p w14:paraId="0271FECE" w14:textId="35112AA2" w:rsidR="00273DD0" w:rsidRPr="0029472D" w:rsidRDefault="00353DCC" w:rsidP="00FA7738">
      <w:pPr>
        <w:pStyle w:val="AAOarticles"/>
        <w:numPr>
          <w:ilvl w:val="0"/>
          <w:numId w:val="106"/>
        </w:numPr>
      </w:pPr>
      <w:r w:rsidRPr="0029472D">
        <w:t>Consistance</w:t>
      </w:r>
      <w:r w:rsidR="000F29F1" w:rsidRPr="0029472D">
        <w:t xml:space="preserve"> </w:t>
      </w:r>
      <w:r w:rsidRPr="0029472D">
        <w:t>des</w:t>
      </w:r>
      <w:r w:rsidR="000F29F1" w:rsidRPr="0029472D">
        <w:t xml:space="preserve"> </w:t>
      </w:r>
      <w:r w:rsidRPr="0029472D">
        <w:t>travaux</w:t>
      </w:r>
    </w:p>
    <w:p w14:paraId="6A48C9B3" w14:textId="7D3A551C" w:rsidR="00273DD0" w:rsidRDefault="00353DCC" w:rsidP="006B793E">
      <w:pPr>
        <w:widowControl w:val="0"/>
        <w:autoSpaceDE w:val="0"/>
        <w:spacing w:line="360" w:lineRule="auto"/>
        <w:jc w:val="both"/>
        <w:rPr>
          <w:i/>
        </w:rPr>
      </w:pPr>
      <w:r w:rsidRPr="0029472D">
        <w:t xml:space="preserve">Les travaux comprennent notamment : </w:t>
      </w:r>
    </w:p>
    <w:p w14:paraId="59FA1F90" w14:textId="77777777" w:rsidR="00531D24" w:rsidRPr="000A4C60" w:rsidRDefault="00531D24" w:rsidP="00531D24">
      <w:pPr>
        <w:pStyle w:val="CORPSAAO"/>
        <w:spacing w:after="0"/>
        <w:ind w:left="360" w:firstLine="0"/>
        <w:rPr>
          <w:rFonts w:ascii="Times New Roman" w:hAnsi="Times New Roman"/>
        </w:rPr>
      </w:pPr>
      <w:r>
        <w:rPr>
          <w:rFonts w:ascii="Times New Roman" w:hAnsi="Times New Roman"/>
        </w:rPr>
        <w:t xml:space="preserve">Les </w:t>
      </w:r>
      <w:r w:rsidRPr="000A4C60">
        <w:rPr>
          <w:rFonts w:ascii="Times New Roman" w:hAnsi="Times New Roman"/>
        </w:rPr>
        <w:t>travaux comprennent notamment :</w:t>
      </w:r>
    </w:p>
    <w:p w14:paraId="14B6CF8C" w14:textId="77777777"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Travaux préparatoires ;</w:t>
      </w:r>
    </w:p>
    <w:p w14:paraId="4444E5E8" w14:textId="77777777"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Terrassements ;</w:t>
      </w:r>
    </w:p>
    <w:p w14:paraId="2234CA07" w14:textId="77777777"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Fondations ;</w:t>
      </w:r>
    </w:p>
    <w:p w14:paraId="5E3732BA" w14:textId="44403777"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Maçonneries </w:t>
      </w:r>
      <w:r w:rsidR="00207F82">
        <w:rPr>
          <w:rFonts w:ascii="Arial" w:hAnsi="Arial" w:cs="Arial"/>
        </w:rPr>
        <w:t xml:space="preserve">- </w:t>
      </w:r>
      <w:r w:rsidRPr="00DE7062">
        <w:rPr>
          <w:rFonts w:ascii="Arial" w:hAnsi="Arial" w:cs="Arial"/>
        </w:rPr>
        <w:t>élévations ;</w:t>
      </w:r>
    </w:p>
    <w:p w14:paraId="06A1EEA7" w14:textId="0C1E1BBD"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Charpente </w:t>
      </w:r>
      <w:r w:rsidR="00207F82">
        <w:rPr>
          <w:rFonts w:ascii="Arial" w:hAnsi="Arial" w:cs="Arial"/>
        </w:rPr>
        <w:t>-</w:t>
      </w:r>
      <w:r w:rsidRPr="00DE7062">
        <w:rPr>
          <w:rFonts w:ascii="Arial" w:hAnsi="Arial" w:cs="Arial"/>
        </w:rPr>
        <w:t xml:space="preserve"> couverture ;</w:t>
      </w:r>
    </w:p>
    <w:p w14:paraId="0D4D316C" w14:textId="663177BF"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Menuiserie métallique ;</w:t>
      </w:r>
    </w:p>
    <w:p w14:paraId="656DAAEA" w14:textId="77777777"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Électricité ;</w:t>
      </w:r>
    </w:p>
    <w:p w14:paraId="3B42B311" w14:textId="77777777" w:rsidR="00FD14E9" w:rsidRPr="00DE7062" w:rsidRDefault="00FD14E9">
      <w:pPr>
        <w:numPr>
          <w:ilvl w:val="0"/>
          <w:numId w:val="94"/>
        </w:numPr>
        <w:suppressAutoHyphens w:val="0"/>
        <w:autoSpaceDN/>
        <w:ind w:left="720"/>
        <w:jc w:val="both"/>
        <w:textAlignment w:val="auto"/>
        <w:rPr>
          <w:rFonts w:ascii="Arial" w:hAnsi="Arial" w:cs="Arial"/>
        </w:rPr>
      </w:pPr>
      <w:r w:rsidRPr="00DE7062">
        <w:rPr>
          <w:rFonts w:ascii="Arial" w:hAnsi="Arial" w:cs="Arial"/>
        </w:rPr>
        <w:t>Peinture ;</w:t>
      </w:r>
    </w:p>
    <w:p w14:paraId="41E00ECE" w14:textId="78EB734A" w:rsidR="00531D24" w:rsidRPr="00FA7738" w:rsidRDefault="00FD14E9" w:rsidP="00FA7738">
      <w:pPr>
        <w:pStyle w:val="Paragraphedeliste"/>
        <w:widowControl w:val="0"/>
        <w:numPr>
          <w:ilvl w:val="0"/>
          <w:numId w:val="94"/>
        </w:numPr>
        <w:suppressAutoHyphens w:val="0"/>
        <w:autoSpaceDE w:val="0"/>
        <w:adjustRightInd w:val="0"/>
        <w:spacing w:before="120" w:after="0" w:line="240" w:lineRule="auto"/>
        <w:ind w:right="-144"/>
        <w:contextualSpacing/>
        <w:jc w:val="both"/>
        <w:textAlignment w:val="auto"/>
        <w:rPr>
          <w:rFonts w:ascii="Arial" w:hAnsi="Arial" w:cs="Arial"/>
          <w:b/>
        </w:rPr>
      </w:pPr>
      <w:r w:rsidRPr="00BE22BF">
        <w:rPr>
          <w:rFonts w:ascii="Arial" w:hAnsi="Arial" w:cs="Arial"/>
        </w:rPr>
        <w:t>VRD</w:t>
      </w:r>
      <w:r>
        <w:rPr>
          <w:rFonts w:ascii="Arial" w:hAnsi="Arial" w:cs="Arial"/>
        </w:rPr>
        <w:t>.</w:t>
      </w:r>
    </w:p>
    <w:p w14:paraId="1C9DD0CC" w14:textId="0EA26CCC" w:rsidR="00305AF5" w:rsidRPr="0029472D" w:rsidRDefault="00305AF5" w:rsidP="00FA7738">
      <w:pPr>
        <w:pStyle w:val="AAOarticles"/>
        <w:numPr>
          <w:ilvl w:val="0"/>
          <w:numId w:val="106"/>
        </w:numPr>
      </w:pPr>
      <w:r w:rsidRPr="0029472D">
        <w:t>Tranches/Allotissement</w:t>
      </w:r>
      <w:r w:rsidRPr="0029472D">
        <w:rPr>
          <w:vertAlign w:val="superscript"/>
        </w:rPr>
        <w:t xml:space="preserve"> </w:t>
      </w:r>
    </w:p>
    <w:p w14:paraId="6D5FD908" w14:textId="23507EA8" w:rsidR="00305AF5" w:rsidRPr="0029472D" w:rsidRDefault="00305AF5" w:rsidP="006B793E">
      <w:pPr>
        <w:widowControl w:val="0"/>
        <w:autoSpaceDE w:val="0"/>
        <w:spacing w:line="360" w:lineRule="auto"/>
        <w:jc w:val="both"/>
        <w:rPr>
          <w:bCs/>
        </w:rPr>
      </w:pPr>
      <w:r w:rsidRPr="0029472D">
        <w:rPr>
          <w:bCs/>
        </w:rPr>
        <w:t xml:space="preserve">Les travaux sont </w:t>
      </w:r>
      <w:r w:rsidR="00083DFD">
        <w:rPr>
          <w:bCs/>
        </w:rPr>
        <w:t>en lot</w:t>
      </w:r>
      <w:r w:rsidRPr="0029472D">
        <w:rPr>
          <w:bCs/>
        </w:rPr>
        <w:t xml:space="preserve"> </w:t>
      </w:r>
      <w:r w:rsidR="00083DFD">
        <w:rPr>
          <w:bCs/>
        </w:rPr>
        <w:t>unique</w:t>
      </w:r>
      <w:r w:rsidRPr="0029472D">
        <w:rPr>
          <w:bCs/>
        </w:rPr>
        <w:t xml:space="preserve"> : </w:t>
      </w:r>
    </w:p>
    <w:p w14:paraId="66A62E8F" w14:textId="7893C2E7" w:rsidR="00273DD0" w:rsidRPr="0029472D" w:rsidRDefault="00353DCC" w:rsidP="00FA7738">
      <w:pPr>
        <w:pStyle w:val="AAOarticles"/>
        <w:numPr>
          <w:ilvl w:val="0"/>
          <w:numId w:val="106"/>
        </w:numPr>
      </w:pPr>
      <w:r w:rsidRPr="0029472D">
        <w:t>Coût prévisionnel</w:t>
      </w:r>
    </w:p>
    <w:p w14:paraId="03B4A709" w14:textId="0DD0CC1A" w:rsidR="00305AF5" w:rsidRPr="00FA7738" w:rsidRDefault="00353DCC" w:rsidP="00230C15">
      <w:pPr>
        <w:widowControl w:val="0"/>
        <w:autoSpaceDE w:val="0"/>
        <w:spacing w:after="120" w:line="360" w:lineRule="auto"/>
        <w:jc w:val="both"/>
        <w:rPr>
          <w:rStyle w:val="AAOarticlesCar"/>
        </w:rPr>
      </w:pPr>
      <w:r w:rsidRPr="00FA7738">
        <w:rPr>
          <w:bCs/>
        </w:rPr>
        <w:t xml:space="preserve">Le coût prévisionnel de l’opération à l’issue des études préalables est de </w:t>
      </w:r>
      <w:r w:rsidR="00FD14E9" w:rsidRPr="00FA7738">
        <w:rPr>
          <w:b/>
          <w:bCs/>
        </w:rPr>
        <w:t>1</w:t>
      </w:r>
      <w:r w:rsidR="00207F82" w:rsidRPr="00FA7738">
        <w:rPr>
          <w:b/>
          <w:bCs/>
        </w:rPr>
        <w:t>5</w:t>
      </w:r>
      <w:r w:rsidR="00083DFD" w:rsidRPr="00FA7738">
        <w:rPr>
          <w:b/>
          <w:bCs/>
        </w:rPr>
        <w:t> 000 000</w:t>
      </w:r>
      <w:r w:rsidRPr="00FA7738">
        <w:rPr>
          <w:bCs/>
        </w:rPr>
        <w:t xml:space="preserve"> </w:t>
      </w:r>
      <w:r w:rsidRPr="00FA7738">
        <w:rPr>
          <w:b/>
        </w:rPr>
        <w:t>(</w:t>
      </w:r>
      <w:r w:rsidR="00207F82" w:rsidRPr="00FA7738">
        <w:rPr>
          <w:rStyle w:val="AAOarticlesCar"/>
        </w:rPr>
        <w:t>QUINZE</w:t>
      </w:r>
      <w:r w:rsidR="00083DFD" w:rsidRPr="00FA7738">
        <w:rPr>
          <w:rStyle w:val="AAOarticlesCar"/>
        </w:rPr>
        <w:t xml:space="preserve"> MILLIONS FCFA</w:t>
      </w:r>
      <w:r w:rsidRPr="00FA7738">
        <w:rPr>
          <w:rStyle w:val="AAOarticlesCar"/>
        </w:rPr>
        <w:t>)</w:t>
      </w:r>
      <w:r w:rsidR="00C23467" w:rsidRPr="00FA7738">
        <w:rPr>
          <w:rStyle w:val="AAOarticlesCar"/>
        </w:rPr>
        <w:t xml:space="preserve"> TTC</w:t>
      </w:r>
    </w:p>
    <w:p w14:paraId="6F12F8D1" w14:textId="77777777" w:rsidR="00305AF5" w:rsidRPr="0029472D" w:rsidRDefault="00305AF5" w:rsidP="00531D24">
      <w:pPr>
        <w:pStyle w:val="AAOarticles"/>
      </w:pPr>
      <w:r w:rsidRPr="0029472D">
        <w:t xml:space="preserve">Délai prévisionnel d’exécution </w:t>
      </w:r>
    </w:p>
    <w:p w14:paraId="5B9C6FA4" w14:textId="540D82B5" w:rsidR="00AF3A6E" w:rsidRPr="0029472D" w:rsidRDefault="00305AF5" w:rsidP="00FA7738">
      <w:pPr>
        <w:widowControl w:val="0"/>
        <w:autoSpaceDE w:val="0"/>
        <w:jc w:val="both"/>
      </w:pPr>
      <w:r w:rsidRPr="0029472D">
        <w:t xml:space="preserve">Le délai maximum prévu par le Maître d’Ouvrage ou le Maître d’Ouvrage Délégué pour la réalisation des travaux, objet du présent </w:t>
      </w:r>
      <w:r w:rsidR="002703F5" w:rsidRPr="0029472D">
        <w:t>A</w:t>
      </w:r>
      <w:r w:rsidRPr="0029472D">
        <w:t>ppel d’</w:t>
      </w:r>
      <w:r w:rsidR="002703F5" w:rsidRPr="0029472D">
        <w:t>O</w:t>
      </w:r>
      <w:r w:rsidRPr="0029472D">
        <w:t xml:space="preserve">ffres est de </w:t>
      </w:r>
      <w:r w:rsidR="00FA7738">
        <w:rPr>
          <w:i/>
          <w:iCs/>
        </w:rPr>
        <w:t xml:space="preserve">3 </w:t>
      </w:r>
      <w:r w:rsidR="00083DFD">
        <w:rPr>
          <w:b/>
          <w:i/>
          <w:iCs/>
        </w:rPr>
        <w:t>(</w:t>
      </w:r>
      <w:r w:rsidR="00FA7738">
        <w:rPr>
          <w:b/>
          <w:i/>
          <w:iCs/>
        </w:rPr>
        <w:t>Trois</w:t>
      </w:r>
      <w:r w:rsidR="00083DFD">
        <w:rPr>
          <w:b/>
          <w:i/>
          <w:iCs/>
        </w:rPr>
        <w:t>)</w:t>
      </w:r>
      <w:r w:rsidRPr="0029472D">
        <w:rPr>
          <w:i/>
          <w:iCs/>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77777777" w:rsidR="00273DD0" w:rsidRPr="0029472D" w:rsidRDefault="00353DCC" w:rsidP="00531D24">
      <w:pPr>
        <w:pStyle w:val="AAOarticles"/>
      </w:pPr>
      <w:r w:rsidRPr="0029472D">
        <w:t>Participation</w:t>
      </w:r>
      <w:r w:rsidR="006C385C" w:rsidRPr="0029472D">
        <w:t xml:space="preserve"> </w:t>
      </w:r>
      <w:r w:rsidRPr="0029472D">
        <w:t>et</w:t>
      </w:r>
      <w:r w:rsidR="006C385C" w:rsidRPr="0029472D">
        <w:t xml:space="preserve"> </w:t>
      </w:r>
      <w:r w:rsidRPr="0029472D">
        <w:t>origine</w:t>
      </w:r>
    </w:p>
    <w:p w14:paraId="2B4DB395" w14:textId="451968B4" w:rsidR="00273DD0" w:rsidRPr="00083DF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6C385C" w:rsidRPr="0029472D">
        <w:t xml:space="preserve"> </w:t>
      </w:r>
      <w:r w:rsidRPr="0029472D">
        <w:t>à</w:t>
      </w:r>
      <w:r w:rsidR="006C385C" w:rsidRPr="0029472D">
        <w:t xml:space="preserve"> </w:t>
      </w:r>
      <w:r w:rsidR="00083DFD" w:rsidRPr="00083DFD">
        <w:rPr>
          <w:iCs/>
        </w:rPr>
        <w:t>ouverte à toutes les entreprises intéressées et installées au Cameroun</w:t>
      </w:r>
      <w:r w:rsidR="001E317A" w:rsidRPr="00083DFD">
        <w:t>.</w:t>
      </w:r>
    </w:p>
    <w:p w14:paraId="5EEF126D" w14:textId="77777777" w:rsidR="00273DD0" w:rsidRPr="0029472D" w:rsidRDefault="00353DCC" w:rsidP="00531D24">
      <w:pPr>
        <w:pStyle w:val="AAOarticles"/>
      </w:pPr>
      <w:r w:rsidRPr="0029472D">
        <w:t>Financement</w:t>
      </w:r>
    </w:p>
    <w:p w14:paraId="14A2BB63" w14:textId="7FB11169"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83DFD">
        <w:rPr>
          <w:i/>
          <w:iCs/>
        </w:rPr>
        <w:t xml:space="preserve">le </w:t>
      </w:r>
      <w:r w:rsidR="00083DFD" w:rsidRPr="00FA7738">
        <w:rPr>
          <w:b/>
          <w:bCs/>
          <w:highlight w:val="yellow"/>
        </w:rPr>
        <w:t xml:space="preserve">B.I.P </w:t>
      </w:r>
      <w:r w:rsidR="00422174" w:rsidRPr="00FA7738">
        <w:rPr>
          <w:b/>
          <w:bCs/>
          <w:highlight w:val="yellow"/>
        </w:rPr>
        <w:t>MINDDEVEL</w:t>
      </w:r>
      <w:r w:rsidR="00422174">
        <w:rPr>
          <w:i/>
          <w:iCs/>
        </w:rPr>
        <w:t xml:space="preserve"> </w:t>
      </w:r>
      <w:r w:rsidRPr="0029472D">
        <w:t xml:space="preserve">de </w:t>
      </w:r>
      <w:r w:rsidRPr="0029472D">
        <w:rPr>
          <w:spacing w:val="4"/>
        </w:rPr>
        <w:t>l’exercic</w:t>
      </w:r>
      <w:r w:rsidRPr="0029472D">
        <w:t xml:space="preserve">e </w:t>
      </w:r>
      <w:r w:rsidR="006106B1">
        <w:rPr>
          <w:i/>
          <w:iCs/>
          <w:spacing w:val="2"/>
        </w:rPr>
        <w:t>2026</w:t>
      </w:r>
      <w:r w:rsidR="00083DFD" w:rsidRPr="0029472D">
        <w:rPr>
          <w:i/>
          <w:iCs/>
        </w:rPr>
        <w:t xml:space="preserve"> </w:t>
      </w:r>
      <w:r w:rsidR="00083DFD" w:rsidRPr="0029472D">
        <w:rPr>
          <w:i/>
          <w:iCs/>
        </w:rPr>
        <w:lastRenderedPageBreak/>
        <w:t>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083DFD">
        <w:rPr>
          <w:highlight w:val="yellow"/>
        </w:rPr>
        <w:t>n°</w:t>
      </w:r>
      <w:r w:rsidRPr="00083DFD">
        <w:rPr>
          <w:i/>
          <w:iCs/>
          <w:highlight w:val="yellow"/>
        </w:rPr>
        <w:t>……................…..</w:t>
      </w:r>
    </w:p>
    <w:p w14:paraId="3DE517BF" w14:textId="0062A2B1" w:rsidR="0066058E" w:rsidRPr="0029472D" w:rsidRDefault="0066058E" w:rsidP="00531D24">
      <w:pPr>
        <w:pStyle w:val="AAOarticles"/>
      </w:pPr>
      <w:r w:rsidRPr="0029472D">
        <w:t xml:space="preserve">Mode de soumission </w:t>
      </w:r>
    </w:p>
    <w:p w14:paraId="40E278CD" w14:textId="15E91DEB" w:rsidR="002415D7" w:rsidRPr="0029472D" w:rsidRDefault="0066058E" w:rsidP="00230C15">
      <w:pPr>
        <w:widowControl w:val="0"/>
        <w:autoSpaceDE w:val="0"/>
        <w:adjustRightInd w:val="0"/>
        <w:spacing w:before="11" w:line="360" w:lineRule="auto"/>
        <w:jc w:val="both"/>
      </w:pPr>
      <w:r w:rsidRPr="0029472D">
        <w:t>Le mode de soumission retenu pour cette consultation est</w:t>
      </w:r>
      <w:r w:rsidR="00083DFD">
        <w:rPr>
          <w:i/>
        </w:rPr>
        <w:t xml:space="preserve">, </w:t>
      </w:r>
      <w:r w:rsidR="00083DFD" w:rsidRPr="00083DFD">
        <w:t>hors ligne</w:t>
      </w:r>
      <w:r w:rsidR="002415D7" w:rsidRPr="0029472D">
        <w:t>.</w:t>
      </w:r>
    </w:p>
    <w:p w14:paraId="1BAE9B9D" w14:textId="5C0C4543" w:rsidR="0066058E" w:rsidRPr="0029472D" w:rsidRDefault="0066058E" w:rsidP="00531D24">
      <w:pPr>
        <w:pStyle w:val="AAOarticles"/>
      </w:pPr>
      <w:r w:rsidRPr="0029472D">
        <w:t xml:space="preserve">Cautionnement de soumission </w:t>
      </w:r>
    </w:p>
    <w:p w14:paraId="0964A094" w14:textId="704463D8" w:rsidR="00F043E0" w:rsidRPr="0029472D" w:rsidRDefault="00F043E0" w:rsidP="00FA7738">
      <w:pPr>
        <w:widowControl w:val="0"/>
        <w:autoSpaceDE w:val="0"/>
        <w:jc w:val="both"/>
      </w:pPr>
      <w:r w:rsidRPr="0029472D">
        <w:t xml:space="preserve">Chaque soumissionnaire doit joindre à ses pièces administratives un cautionnement de </w:t>
      </w:r>
      <w:bookmarkStart w:id="17" w:name="_Hlk158734416"/>
      <w:r w:rsidR="00284738" w:rsidRPr="0029472D">
        <w:t>soumission</w:t>
      </w:r>
      <w:r w:rsidR="00284738">
        <w:t xml:space="preserve"> acquitté</w:t>
      </w:r>
      <w:r w:rsidRPr="003765BC">
        <w:t xml:space="preserve"> à la main</w:t>
      </w:r>
      <w:r w:rsidR="003765BC" w:rsidRPr="003765BC">
        <w:t xml:space="preserve"> et timbrée</w:t>
      </w:r>
      <w:r w:rsidRPr="0029472D">
        <w:t>,</w:t>
      </w:r>
      <w:bookmarkEnd w:id="17"/>
      <w:r w:rsidRPr="0029472D">
        <w:t xml:space="preserve"> délivrée par un organisme ou une institution financière agréée par le Ministre chargé des finances pour émettre les cautions dans </w:t>
      </w:r>
      <w:r w:rsidR="00E07F66"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284738" w:rsidRPr="0029472D">
        <w:t>pièce</w:t>
      </w:r>
      <w:r w:rsidR="00284738" w:rsidRPr="0029472D">
        <w:rPr>
          <w:spacing w:val="4"/>
        </w:rPr>
        <w:t xml:space="preserve"> </w:t>
      </w:r>
      <w:r w:rsidR="00E07F66" w:rsidRPr="0029472D">
        <w:rPr>
          <w:spacing w:val="4"/>
        </w:rPr>
        <w:t>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w:t>
      </w:r>
      <w:r w:rsidR="00E07F66" w:rsidRPr="0029472D">
        <w:t xml:space="preserve">à </w:t>
      </w:r>
      <w:r w:rsidR="00C20974">
        <w:rPr>
          <w:b/>
          <w:bCs/>
          <w:spacing w:val="4"/>
        </w:rPr>
        <w:t>300</w:t>
      </w:r>
      <w:r w:rsidR="00083DFD" w:rsidRPr="00E07F66">
        <w:rPr>
          <w:b/>
          <w:bCs/>
        </w:rPr>
        <w:t> 000</w:t>
      </w:r>
      <w:r w:rsidR="00083DFD">
        <w:t xml:space="preserve"> (</w:t>
      </w:r>
      <w:r w:rsidR="00C20974">
        <w:rPr>
          <w:b/>
          <w:i/>
        </w:rPr>
        <w:t>TROIS</w:t>
      </w:r>
      <w:r w:rsidR="00083DFD" w:rsidRPr="00284738">
        <w:rPr>
          <w:b/>
          <w:i/>
        </w:rPr>
        <w:t xml:space="preserve"> CENT</w:t>
      </w:r>
      <w:r w:rsidR="00E07F66">
        <w:rPr>
          <w:b/>
          <w:i/>
        </w:rPr>
        <w:t xml:space="preserve"> </w:t>
      </w:r>
      <w:r w:rsidR="00083DFD" w:rsidRPr="00284738">
        <w:rPr>
          <w:b/>
          <w:i/>
        </w:rPr>
        <w:t>MILLE</w:t>
      </w:r>
      <w:r w:rsidR="00284738">
        <w:t xml:space="preserve">) </w:t>
      </w:r>
      <w:r w:rsidR="00284738" w:rsidRPr="00284738">
        <w:rPr>
          <w:b/>
        </w:rPr>
        <w:t>FCFA</w:t>
      </w:r>
      <w:r w:rsidR="00284738">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14:paraId="21B4B090" w14:textId="499F26D4" w:rsidR="0066058E" w:rsidRPr="0029472D" w:rsidRDefault="0066058E" w:rsidP="00531D24">
      <w:pPr>
        <w:pStyle w:val="AAOarticles"/>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206AA2F7" w14:textId="77777777" w:rsidR="00FA7738" w:rsidRPr="00564F87" w:rsidRDefault="00FA7738" w:rsidP="00FA7738">
      <w:pPr>
        <w:widowControl w:val="0"/>
        <w:autoSpaceDE w:val="0"/>
        <w:jc w:val="both"/>
        <w:rPr>
          <w:sz w:val="22"/>
          <w:szCs w:val="22"/>
        </w:rPr>
      </w:pPr>
      <w:r w:rsidRPr="00564F87">
        <w:rPr>
          <w:sz w:val="22"/>
          <w:szCs w:val="22"/>
        </w:rPr>
        <w:t>Le dossier</w:t>
      </w:r>
      <w:r w:rsidRPr="00564F87">
        <w:rPr>
          <w:spacing w:val="13"/>
          <w:sz w:val="22"/>
          <w:szCs w:val="22"/>
        </w:rPr>
        <w:t xml:space="preserve"> physique</w:t>
      </w:r>
      <w:r w:rsidRPr="00564F87">
        <w:rPr>
          <w:sz w:val="22"/>
          <w:szCs w:val="22"/>
        </w:rPr>
        <w:t xml:space="preserve"> peut être consulté gratuitement aux heures ouvrables dès publication du présent avis à la </w:t>
      </w:r>
      <w:r w:rsidRPr="00564F87">
        <w:rPr>
          <w:b/>
          <w:bCs/>
          <w:sz w:val="22"/>
          <w:szCs w:val="22"/>
        </w:rPr>
        <w:t>Mairie de BIPINDI</w:t>
      </w:r>
      <w:r w:rsidRPr="00564F87">
        <w:rPr>
          <w:sz w:val="22"/>
          <w:szCs w:val="22"/>
        </w:rPr>
        <w:t xml:space="preserve"> au SIGAMP,</w:t>
      </w:r>
      <w:r w:rsidRPr="00564F87">
        <w:rPr>
          <w:spacing w:val="4"/>
          <w:sz w:val="22"/>
          <w:szCs w:val="22"/>
        </w:rPr>
        <w:t xml:space="preserve"> </w:t>
      </w:r>
      <w:r w:rsidRPr="00564F87">
        <w:rPr>
          <w:sz w:val="22"/>
          <w:szCs w:val="22"/>
        </w:rPr>
        <w:t>BP : 20 BIPINDI</w:t>
      </w:r>
      <w:r w:rsidRPr="00564F87">
        <w:rPr>
          <w:spacing w:val="-4"/>
          <w:sz w:val="22"/>
          <w:szCs w:val="22"/>
        </w:rPr>
        <w:t xml:space="preserve"> </w:t>
      </w:r>
      <w:r w:rsidRPr="00564F87">
        <w:rPr>
          <w:sz w:val="22"/>
          <w:szCs w:val="22"/>
        </w:rPr>
        <w:t>téléphone : 699 99 89 70/653 25 43 25,</w:t>
      </w:r>
      <w:r w:rsidRPr="00564F87">
        <w:rPr>
          <w:spacing w:val="-4"/>
          <w:sz w:val="22"/>
          <w:szCs w:val="22"/>
        </w:rPr>
        <w:t xml:space="preserve"> </w:t>
      </w:r>
      <w:r w:rsidRPr="00564F87">
        <w:rPr>
          <w:sz w:val="22"/>
          <w:szCs w:val="22"/>
        </w:rPr>
        <w:t xml:space="preserve">e-mail : </w:t>
      </w:r>
      <w:hyperlink r:id="rId10" w:history="1">
        <w:r w:rsidRPr="00564F87">
          <w:rPr>
            <w:rStyle w:val="Lienhypertexte"/>
            <w:sz w:val="22"/>
            <w:szCs w:val="22"/>
          </w:rPr>
          <w:t>ebilong@rocketmail.com</w:t>
        </w:r>
      </w:hyperlink>
      <w:r w:rsidRPr="00564F87">
        <w:rPr>
          <w:sz w:val="22"/>
          <w:szCs w:val="22"/>
        </w:rPr>
        <w:t xml:space="preserve"> Dès</w:t>
      </w:r>
      <w:r w:rsidRPr="00564F87">
        <w:rPr>
          <w:spacing w:val="-4"/>
          <w:sz w:val="22"/>
          <w:szCs w:val="22"/>
        </w:rPr>
        <w:t xml:space="preserve"> </w:t>
      </w:r>
      <w:r w:rsidRPr="00564F87">
        <w:rPr>
          <w:sz w:val="22"/>
          <w:szCs w:val="22"/>
        </w:rPr>
        <w:t>publication</w:t>
      </w:r>
      <w:r w:rsidRPr="00564F87">
        <w:rPr>
          <w:spacing w:val="-4"/>
          <w:sz w:val="22"/>
          <w:szCs w:val="22"/>
        </w:rPr>
        <w:t xml:space="preserve"> </w:t>
      </w:r>
      <w:r w:rsidRPr="00564F87">
        <w:rPr>
          <w:sz w:val="22"/>
          <w:szCs w:val="22"/>
        </w:rPr>
        <w:t>du présent</w:t>
      </w:r>
      <w:r w:rsidRPr="00564F87">
        <w:rPr>
          <w:spacing w:val="6"/>
          <w:sz w:val="22"/>
          <w:szCs w:val="22"/>
        </w:rPr>
        <w:t xml:space="preserve"> </w:t>
      </w:r>
      <w:r w:rsidRPr="00564F87">
        <w:rPr>
          <w:sz w:val="22"/>
          <w:szCs w:val="22"/>
        </w:rPr>
        <w:t>avis.</w:t>
      </w:r>
    </w:p>
    <w:p w14:paraId="20EFD401" w14:textId="58F0416F" w:rsidR="0066058E" w:rsidRPr="0029472D" w:rsidRDefault="0066058E" w:rsidP="00531D24">
      <w:pPr>
        <w:pStyle w:val="AAOarticles"/>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03F605FD" w14:textId="7E21F36D" w:rsidR="00AA0628" w:rsidRPr="00564F87" w:rsidRDefault="00AA0628" w:rsidP="00AA0628">
      <w:pPr>
        <w:widowControl w:val="0"/>
        <w:autoSpaceDE w:val="0"/>
        <w:jc w:val="both"/>
        <w:rPr>
          <w:sz w:val="22"/>
          <w:szCs w:val="22"/>
        </w:rPr>
      </w:pPr>
      <w:r w:rsidRPr="00564F87">
        <w:rPr>
          <w:sz w:val="22"/>
          <w:szCs w:val="22"/>
        </w:rPr>
        <w:t xml:space="preserve">La version physique du dossier d’appel d’offres peut être obtenue à la Mairie de </w:t>
      </w:r>
      <w:proofErr w:type="spellStart"/>
      <w:r w:rsidRPr="00564F87">
        <w:rPr>
          <w:sz w:val="22"/>
          <w:szCs w:val="22"/>
        </w:rPr>
        <w:t>Bipindi</w:t>
      </w:r>
      <w:proofErr w:type="spellEnd"/>
      <w:r w:rsidRPr="00564F87">
        <w:rPr>
          <w:sz w:val="22"/>
          <w:szCs w:val="22"/>
        </w:rPr>
        <w:t xml:space="preserve">  au SIGAMP BP : 20 BIPINDI, téléphone : 699 99 89 70/653 25 43 25, e-mail : </w:t>
      </w:r>
      <w:hyperlink r:id="rId11" w:history="1">
        <w:r w:rsidRPr="00564F87">
          <w:rPr>
            <w:rStyle w:val="Lienhypertexte"/>
            <w:sz w:val="22"/>
            <w:szCs w:val="22"/>
          </w:rPr>
          <w:t>ebilong@rocketmail.com</w:t>
        </w:r>
      </w:hyperlink>
      <w:r w:rsidRPr="00564F87">
        <w:rPr>
          <w:sz w:val="22"/>
          <w:szCs w:val="22"/>
        </w:rPr>
        <w:t xml:space="preserve"> dès publication du présent avis, contre versement d’une somme non remboursable des frais d’achat du DAO de </w:t>
      </w:r>
      <w:r>
        <w:rPr>
          <w:b/>
          <w:sz w:val="22"/>
          <w:szCs w:val="22"/>
        </w:rPr>
        <w:t>25</w:t>
      </w:r>
      <w:r w:rsidRPr="00564F87">
        <w:rPr>
          <w:b/>
          <w:sz w:val="22"/>
          <w:szCs w:val="22"/>
        </w:rPr>
        <w:t> 000</w:t>
      </w:r>
      <w:r w:rsidRPr="00564F87">
        <w:rPr>
          <w:sz w:val="22"/>
          <w:szCs w:val="22"/>
        </w:rPr>
        <w:t xml:space="preserve"> (</w:t>
      </w:r>
      <w:r>
        <w:rPr>
          <w:b/>
          <w:sz w:val="22"/>
          <w:szCs w:val="22"/>
        </w:rPr>
        <w:t>VINGT CINQ</w:t>
      </w:r>
      <w:r w:rsidRPr="00564F87">
        <w:rPr>
          <w:b/>
          <w:sz w:val="22"/>
          <w:szCs w:val="22"/>
        </w:rPr>
        <w:t xml:space="preserve"> MILLE</w:t>
      </w:r>
      <w:r w:rsidRPr="00564F87">
        <w:rPr>
          <w:sz w:val="22"/>
          <w:szCs w:val="22"/>
        </w:rPr>
        <w:t xml:space="preserve">) Francs CFA, payable à la Recette Municipale de </w:t>
      </w:r>
      <w:proofErr w:type="spellStart"/>
      <w:r w:rsidRPr="00564F87">
        <w:rPr>
          <w:sz w:val="22"/>
          <w:szCs w:val="22"/>
        </w:rPr>
        <w:t>Bipindi</w:t>
      </w:r>
      <w:proofErr w:type="spellEnd"/>
      <w:r w:rsidRPr="00564F87">
        <w:rPr>
          <w:sz w:val="22"/>
          <w:szCs w:val="22"/>
        </w:rPr>
        <w:t>.</w:t>
      </w:r>
    </w:p>
    <w:p w14:paraId="10505B6F" w14:textId="77777777" w:rsidR="00AA0628" w:rsidRPr="00564F87" w:rsidRDefault="00AA0628" w:rsidP="00AA0628">
      <w:pPr>
        <w:widowControl w:val="0"/>
        <w:autoSpaceDE w:val="0"/>
        <w:adjustRightInd w:val="0"/>
        <w:rPr>
          <w:sz w:val="22"/>
          <w:szCs w:val="22"/>
        </w:rPr>
      </w:pPr>
      <w:r w:rsidRPr="00564F87">
        <w:rPr>
          <w:bCs/>
          <w:sz w:val="22"/>
          <w:szCs w:val="22"/>
        </w:rPr>
        <w:t xml:space="preserve">Il est également possible d’obtenir la version électronique du dossier </w:t>
      </w:r>
      <w:r w:rsidRPr="00564F87">
        <w:rPr>
          <w:sz w:val="22"/>
          <w:szCs w:val="22"/>
        </w:rPr>
        <w:t xml:space="preserve">par téléchargement gratuit aux adresses sus indiquées pour la version électronique. Toutefois, la soumission par voie physique ou électronique est conditionnée par le paiement des frais d’achat du DAO. </w:t>
      </w:r>
    </w:p>
    <w:p w14:paraId="65BF5D8F" w14:textId="7EE0AD2B" w:rsidR="0066058E" w:rsidRPr="0029472D" w:rsidRDefault="0066058E" w:rsidP="00531D24">
      <w:pPr>
        <w:pStyle w:val="AAOarticles"/>
      </w:pPr>
      <w:r w:rsidRPr="0029472D">
        <w:t>Remise</w:t>
      </w:r>
      <w:r w:rsidRPr="0029472D">
        <w:rPr>
          <w:spacing w:val="6"/>
        </w:rPr>
        <w:t xml:space="preserve"> </w:t>
      </w:r>
      <w:r w:rsidRPr="0029472D">
        <w:t>des</w:t>
      </w:r>
      <w:r w:rsidRPr="0029472D">
        <w:rPr>
          <w:spacing w:val="6"/>
        </w:rPr>
        <w:t xml:space="preserve"> </w:t>
      </w:r>
      <w:r w:rsidRPr="0029472D">
        <w:t>offres</w:t>
      </w:r>
    </w:p>
    <w:p w14:paraId="62DACCF3" w14:textId="1D85B0CF" w:rsidR="00AA0628" w:rsidRDefault="00AA0628" w:rsidP="00AA0628">
      <w:pPr>
        <w:widowControl w:val="0"/>
        <w:autoSpaceDE w:val="0"/>
        <w:adjustRightInd w:val="0"/>
        <w:jc w:val="both"/>
        <w:rPr>
          <w:bCs/>
          <w:sz w:val="22"/>
          <w:szCs w:val="22"/>
        </w:rPr>
      </w:pPr>
      <w:r w:rsidRPr="00564F87">
        <w:rPr>
          <w:sz w:val="22"/>
          <w:szCs w:val="22"/>
        </w:rPr>
        <w:t xml:space="preserve">Chaque offre rédigée en français ou en anglais en sept (07) exemplaires (1 original + 6 copies marqués comme tels) devra parvenir à la </w:t>
      </w:r>
      <w:r w:rsidRPr="00564F87">
        <w:rPr>
          <w:b/>
          <w:bCs/>
          <w:sz w:val="22"/>
          <w:szCs w:val="22"/>
        </w:rPr>
        <w:t xml:space="preserve">Mairie de </w:t>
      </w:r>
      <w:proofErr w:type="spellStart"/>
      <w:r w:rsidRPr="00564F87">
        <w:rPr>
          <w:b/>
          <w:bCs/>
          <w:sz w:val="22"/>
          <w:szCs w:val="22"/>
        </w:rPr>
        <w:t>Bipindi</w:t>
      </w:r>
      <w:proofErr w:type="spellEnd"/>
      <w:r w:rsidRPr="00564F87">
        <w:rPr>
          <w:sz w:val="22"/>
          <w:szCs w:val="22"/>
        </w:rPr>
        <w:t xml:space="preserve"> au SIGAMP, au plus tard le</w:t>
      </w:r>
      <w:r w:rsidRPr="00564F87">
        <w:rPr>
          <w:b/>
          <w:bCs/>
          <w:sz w:val="22"/>
          <w:szCs w:val="22"/>
        </w:rPr>
        <w:t xml:space="preserve"> </w:t>
      </w:r>
      <w:r w:rsidR="00410952">
        <w:rPr>
          <w:b/>
          <w:bCs/>
          <w:color w:val="EE0000"/>
          <w:sz w:val="22"/>
          <w:szCs w:val="22"/>
        </w:rPr>
        <w:t>30</w:t>
      </w:r>
      <w:r>
        <w:rPr>
          <w:b/>
          <w:bCs/>
          <w:color w:val="EE0000"/>
          <w:sz w:val="22"/>
          <w:szCs w:val="22"/>
        </w:rPr>
        <w:t>/0</w:t>
      </w:r>
      <w:r w:rsidR="00410952">
        <w:rPr>
          <w:b/>
          <w:bCs/>
          <w:color w:val="EE0000"/>
          <w:sz w:val="22"/>
          <w:szCs w:val="22"/>
        </w:rPr>
        <w:t>7</w:t>
      </w:r>
      <w:r>
        <w:rPr>
          <w:b/>
          <w:bCs/>
          <w:color w:val="EE0000"/>
          <w:sz w:val="22"/>
          <w:szCs w:val="22"/>
        </w:rPr>
        <w:t>/2026</w:t>
      </w:r>
      <w:r>
        <w:rPr>
          <w:color w:val="EE0000"/>
          <w:sz w:val="22"/>
          <w:szCs w:val="22"/>
        </w:rPr>
        <w:t xml:space="preserve">, </w:t>
      </w:r>
      <w:r w:rsidRPr="00E017A6">
        <w:rPr>
          <w:sz w:val="22"/>
          <w:szCs w:val="22"/>
        </w:rPr>
        <w:t xml:space="preserve">à </w:t>
      </w:r>
      <w:r w:rsidRPr="00E017A6">
        <w:rPr>
          <w:color w:val="EE0000"/>
          <w:sz w:val="22"/>
          <w:szCs w:val="22"/>
        </w:rPr>
        <w:t xml:space="preserve">12 heures </w:t>
      </w:r>
      <w:r w:rsidRPr="00564F87">
        <w:rPr>
          <w:sz w:val="22"/>
          <w:szCs w:val="22"/>
        </w:rPr>
        <w:t>précises, heure locale et devra porter</w:t>
      </w:r>
      <w:r w:rsidRPr="00564F87">
        <w:rPr>
          <w:bCs/>
          <w:sz w:val="22"/>
          <w:szCs w:val="22"/>
        </w:rPr>
        <w:t xml:space="preserve"> la mention :</w:t>
      </w:r>
    </w:p>
    <w:p w14:paraId="5186046D" w14:textId="77777777" w:rsidR="00AA0628" w:rsidRPr="00564F87" w:rsidRDefault="00AA0628" w:rsidP="00AA0628">
      <w:pPr>
        <w:widowControl w:val="0"/>
        <w:autoSpaceDE w:val="0"/>
        <w:adjustRightInd w:val="0"/>
        <w:jc w:val="both"/>
        <w:rPr>
          <w:bCs/>
          <w:sz w:val="22"/>
          <w:szCs w:val="22"/>
        </w:rPr>
      </w:pPr>
    </w:p>
    <w:p w14:paraId="510EF7ED" w14:textId="6469ED13" w:rsidR="00284738" w:rsidRPr="00CF0C64" w:rsidRDefault="00284738" w:rsidP="00284738">
      <w:pPr>
        <w:widowControl w:val="0"/>
        <w:autoSpaceDE w:val="0"/>
        <w:adjustRightInd w:val="0"/>
        <w:spacing w:line="360" w:lineRule="auto"/>
        <w:jc w:val="both"/>
        <w:rPr>
          <w:bCs/>
          <w:i/>
          <w:iCs/>
        </w:rPr>
      </w:pPr>
      <w:r w:rsidRPr="00284738">
        <w:rPr>
          <w:b/>
          <w:bCs/>
          <w:i/>
          <w:iCs/>
        </w:rPr>
        <w:t>APPEL D’OFFRES NATIONAL OUVERT</w:t>
      </w:r>
      <w:r w:rsidRPr="00284738">
        <w:rPr>
          <w:bCs/>
          <w:i/>
          <w:iCs/>
        </w:rPr>
        <w:t xml:space="preserve"> </w:t>
      </w:r>
      <w:r w:rsidRPr="00284738">
        <w:rPr>
          <w:b/>
          <w:bCs/>
          <w:i/>
          <w:iCs/>
        </w:rPr>
        <w:t>N°</w:t>
      </w:r>
      <w:r w:rsidR="00AA0628">
        <w:rPr>
          <w:bCs/>
          <w:i/>
          <w:iCs/>
        </w:rPr>
        <w:t>010</w:t>
      </w:r>
      <w:r w:rsidR="00541407">
        <w:rPr>
          <w:bCs/>
          <w:i/>
          <w:iCs/>
        </w:rPr>
        <w:t xml:space="preserve"> BIS</w:t>
      </w:r>
      <w:r w:rsidRPr="00284738">
        <w:rPr>
          <w:bCs/>
          <w:i/>
          <w:iCs/>
        </w:rPr>
        <w:t>.</w:t>
      </w:r>
      <w:r w:rsidRPr="00284738">
        <w:rPr>
          <w:b/>
          <w:bCs/>
          <w:i/>
          <w:iCs/>
        </w:rPr>
        <w:t>/AONO/</w:t>
      </w:r>
      <w:r w:rsidR="00F11622">
        <w:rPr>
          <w:b/>
          <w:bCs/>
          <w:i/>
          <w:iCs/>
        </w:rPr>
        <w:t>C.</w:t>
      </w:r>
      <w:r w:rsidR="00207F82">
        <w:rPr>
          <w:b/>
          <w:bCs/>
          <w:i/>
          <w:iCs/>
        </w:rPr>
        <w:t>BIPINDI</w:t>
      </w:r>
      <w:r w:rsidRPr="00284738">
        <w:rPr>
          <w:b/>
          <w:bCs/>
          <w:i/>
          <w:iCs/>
        </w:rPr>
        <w:t>/CIPM/</w:t>
      </w:r>
      <w:r w:rsidR="00AA0628">
        <w:rPr>
          <w:b/>
          <w:bCs/>
          <w:i/>
          <w:iCs/>
        </w:rPr>
        <w:t>SIGAMP/</w:t>
      </w:r>
      <w:r w:rsidR="006106B1">
        <w:rPr>
          <w:b/>
          <w:bCs/>
          <w:i/>
          <w:iCs/>
        </w:rPr>
        <w:t>2026</w:t>
      </w:r>
      <w:r w:rsidRPr="00284738">
        <w:rPr>
          <w:bCs/>
          <w:i/>
          <w:iCs/>
        </w:rPr>
        <w:t xml:space="preserve"> </w:t>
      </w:r>
      <w:r w:rsidRPr="00284738">
        <w:rPr>
          <w:b/>
          <w:bCs/>
          <w:i/>
          <w:iCs/>
        </w:rPr>
        <w:t xml:space="preserve">du </w:t>
      </w:r>
      <w:r w:rsidR="00410952">
        <w:rPr>
          <w:bCs/>
          <w:i/>
          <w:iCs/>
        </w:rPr>
        <w:t>29</w:t>
      </w:r>
      <w:r w:rsidR="00AA0628">
        <w:rPr>
          <w:bCs/>
          <w:i/>
          <w:iCs/>
        </w:rPr>
        <w:t>/0</w:t>
      </w:r>
      <w:r w:rsidR="00410952">
        <w:rPr>
          <w:bCs/>
          <w:i/>
          <w:iCs/>
        </w:rPr>
        <w:t>6</w:t>
      </w:r>
      <w:r w:rsidR="00AA0628">
        <w:rPr>
          <w:bCs/>
          <w:i/>
          <w:iCs/>
        </w:rPr>
        <w:t xml:space="preserve">/2026 </w:t>
      </w:r>
      <w:r w:rsidR="00207F82">
        <w:rPr>
          <w:b/>
          <w:i/>
          <w:iCs/>
        </w:rPr>
        <w:t>POUR LES TRAVAUX DE CONSTRUCTION DU CENTRE D’ALPHABETISATION FONCTIONNELLE DE BIPINDI, DANS L’ARRONDISSEMENT DE BIPINDI, DEPARTEMENT DE L’OCEAN, REGION DU SUD.</w:t>
      </w:r>
      <w:r w:rsidR="00AA0628">
        <w:rPr>
          <w:b/>
          <w:i/>
          <w:iCs/>
        </w:rPr>
        <w:t xml:space="preserve"> « En procédure d’urgence »</w:t>
      </w:r>
    </w:p>
    <w:p w14:paraId="333CDB08" w14:textId="74C0650B" w:rsidR="00432577" w:rsidRPr="005B4B79" w:rsidRDefault="00432577" w:rsidP="005B4B79">
      <w:pPr>
        <w:widowControl w:val="0"/>
        <w:autoSpaceDE w:val="0"/>
        <w:adjustRightInd w:val="0"/>
        <w:spacing w:line="360" w:lineRule="auto"/>
        <w:jc w:val="both"/>
        <w:rPr>
          <w:i/>
          <w:iCs/>
        </w:rPr>
      </w:pPr>
      <w:r>
        <w:rPr>
          <w:i/>
          <w:iCs/>
        </w:rPr>
        <w:t xml:space="preserve">                   </w:t>
      </w:r>
      <w:r w:rsidR="005B4B79">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5B4B79">
        <w:rPr>
          <w:i/>
          <w:iCs/>
        </w:rPr>
        <w:t>dépouillement »</w:t>
      </w:r>
    </w:p>
    <w:p w14:paraId="201A4F78" w14:textId="2DCC83BE" w:rsidR="00A74850" w:rsidRPr="0029472D" w:rsidRDefault="00CE3E8B" w:rsidP="00531D24">
      <w:pPr>
        <w:pStyle w:val="AAOarticles"/>
      </w:pPr>
      <w:r w:rsidRPr="0029472D">
        <w:t xml:space="preserve">Recevabilité des </w:t>
      </w:r>
      <w:r w:rsidR="000F76F0" w:rsidRPr="0029472D">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309639F0" w14:textId="684BE7DF" w:rsidR="00A74850" w:rsidRPr="0029472D" w:rsidRDefault="00432577" w:rsidP="00577CC5">
      <w:pPr>
        <w:pStyle w:val="Paragraphedeliste"/>
        <w:numPr>
          <w:ilvl w:val="0"/>
          <w:numId w:val="24"/>
        </w:numPr>
        <w:spacing w:after="0" w:line="360" w:lineRule="auto"/>
        <w:jc w:val="both"/>
        <w:rPr>
          <w:rFonts w:ascii="Times New Roman" w:hAnsi="Times New Roman"/>
          <w:sz w:val="24"/>
          <w:szCs w:val="24"/>
        </w:rPr>
      </w:pPr>
      <w:bookmarkStart w:id="18" w:name="_Hlk221041584"/>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577CC5">
      <w:pPr>
        <w:pStyle w:val="Paragraphedeliste"/>
        <w:numPr>
          <w:ilvl w:val="0"/>
          <w:numId w:val="24"/>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577CC5">
      <w:pPr>
        <w:pStyle w:val="Paragraphedeliste"/>
        <w:widowControl w:val="0"/>
        <w:numPr>
          <w:ilvl w:val="0"/>
          <w:numId w:val="24"/>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577CC5">
      <w:pPr>
        <w:pStyle w:val="Paragraphedeliste"/>
        <w:widowControl w:val="0"/>
        <w:numPr>
          <w:ilvl w:val="0"/>
          <w:numId w:val="24"/>
        </w:numPr>
        <w:autoSpaceDE w:val="0"/>
        <w:spacing w:after="60" w:line="360" w:lineRule="auto"/>
        <w:ind w:right="81"/>
        <w:jc w:val="both"/>
        <w:rPr>
          <w:rFonts w:ascii="Times New Roman" w:hAnsi="Times New Roman"/>
          <w:sz w:val="24"/>
          <w:szCs w:val="24"/>
        </w:rPr>
      </w:pPr>
      <w:bookmarkStart w:id="19" w:name="_Hlk158723461"/>
      <w:r w:rsidRPr="00432577">
        <w:rPr>
          <w:rFonts w:ascii="Times New Roman" w:hAnsi="Times New Roman"/>
          <w:sz w:val="24"/>
          <w:szCs w:val="24"/>
        </w:rPr>
        <w:lastRenderedPageBreak/>
        <w:t>les plis sans indication de l’identité de l’Appel d’Offres ;</w:t>
      </w:r>
    </w:p>
    <w:p w14:paraId="254E79F9" w14:textId="33BBC1FB" w:rsidR="008D6CB7" w:rsidRPr="00432577" w:rsidRDefault="00432577" w:rsidP="00577CC5">
      <w:pPr>
        <w:pStyle w:val="Paragraphedeliste"/>
        <w:numPr>
          <w:ilvl w:val="0"/>
          <w:numId w:val="24"/>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20" w:name="_Hlk158723489"/>
      <w:bookmarkEnd w:id="18"/>
      <w:bookmarkEnd w:id="19"/>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20"/>
    <w:p w14:paraId="2F7EE3E4" w14:textId="20C2B77F" w:rsidR="0066058E" w:rsidRPr="0029472D" w:rsidRDefault="0066058E" w:rsidP="00531D24">
      <w:pPr>
        <w:pStyle w:val="AAOarticles"/>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2AFB4161"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AA0628">
        <w:t xml:space="preserve"> 16/03/2026</w:t>
      </w:r>
      <w:r w:rsidR="0080600B" w:rsidRPr="0029472D">
        <w:t xml:space="preserve"> </w:t>
      </w:r>
      <w:r w:rsidRPr="0029472D">
        <w:t>à</w:t>
      </w:r>
      <w:r w:rsidR="00AA0628">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005B4B79">
        <w:t xml:space="preserve">interne </w:t>
      </w:r>
      <w:r w:rsidRPr="0029472D">
        <w:rPr>
          <w:spacing w:val="2"/>
        </w:rPr>
        <w:t xml:space="preserve">des </w:t>
      </w:r>
      <w:r w:rsidRPr="0029472D">
        <w:t>Marchés</w:t>
      </w:r>
      <w:r w:rsidRPr="0029472D">
        <w:rPr>
          <w:i/>
          <w:iCs/>
        </w:rPr>
        <w:t xml:space="preserve"> </w:t>
      </w:r>
      <w:r w:rsidR="005B4B79">
        <w:rPr>
          <w:i/>
          <w:iCs/>
        </w:rPr>
        <w:t xml:space="preserve">de la Commune </w:t>
      </w:r>
      <w:r w:rsidR="00E9422D">
        <w:rPr>
          <w:i/>
          <w:iCs/>
        </w:rPr>
        <w:t>de</w:t>
      </w:r>
      <w:r w:rsidR="00F11622">
        <w:rPr>
          <w:i/>
          <w:iCs/>
        </w:rPr>
        <w:t xml:space="preserve"> </w:t>
      </w:r>
      <w:r w:rsidR="00207F82">
        <w:rPr>
          <w:i/>
          <w:iCs/>
        </w:rPr>
        <w:t>BIPINDI</w:t>
      </w:r>
      <w:r w:rsidRPr="0029472D">
        <w:rPr>
          <w:i/>
          <w:iCs/>
        </w:rPr>
        <w:t xml:space="preserve"> </w:t>
      </w:r>
      <w:r w:rsidRPr="0029472D">
        <w:t xml:space="preserve">dans la salle </w:t>
      </w:r>
      <w:r w:rsidR="005B4B79">
        <w:t xml:space="preserve">des actes </w:t>
      </w:r>
      <w:r w:rsidRPr="0029472D">
        <w:t xml:space="preserve">de </w:t>
      </w:r>
      <w:r w:rsidR="005B4B79">
        <w:t xml:space="preserve">la même commune sise à la Commune </w:t>
      </w:r>
      <w:r w:rsidR="00E9422D">
        <w:t xml:space="preserve">de </w:t>
      </w:r>
      <w:r w:rsidR="00207F82">
        <w:t>BIPINDI</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525605E2"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21" w:name="_Hlk158723535"/>
      <w:r w:rsidR="007E6BC4" w:rsidRPr="0029472D">
        <w:rPr>
          <w:bCs/>
          <w:w w:val="110"/>
        </w:rPr>
        <w:t>après un délai de 48 heure accordé par la Commission, l'offre sera rejetée.</w:t>
      </w:r>
    </w:p>
    <w:bookmarkEnd w:id="21"/>
    <w:p w14:paraId="5C987B01" w14:textId="5714EBC2" w:rsidR="0066058E" w:rsidRPr="0029472D" w:rsidRDefault="0066058E" w:rsidP="00230C15">
      <w:pPr>
        <w:widowControl w:val="0"/>
        <w:autoSpaceDE w:val="0"/>
        <w:spacing w:line="360" w:lineRule="auto"/>
        <w:jc w:val="both"/>
        <w:rPr>
          <w:i/>
          <w:iCs/>
        </w:rPr>
      </w:pPr>
      <w:r w:rsidRPr="0029472D">
        <w:rPr>
          <w:i/>
          <w:iCs/>
        </w:rPr>
        <w:t>[L’ouverture doit se faire au plus tard une heure après celle limite de réception des offres fixée dans le Dossier d’Appel d’Offres].</w:t>
      </w:r>
    </w:p>
    <w:p w14:paraId="00D5686E" w14:textId="1C5062C6" w:rsidR="0066058E" w:rsidRPr="0029472D" w:rsidRDefault="0066058E" w:rsidP="00531D24">
      <w:pPr>
        <w:pStyle w:val="AAOarticles"/>
      </w:pPr>
      <w:r w:rsidRPr="0029472D">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4B7C0004" w14:textId="77777777" w:rsidR="0066058E" w:rsidRPr="0029472D" w:rsidRDefault="0066058E" w:rsidP="00230C15">
      <w:pPr>
        <w:widowControl w:val="0"/>
        <w:autoSpaceDE w:val="0"/>
        <w:spacing w:before="19" w:line="360" w:lineRule="auto"/>
        <w:jc w:val="both"/>
        <w:rPr>
          <w:i/>
          <w:iCs/>
        </w:rPr>
      </w:pPr>
      <w:r w:rsidRPr="0029472D">
        <w:rPr>
          <w:i/>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379B6511" w14:textId="77777777"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14:paraId="7546573F" w14:textId="77777777" w:rsidR="00AA0628" w:rsidRPr="00E017A6" w:rsidRDefault="00AA0628" w:rsidP="00AA0628">
      <w:pPr>
        <w:pStyle w:val="Paragraphedeliste"/>
        <w:widowControl w:val="0"/>
        <w:numPr>
          <w:ilvl w:val="0"/>
          <w:numId w:val="20"/>
        </w:numPr>
        <w:autoSpaceDE w:val="0"/>
        <w:spacing w:after="0" w:line="240" w:lineRule="auto"/>
        <w:jc w:val="both"/>
        <w:rPr>
          <w:rFonts w:ascii="Arial Narrow" w:hAnsi="Arial Narrow"/>
        </w:rPr>
      </w:pPr>
      <w:r w:rsidRPr="00E017A6">
        <w:rPr>
          <w:rFonts w:ascii="Arial Narrow" w:hAnsi="Arial Narrow"/>
        </w:rPr>
        <w:t>de l’absence du cautionnement de soumission à l’ouverture des plis;</w:t>
      </w:r>
    </w:p>
    <w:p w14:paraId="268DFB15" w14:textId="77777777" w:rsidR="00AA0628" w:rsidRPr="00E017A6" w:rsidRDefault="00AA0628" w:rsidP="00AA0628">
      <w:pPr>
        <w:pStyle w:val="Paragraphedeliste"/>
        <w:widowControl w:val="0"/>
        <w:numPr>
          <w:ilvl w:val="0"/>
          <w:numId w:val="20"/>
        </w:numPr>
        <w:autoSpaceDE w:val="0"/>
        <w:spacing w:after="0" w:line="240" w:lineRule="auto"/>
        <w:jc w:val="both"/>
        <w:rPr>
          <w:rFonts w:ascii="Arial Narrow" w:hAnsi="Arial Narrow"/>
        </w:rPr>
      </w:pPr>
      <w:r w:rsidRPr="00E017A6">
        <w:rPr>
          <w:rFonts w:ascii="Arial Narrow" w:hAnsi="Arial Narrow"/>
        </w:rPr>
        <w:t>de la non -production au-delà du délai de 48 h après l’ouverture des plis, d’une pièce du dossier administratif jugée non conforme ou absente lors de l’ouverture des plis, (excepté le cautionnement de soumission); et du récépissé de dépôt de la CDEC</w:t>
      </w:r>
    </w:p>
    <w:p w14:paraId="2FE61D63" w14:textId="77777777" w:rsidR="00AA0628" w:rsidRPr="00E017A6" w:rsidRDefault="00AA0628" w:rsidP="00AA0628">
      <w:pPr>
        <w:pStyle w:val="Paragraphedeliste"/>
        <w:widowControl w:val="0"/>
        <w:numPr>
          <w:ilvl w:val="0"/>
          <w:numId w:val="20"/>
        </w:numPr>
        <w:autoSpaceDE w:val="0"/>
        <w:spacing w:after="0" w:line="240" w:lineRule="auto"/>
        <w:jc w:val="both"/>
        <w:rPr>
          <w:rFonts w:ascii="Arial Narrow" w:hAnsi="Arial Narrow"/>
        </w:rPr>
      </w:pPr>
      <w:r w:rsidRPr="00E017A6">
        <w:rPr>
          <w:rFonts w:ascii="Arial Narrow" w:hAnsi="Arial Narrow"/>
        </w:rPr>
        <w:t xml:space="preserve">des fausses déclarations, manœuvres frauduleuses ou </w:t>
      </w:r>
      <w:r w:rsidRPr="00E017A6">
        <w:rPr>
          <w:rFonts w:ascii="Arial Narrow" w:hAnsi="Arial Narrow"/>
          <w:spacing w:val="2"/>
        </w:rPr>
        <w:t>des pièces falsifiées ;</w:t>
      </w:r>
    </w:p>
    <w:p w14:paraId="2A0220C1" w14:textId="77777777" w:rsidR="00AA0628" w:rsidRPr="00E017A6" w:rsidRDefault="00AA0628" w:rsidP="00AA0628">
      <w:pPr>
        <w:pStyle w:val="Paragraphedeliste"/>
        <w:widowControl w:val="0"/>
        <w:numPr>
          <w:ilvl w:val="0"/>
          <w:numId w:val="20"/>
        </w:numPr>
        <w:autoSpaceDE w:val="0"/>
        <w:spacing w:after="0" w:line="240" w:lineRule="auto"/>
        <w:jc w:val="both"/>
        <w:rPr>
          <w:rFonts w:ascii="Arial Narrow" w:hAnsi="Arial Narrow"/>
        </w:rPr>
      </w:pPr>
      <w:r w:rsidRPr="00E017A6">
        <w:rPr>
          <w:rFonts w:ascii="Arial Narrow" w:hAnsi="Arial Narrow"/>
        </w:rPr>
        <w:lastRenderedPageBreak/>
        <w:t>du non-respect de 70% des critères essentiels  </w:t>
      </w:r>
    </w:p>
    <w:p w14:paraId="2EAF5206" w14:textId="77777777" w:rsidR="00AA0628" w:rsidRPr="00E017A6" w:rsidRDefault="00AA0628" w:rsidP="00AA0628">
      <w:pPr>
        <w:pStyle w:val="Paragraphedeliste"/>
        <w:widowControl w:val="0"/>
        <w:numPr>
          <w:ilvl w:val="0"/>
          <w:numId w:val="20"/>
        </w:numPr>
        <w:autoSpaceDE w:val="0"/>
        <w:spacing w:after="0" w:line="240" w:lineRule="auto"/>
        <w:jc w:val="both"/>
        <w:rPr>
          <w:rFonts w:ascii="Arial Narrow" w:hAnsi="Arial Narrow"/>
          <w:sz w:val="20"/>
          <w:szCs w:val="20"/>
        </w:rPr>
      </w:pPr>
      <w:r w:rsidRPr="00E017A6">
        <w:rPr>
          <w:rFonts w:ascii="Arial Narrow" w:hAnsi="Arial Narrow"/>
          <w:sz w:val="20"/>
          <w:szCs w:val="20"/>
        </w:rPr>
        <w:t>de l’absence de la déclaration sur l’honneur de non abandon des chantiers au cours des trois dernières années ;</w:t>
      </w:r>
    </w:p>
    <w:p w14:paraId="3BB2B689" w14:textId="77777777" w:rsidR="00AA0628" w:rsidRPr="00E017A6" w:rsidRDefault="00AA0628" w:rsidP="00AA0628">
      <w:pPr>
        <w:pStyle w:val="Paragraphedeliste"/>
        <w:widowControl w:val="0"/>
        <w:numPr>
          <w:ilvl w:val="0"/>
          <w:numId w:val="20"/>
        </w:numPr>
        <w:autoSpaceDE w:val="0"/>
        <w:spacing w:after="0" w:line="240" w:lineRule="auto"/>
        <w:jc w:val="both"/>
        <w:rPr>
          <w:rFonts w:ascii="Arial Narrow" w:hAnsi="Arial Narrow"/>
        </w:rPr>
      </w:pPr>
      <w:r w:rsidRPr="00E017A6">
        <w:rPr>
          <w:rFonts w:ascii="Arial Narrow" w:hAnsi="Arial Narrow"/>
        </w:rPr>
        <w:t>de l’absence d’un prix unitaire quantifié dans l’Offre financière ;</w:t>
      </w:r>
    </w:p>
    <w:p w14:paraId="6A3302C8" w14:textId="77777777" w:rsidR="00AA0628" w:rsidRPr="00E017A6" w:rsidRDefault="00AA0628" w:rsidP="00AA0628">
      <w:pPr>
        <w:pStyle w:val="Paragraphedeliste"/>
        <w:widowControl w:val="0"/>
        <w:numPr>
          <w:ilvl w:val="0"/>
          <w:numId w:val="20"/>
        </w:numPr>
        <w:autoSpaceDE w:val="0"/>
        <w:spacing w:after="0" w:line="240" w:lineRule="auto"/>
        <w:jc w:val="both"/>
        <w:rPr>
          <w:rFonts w:ascii="Arial Narrow" w:hAnsi="Arial Narrow"/>
          <w:sz w:val="20"/>
          <w:szCs w:val="20"/>
        </w:rPr>
      </w:pPr>
      <w:r w:rsidRPr="00E017A6">
        <w:rPr>
          <w:rFonts w:ascii="Arial Narrow" w:hAnsi="Arial Narrow"/>
          <w:sz w:val="20"/>
          <w:szCs w:val="20"/>
        </w:rPr>
        <w:t xml:space="preserve">de l’absence de possession en propre ou en location d’un matériel minimum (à préciser par le Maître d’Ouvrage) </w:t>
      </w:r>
    </w:p>
    <w:p w14:paraId="41FE93FD" w14:textId="512B5000" w:rsidR="00AA0628" w:rsidRPr="00E017A6" w:rsidRDefault="00AA0628" w:rsidP="00AA0628">
      <w:pPr>
        <w:pStyle w:val="Paragraphedeliste"/>
        <w:widowControl w:val="0"/>
        <w:numPr>
          <w:ilvl w:val="0"/>
          <w:numId w:val="6"/>
        </w:numPr>
        <w:autoSpaceDE w:val="0"/>
        <w:spacing w:after="0" w:line="240" w:lineRule="auto"/>
        <w:jc w:val="both"/>
        <w:rPr>
          <w:rFonts w:ascii="Arial Narrow" w:hAnsi="Arial Narrow"/>
        </w:rPr>
      </w:pPr>
      <w:r w:rsidRPr="00E017A6">
        <w:rPr>
          <w:rFonts w:ascii="Arial Narrow" w:hAnsi="Arial Narrow"/>
        </w:rPr>
        <w:t xml:space="preserve">de l’absence de l’attestation de catégorisation ;  </w:t>
      </w:r>
    </w:p>
    <w:p w14:paraId="5E8028E0" w14:textId="77777777" w:rsidR="00AA0628" w:rsidRPr="00E017A6" w:rsidRDefault="00AA0628" w:rsidP="00AA0628">
      <w:pPr>
        <w:pStyle w:val="Paragraphedeliste"/>
        <w:widowControl w:val="0"/>
        <w:numPr>
          <w:ilvl w:val="0"/>
          <w:numId w:val="6"/>
        </w:numPr>
        <w:autoSpaceDE w:val="0"/>
        <w:spacing w:after="0" w:line="240" w:lineRule="auto"/>
        <w:jc w:val="both"/>
        <w:rPr>
          <w:rFonts w:ascii="Arial Narrow" w:hAnsi="Arial Narrow"/>
        </w:rPr>
      </w:pPr>
      <w:r w:rsidRPr="00E017A6">
        <w:rPr>
          <w:rFonts w:ascii="Arial Narrow" w:hAnsi="Arial Narrow"/>
        </w:rPr>
        <w:t xml:space="preserve">de l’absence d’un élément de l’offre financière (la soumission, les BPU, le DQE) ; </w:t>
      </w:r>
    </w:p>
    <w:p w14:paraId="75ACFCA7" w14:textId="77777777" w:rsidR="00AA0628" w:rsidRPr="00E017A6" w:rsidRDefault="00AA0628" w:rsidP="00AA0628">
      <w:pPr>
        <w:pStyle w:val="Paragraphedeliste"/>
        <w:numPr>
          <w:ilvl w:val="0"/>
          <w:numId w:val="6"/>
        </w:numPr>
        <w:spacing w:after="0" w:line="240" w:lineRule="auto"/>
        <w:rPr>
          <w:rFonts w:ascii="Arial Narrow" w:hAnsi="Arial Narrow"/>
        </w:rPr>
      </w:pPr>
      <w:bookmarkStart w:id="22" w:name="_Hlk158723599"/>
      <w:r w:rsidRPr="00E017A6">
        <w:rPr>
          <w:rFonts w:ascii="Arial Narrow" w:hAnsi="Arial Narrow"/>
        </w:rPr>
        <w:t>de l’absence de la charte d’intégrité datée et signée ;</w:t>
      </w:r>
    </w:p>
    <w:p w14:paraId="0865865C" w14:textId="77777777" w:rsidR="00AA0628" w:rsidRDefault="00AA0628" w:rsidP="00AA0628">
      <w:pPr>
        <w:pStyle w:val="Paragraphedeliste"/>
        <w:numPr>
          <w:ilvl w:val="0"/>
          <w:numId w:val="6"/>
        </w:numPr>
        <w:spacing w:after="0" w:line="240" w:lineRule="auto"/>
        <w:rPr>
          <w:rFonts w:ascii="Arial Narrow" w:hAnsi="Arial Narrow"/>
          <w:sz w:val="20"/>
          <w:szCs w:val="20"/>
        </w:rPr>
      </w:pPr>
      <w:r w:rsidRPr="00E017A6">
        <w:rPr>
          <w:rFonts w:ascii="Arial Narrow" w:hAnsi="Arial Narrow"/>
          <w:sz w:val="20"/>
          <w:szCs w:val="20"/>
        </w:rPr>
        <w:t xml:space="preserve">de l’absence de la déclaration d’engagement au respect des clauses environnementales et sociales datée et signée </w:t>
      </w:r>
      <w:bookmarkEnd w:id="22"/>
    </w:p>
    <w:p w14:paraId="4308BF66" w14:textId="225089B8" w:rsidR="00DF48F1" w:rsidRPr="0029472D" w:rsidRDefault="00D13BED" w:rsidP="00230C15">
      <w:pPr>
        <w:widowControl w:val="0"/>
        <w:autoSpaceDE w:val="0"/>
        <w:spacing w:before="29" w:line="360" w:lineRule="auto"/>
        <w:jc w:val="both"/>
      </w:pPr>
      <w:r w:rsidRPr="0029472D">
        <w:rPr>
          <w:b/>
          <w:bCs/>
        </w:rPr>
        <w:t>NB</w:t>
      </w:r>
      <w:r w:rsidRPr="0029472D">
        <w:t xml:space="preserve"> : En </w:t>
      </w:r>
      <w:r w:rsidR="00DF48F1" w:rsidRPr="0029472D">
        <w:t>fonction de la spécifi</w:t>
      </w:r>
      <w:r w:rsidR="00030F36" w:rsidRPr="0029472D">
        <w:t>ci</w:t>
      </w:r>
      <w:r w:rsidR="00DF48F1" w:rsidRPr="0029472D">
        <w:t>té de la prestation, d’autres critères</w:t>
      </w:r>
      <w:r w:rsidRPr="0029472D">
        <w:t xml:space="preserve"> pertinents</w:t>
      </w:r>
      <w:r w:rsidR="00DF48F1" w:rsidRPr="0029472D">
        <w:t xml:space="preserve"> pourront être ajouté lors de l’élaboration des DAO.</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2DDB7A5C" w14:textId="4BC629EB" w:rsidR="0066058E" w:rsidRPr="0029472D" w:rsidRDefault="0066058E" w:rsidP="00230C15">
      <w:pPr>
        <w:widowControl w:val="0"/>
        <w:autoSpaceDE w:val="0"/>
        <w:spacing w:before="19" w:line="360" w:lineRule="auto"/>
        <w:ind w:left="114"/>
        <w:jc w:val="both"/>
        <w:rPr>
          <w:i/>
          <w:iCs/>
        </w:rPr>
      </w:pPr>
      <w:r w:rsidRPr="0029472D">
        <w:rPr>
          <w:i/>
          <w:iCs/>
        </w:rPr>
        <w:t xml:space="preserve">[Les critères dits essentiels sont ceux primordiaux ou clés </w:t>
      </w:r>
      <w:r w:rsidR="0080600B" w:rsidRPr="0029472D">
        <w:rPr>
          <w:i/>
          <w:iCs/>
        </w:rPr>
        <w:t>pour juger</w:t>
      </w:r>
      <w:r w:rsidRPr="0029472D">
        <w:rPr>
          <w:i/>
          <w:iCs/>
        </w:rPr>
        <w:t xml:space="preserve"> de la capacité technico-financière des candidats à exécuter les prestations, objet de l’appel d’offres. Ceux-ci doivent </w:t>
      </w:r>
      <w:r w:rsidR="0080600B" w:rsidRPr="0029472D">
        <w:rPr>
          <w:i/>
          <w:iCs/>
        </w:rPr>
        <w:t>être déterminés</w:t>
      </w:r>
      <w:r w:rsidRPr="0029472D">
        <w:rPr>
          <w:i/>
          <w:iCs/>
        </w:rPr>
        <w:t xml:space="preserve"> </w:t>
      </w:r>
      <w:r w:rsidR="0080600B" w:rsidRPr="0029472D">
        <w:rPr>
          <w:i/>
          <w:iCs/>
        </w:rPr>
        <w:t>en fonction</w:t>
      </w:r>
      <w:r w:rsidRPr="0029472D">
        <w:rPr>
          <w:i/>
          <w:iCs/>
        </w:rPr>
        <w:t xml:space="preserve"> de la nature et de la consistance des prestations à réaliser.</w:t>
      </w:r>
    </w:p>
    <w:p w14:paraId="5F54D1BA" w14:textId="77777777" w:rsidR="0029472D" w:rsidRDefault="0066058E" w:rsidP="0029472D">
      <w:pPr>
        <w:widowControl w:val="0"/>
        <w:autoSpaceDE w:val="0"/>
        <w:spacing w:after="120" w:line="360" w:lineRule="auto"/>
        <w:jc w:val="both"/>
        <w:rPr>
          <w:i/>
          <w:iCs/>
          <w:sz w:val="12"/>
        </w:rPr>
      </w:pPr>
      <w:r w:rsidRPr="0029472D">
        <w:rPr>
          <w:i/>
          <w:iCs/>
        </w:rPr>
        <w:t>Il convient de préciser formellement les modalités de validation d'un critère à partir du nombre de sous-critères respectés.]</w:t>
      </w:r>
    </w:p>
    <w:p w14:paraId="4903CB03" w14:textId="15224DB0"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577CC5">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7B1F93C" w14:textId="77777777" w:rsidR="0066058E" w:rsidRPr="0029472D" w:rsidRDefault="0066058E" w:rsidP="00577CC5">
            <w:pPr>
              <w:pStyle w:val="Paragraphedeliste"/>
              <w:widowControl w:val="0"/>
              <w:numPr>
                <w:ilvl w:val="0"/>
                <w:numId w:val="19"/>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71B339E7" w14:textId="5C0E847C" w:rsidR="0066058E" w:rsidRPr="0029472D" w:rsidRDefault="0066058E" w:rsidP="00577CC5">
            <w:pPr>
              <w:pStyle w:val="Paragraphedeliste"/>
              <w:numPr>
                <w:ilvl w:val="0"/>
                <w:numId w:val="19"/>
              </w:numPr>
              <w:spacing w:after="0" w:line="360" w:lineRule="auto"/>
              <w:jc w:val="both"/>
              <w:rPr>
                <w:rFonts w:ascii="Times New Roman" w:hAnsi="Times New Roman"/>
                <w:sz w:val="24"/>
                <w:szCs w:val="24"/>
              </w:rPr>
            </w:pPr>
            <w:r w:rsidRPr="0029472D">
              <w:rPr>
                <w:rFonts w:ascii="Times New Roman" w:hAnsi="Times New Roman"/>
                <w:iCs/>
                <w:sz w:val="24"/>
                <w:szCs w:val="24"/>
              </w:rPr>
              <w:t>le</w:t>
            </w:r>
            <w:r w:rsidRPr="0029472D">
              <w:rPr>
                <w:rFonts w:ascii="Times New Roman" w:hAnsi="Times New Roman"/>
                <w:iCs/>
                <w:spacing w:val="6"/>
                <w:sz w:val="24"/>
                <w:szCs w:val="24"/>
              </w:rPr>
              <w:t xml:space="preserve"> </w:t>
            </w:r>
            <w:r w:rsidRPr="0029472D">
              <w:rPr>
                <w:rFonts w:ascii="Times New Roman" w:hAnsi="Times New Roman"/>
                <w:iCs/>
                <w:sz w:val="24"/>
                <w:szCs w:val="24"/>
              </w:rPr>
              <w:t>service</w:t>
            </w:r>
            <w:r w:rsidRPr="0029472D">
              <w:rPr>
                <w:rFonts w:ascii="Times New Roman" w:hAnsi="Times New Roman"/>
                <w:iCs/>
                <w:spacing w:val="6"/>
                <w:sz w:val="24"/>
                <w:szCs w:val="24"/>
              </w:rPr>
              <w:t xml:space="preserve"> </w:t>
            </w:r>
            <w:r w:rsidRPr="0029472D">
              <w:rPr>
                <w:rFonts w:ascii="Times New Roman" w:hAnsi="Times New Roman"/>
                <w:iCs/>
                <w:sz w:val="24"/>
                <w:szCs w:val="24"/>
              </w:rPr>
              <w:t>après-vente (</w:t>
            </w:r>
            <w:r w:rsidRPr="0029472D">
              <w:rPr>
                <w:rFonts w:ascii="Times New Roman" w:hAnsi="Times New Roman"/>
                <w:iCs/>
                <w:w w:val="95"/>
                <w:sz w:val="24"/>
                <w:szCs w:val="24"/>
              </w:rPr>
              <w:t>disponibilité</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pièces</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de</w:t>
            </w:r>
            <w:r w:rsidRPr="0029472D">
              <w:rPr>
                <w:rFonts w:ascii="Times New Roman" w:hAnsi="Times New Roman"/>
                <w:iCs/>
                <w:spacing w:val="3"/>
                <w:sz w:val="24"/>
                <w:szCs w:val="24"/>
              </w:rPr>
              <w:t xml:space="preserve"> </w:t>
            </w:r>
            <w:r w:rsidRPr="0029472D">
              <w:rPr>
                <w:rFonts w:ascii="Times New Roman" w:hAnsi="Times New Roman"/>
                <w:iCs/>
                <w:w w:val="95"/>
                <w:sz w:val="24"/>
                <w:szCs w:val="24"/>
              </w:rPr>
              <w:t>rechange, atelier de réparation, personnel technique)</w:t>
            </w:r>
            <w:r w:rsidR="00AA4918" w:rsidRPr="0029472D">
              <w:rPr>
                <w:rFonts w:ascii="Times New Roman" w:hAnsi="Times New Roman"/>
                <w:iCs/>
                <w:w w:val="95"/>
                <w:sz w:val="24"/>
                <w:szCs w:val="24"/>
              </w:rPr>
              <w:t>, le cas échéant</w:t>
            </w:r>
            <w:r w:rsidRPr="0029472D">
              <w:rPr>
                <w:rFonts w:ascii="Times New Roman" w:hAnsi="Times New Roman"/>
                <w:iCs/>
                <w:w w:val="95"/>
                <w:sz w:val="24"/>
                <w:szCs w:val="24"/>
              </w:rPr>
              <w:t> ;</w:t>
            </w:r>
          </w:p>
          <w:p w14:paraId="0370EE5E" w14:textId="40AB9848" w:rsidR="0066058E" w:rsidRPr="0029472D" w:rsidRDefault="0066058E" w:rsidP="00577CC5">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577CC5">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577CC5">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3E20C99" w:rsidR="00741B7D" w:rsidRPr="0029472D" w:rsidRDefault="006839FE" w:rsidP="00577CC5">
            <w:pPr>
              <w:pStyle w:val="Paragraphedeliste"/>
              <w:widowControl w:val="0"/>
              <w:numPr>
                <w:ilvl w:val="0"/>
                <w:numId w:val="19"/>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14:paraId="385FC018" w14:textId="220A20F3" w:rsidR="0066058E" w:rsidRPr="0029472D" w:rsidRDefault="0066058E" w:rsidP="00230C15">
      <w:pPr>
        <w:widowControl w:val="0"/>
        <w:autoSpaceDE w:val="0"/>
        <w:spacing w:line="360" w:lineRule="auto"/>
        <w:jc w:val="both"/>
      </w:pPr>
      <w:r w:rsidRPr="0029472D">
        <w:rPr>
          <w:b/>
          <w:bCs/>
          <w:i/>
          <w:iCs/>
        </w:rPr>
        <w:t>NB</w:t>
      </w:r>
      <w:r w:rsidRPr="0029472D">
        <w:rPr>
          <w:i/>
          <w:iCs/>
        </w:rPr>
        <w:t> : - [</w:t>
      </w:r>
      <w:r w:rsidR="0080600B" w:rsidRPr="0029472D">
        <w:rPr>
          <w:i/>
          <w:iCs/>
        </w:rPr>
        <w:t xml:space="preserve">Indiquer </w:t>
      </w:r>
      <w:r w:rsidR="0080600B" w:rsidRPr="0029472D">
        <w:rPr>
          <w:i/>
          <w:iCs/>
          <w:spacing w:val="-8"/>
        </w:rPr>
        <w:t>les</w:t>
      </w:r>
      <w:r w:rsidR="0080600B" w:rsidRPr="0029472D">
        <w:rPr>
          <w:i/>
          <w:iCs/>
        </w:rPr>
        <w:t xml:space="preserve"> </w:t>
      </w:r>
      <w:r w:rsidR="0080600B" w:rsidRPr="0029472D">
        <w:rPr>
          <w:i/>
          <w:iCs/>
          <w:spacing w:val="-8"/>
        </w:rPr>
        <w:t>principaux</w:t>
      </w:r>
      <w:r w:rsidR="0080600B" w:rsidRPr="0029472D">
        <w:rPr>
          <w:i/>
          <w:iCs/>
        </w:rPr>
        <w:t xml:space="preserve"> </w:t>
      </w:r>
      <w:r w:rsidR="0080600B" w:rsidRPr="0029472D">
        <w:rPr>
          <w:i/>
          <w:iCs/>
          <w:spacing w:val="-8"/>
        </w:rPr>
        <w:t>critères</w:t>
      </w:r>
      <w:r w:rsidR="0080600B" w:rsidRPr="0029472D">
        <w:rPr>
          <w:i/>
          <w:iCs/>
        </w:rPr>
        <w:t xml:space="preserve"> </w:t>
      </w:r>
      <w:r w:rsidR="0080600B" w:rsidRPr="0029472D">
        <w:rPr>
          <w:i/>
          <w:iCs/>
          <w:spacing w:val="-8"/>
        </w:rPr>
        <w:t>de</w:t>
      </w:r>
      <w:r w:rsidR="0080600B" w:rsidRPr="0029472D">
        <w:rPr>
          <w:i/>
          <w:iCs/>
        </w:rPr>
        <w:t xml:space="preserve"> </w:t>
      </w:r>
      <w:r w:rsidR="0080600B" w:rsidRPr="0029472D">
        <w:rPr>
          <w:i/>
          <w:iCs/>
          <w:spacing w:val="-8"/>
        </w:rPr>
        <w:t>qualification</w:t>
      </w:r>
      <w:r w:rsidR="00432577">
        <w:rPr>
          <w:i/>
          <w:iCs/>
          <w:spacing w:val="-8"/>
        </w:rPr>
        <w:t>,</w:t>
      </w:r>
      <w:r w:rsidR="0080600B" w:rsidRPr="0029472D">
        <w:rPr>
          <w:i/>
          <w:iCs/>
        </w:rPr>
        <w:t xml:space="preserve"> </w:t>
      </w:r>
      <w:r w:rsidR="0080600B" w:rsidRPr="0029472D">
        <w:rPr>
          <w:i/>
          <w:iCs/>
          <w:spacing w:val="-8"/>
        </w:rPr>
        <w:t>qui</w:t>
      </w:r>
      <w:r w:rsidR="0080600B" w:rsidRPr="0029472D">
        <w:rPr>
          <w:i/>
          <w:iCs/>
        </w:rPr>
        <w:t xml:space="preserve"> </w:t>
      </w:r>
      <w:r w:rsidR="0080600B" w:rsidRPr="0029472D">
        <w:rPr>
          <w:i/>
          <w:iCs/>
          <w:spacing w:val="-8"/>
        </w:rPr>
        <w:t>montrent</w:t>
      </w:r>
      <w:r w:rsidRPr="0029472D">
        <w:rPr>
          <w:i/>
          <w:iCs/>
        </w:rPr>
        <w:t xml:space="preserve"> que</w:t>
      </w:r>
      <w:r w:rsidRPr="0029472D">
        <w:rPr>
          <w:i/>
          <w:iCs/>
          <w:spacing w:val="-5"/>
        </w:rPr>
        <w:t xml:space="preserve"> </w:t>
      </w:r>
      <w:r w:rsidRPr="0029472D">
        <w:rPr>
          <w:i/>
          <w:iCs/>
        </w:rPr>
        <w:t>le</w:t>
      </w:r>
      <w:r w:rsidRPr="0029472D">
        <w:rPr>
          <w:i/>
          <w:iCs/>
          <w:spacing w:val="-5"/>
        </w:rPr>
        <w:t xml:space="preserve"> </w:t>
      </w:r>
      <w:r w:rsidRPr="0029472D">
        <w:rPr>
          <w:i/>
          <w:iCs/>
        </w:rPr>
        <w:t>soumissionnaire</w:t>
      </w:r>
      <w:r w:rsidRPr="0029472D">
        <w:rPr>
          <w:i/>
          <w:iCs/>
          <w:spacing w:val="-5"/>
        </w:rPr>
        <w:t xml:space="preserve"> </w:t>
      </w:r>
      <w:r w:rsidRPr="0029472D">
        <w:rPr>
          <w:i/>
          <w:iCs/>
        </w:rPr>
        <w:t>dispose</w:t>
      </w:r>
      <w:r w:rsidRPr="0029472D">
        <w:rPr>
          <w:i/>
          <w:iCs/>
          <w:spacing w:val="-5"/>
        </w:rPr>
        <w:t xml:space="preserve"> </w:t>
      </w:r>
      <w:r w:rsidRPr="0029472D">
        <w:rPr>
          <w:i/>
          <w:iCs/>
        </w:rPr>
        <w:t>des</w:t>
      </w:r>
      <w:r w:rsidRPr="0029472D">
        <w:rPr>
          <w:i/>
          <w:iCs/>
          <w:spacing w:val="-5"/>
        </w:rPr>
        <w:t xml:space="preserve"> </w:t>
      </w:r>
      <w:r w:rsidRPr="0029472D">
        <w:rPr>
          <w:i/>
          <w:iCs/>
        </w:rPr>
        <w:t>capacités</w:t>
      </w:r>
      <w:r w:rsidRPr="0029472D">
        <w:rPr>
          <w:i/>
          <w:iCs/>
          <w:spacing w:val="-5"/>
        </w:rPr>
        <w:t xml:space="preserve"> </w:t>
      </w:r>
      <w:r w:rsidRPr="0029472D">
        <w:rPr>
          <w:i/>
          <w:iCs/>
        </w:rPr>
        <w:t>techniques</w:t>
      </w:r>
      <w:r w:rsidRPr="0029472D">
        <w:rPr>
          <w:i/>
          <w:iCs/>
          <w:spacing w:val="-5"/>
        </w:rPr>
        <w:t xml:space="preserve"> </w:t>
      </w:r>
      <w:r w:rsidRPr="0029472D">
        <w:rPr>
          <w:i/>
          <w:iCs/>
        </w:rPr>
        <w:t>et</w:t>
      </w:r>
      <w:r w:rsidRPr="0029472D">
        <w:rPr>
          <w:i/>
          <w:iCs/>
          <w:spacing w:val="-5"/>
        </w:rPr>
        <w:t xml:space="preserve"> </w:t>
      </w:r>
      <w:r w:rsidRPr="0029472D">
        <w:rPr>
          <w:i/>
          <w:iCs/>
        </w:rPr>
        <w:t>des ressources</w:t>
      </w:r>
      <w:r w:rsidRPr="0029472D">
        <w:rPr>
          <w:i/>
          <w:iCs/>
          <w:spacing w:val="14"/>
        </w:rPr>
        <w:t xml:space="preserve"> </w:t>
      </w:r>
      <w:r w:rsidRPr="0029472D">
        <w:rPr>
          <w:i/>
          <w:iCs/>
        </w:rPr>
        <w:t>requises</w:t>
      </w:r>
      <w:r w:rsidRPr="0029472D">
        <w:rPr>
          <w:i/>
          <w:iCs/>
          <w:spacing w:val="14"/>
        </w:rPr>
        <w:t xml:space="preserve"> </w:t>
      </w:r>
      <w:r w:rsidRPr="0029472D">
        <w:rPr>
          <w:i/>
          <w:iCs/>
        </w:rPr>
        <w:t>pour</w:t>
      </w:r>
      <w:r w:rsidRPr="0029472D">
        <w:rPr>
          <w:i/>
          <w:iCs/>
          <w:spacing w:val="14"/>
        </w:rPr>
        <w:t xml:space="preserve"> </w:t>
      </w:r>
      <w:r w:rsidRPr="0029472D">
        <w:rPr>
          <w:i/>
          <w:iCs/>
        </w:rPr>
        <w:t>mener</w:t>
      </w:r>
      <w:r w:rsidRPr="0029472D">
        <w:rPr>
          <w:i/>
          <w:iCs/>
          <w:spacing w:val="14"/>
        </w:rPr>
        <w:t xml:space="preserve"> </w:t>
      </w:r>
      <w:r w:rsidRPr="0029472D">
        <w:rPr>
          <w:i/>
          <w:iCs/>
        </w:rPr>
        <w:t>à</w:t>
      </w:r>
      <w:r w:rsidRPr="0029472D">
        <w:rPr>
          <w:i/>
          <w:iCs/>
          <w:spacing w:val="14"/>
        </w:rPr>
        <w:t xml:space="preserve"> </w:t>
      </w:r>
      <w:r w:rsidRPr="0029472D">
        <w:rPr>
          <w:i/>
          <w:iCs/>
        </w:rPr>
        <w:t>bien</w:t>
      </w:r>
      <w:r w:rsidRPr="0029472D">
        <w:rPr>
          <w:i/>
          <w:iCs/>
          <w:spacing w:val="14"/>
        </w:rPr>
        <w:t xml:space="preserve"> </w:t>
      </w:r>
      <w:r w:rsidRPr="0029472D">
        <w:rPr>
          <w:i/>
          <w:iCs/>
        </w:rPr>
        <w:t>l’exécution</w:t>
      </w:r>
      <w:r w:rsidRPr="0029472D">
        <w:rPr>
          <w:i/>
          <w:iCs/>
          <w:spacing w:val="14"/>
        </w:rPr>
        <w:t xml:space="preserve"> </w:t>
      </w:r>
      <w:r w:rsidRPr="0029472D">
        <w:rPr>
          <w:i/>
          <w:iCs/>
        </w:rPr>
        <w:t>du</w:t>
      </w:r>
      <w:r w:rsidRPr="0029472D">
        <w:rPr>
          <w:i/>
          <w:iCs/>
          <w:spacing w:val="14"/>
        </w:rPr>
        <w:t xml:space="preserve"> </w:t>
      </w:r>
      <w:r w:rsidRPr="0029472D">
        <w:rPr>
          <w:i/>
          <w:iCs/>
        </w:rPr>
        <w:t>marché. Ces</w:t>
      </w:r>
      <w:r w:rsidRPr="0029472D">
        <w:rPr>
          <w:i/>
          <w:iCs/>
          <w:spacing w:val="5"/>
        </w:rPr>
        <w:t xml:space="preserve"> </w:t>
      </w:r>
      <w:r w:rsidRPr="0029472D">
        <w:rPr>
          <w:i/>
          <w:iCs/>
        </w:rPr>
        <w:t>critères</w:t>
      </w:r>
      <w:r w:rsidRPr="0029472D">
        <w:rPr>
          <w:i/>
          <w:iCs/>
          <w:spacing w:val="5"/>
        </w:rPr>
        <w:t xml:space="preserve"> </w:t>
      </w:r>
      <w:r w:rsidRPr="0029472D">
        <w:rPr>
          <w:i/>
          <w:iCs/>
        </w:rPr>
        <w:t>seront</w:t>
      </w:r>
      <w:r w:rsidRPr="0029472D">
        <w:rPr>
          <w:i/>
          <w:iCs/>
          <w:spacing w:val="5"/>
        </w:rPr>
        <w:t xml:space="preserve"> </w:t>
      </w:r>
      <w:r w:rsidRPr="0029472D">
        <w:rPr>
          <w:i/>
          <w:iCs/>
        </w:rPr>
        <w:t>détaillés</w:t>
      </w:r>
      <w:r w:rsidRPr="0029472D">
        <w:rPr>
          <w:i/>
          <w:iCs/>
          <w:spacing w:val="5"/>
        </w:rPr>
        <w:t xml:space="preserve"> </w:t>
      </w:r>
      <w:r w:rsidRPr="0029472D">
        <w:rPr>
          <w:i/>
          <w:iCs/>
        </w:rPr>
        <w:t>à</w:t>
      </w:r>
      <w:r w:rsidRPr="0029472D">
        <w:rPr>
          <w:i/>
          <w:iCs/>
          <w:spacing w:val="5"/>
        </w:rPr>
        <w:t xml:space="preserve"> </w:t>
      </w:r>
      <w:r w:rsidRPr="0029472D">
        <w:rPr>
          <w:i/>
          <w:iCs/>
        </w:rPr>
        <w:t>l’article</w:t>
      </w:r>
      <w:r w:rsidRPr="0029472D">
        <w:rPr>
          <w:i/>
          <w:iCs/>
          <w:spacing w:val="5"/>
        </w:rPr>
        <w:t xml:space="preserve"> </w:t>
      </w:r>
      <w:r w:rsidRPr="0029472D">
        <w:rPr>
          <w:i/>
          <w:iCs/>
        </w:rPr>
        <w:t>6.1</w:t>
      </w:r>
      <w:r w:rsidRPr="0029472D">
        <w:rPr>
          <w:i/>
          <w:iCs/>
          <w:spacing w:val="5"/>
        </w:rPr>
        <w:t xml:space="preserve"> </w:t>
      </w:r>
      <w:r w:rsidRPr="0029472D">
        <w:rPr>
          <w:i/>
          <w:iCs/>
        </w:rPr>
        <w:t>du</w:t>
      </w:r>
      <w:r w:rsidRPr="0029472D">
        <w:rPr>
          <w:i/>
          <w:iCs/>
          <w:spacing w:val="5"/>
        </w:rPr>
        <w:t xml:space="preserve"> </w:t>
      </w:r>
      <w:r w:rsidRPr="0029472D">
        <w:rPr>
          <w:i/>
          <w:iCs/>
        </w:rPr>
        <w:t>RPAO]</w:t>
      </w:r>
    </w:p>
    <w:p w14:paraId="77054D8C" w14:textId="600B157A" w:rsidR="0066058E" w:rsidRPr="0029472D" w:rsidRDefault="0066058E" w:rsidP="0029472D">
      <w:pPr>
        <w:widowControl w:val="0"/>
        <w:autoSpaceDE w:val="0"/>
        <w:spacing w:line="360" w:lineRule="auto"/>
        <w:jc w:val="both"/>
      </w:pPr>
      <w:r w:rsidRPr="0029472D">
        <w:rPr>
          <w:i/>
          <w:iCs/>
        </w:rPr>
        <w:t>[Le</w:t>
      </w:r>
      <w:r w:rsidRPr="0029472D">
        <w:rPr>
          <w:i/>
          <w:iCs/>
          <w:spacing w:val="2"/>
        </w:rPr>
        <w:t xml:space="preserve"> </w:t>
      </w:r>
      <w:r w:rsidRPr="0029472D">
        <w:rPr>
          <w:i/>
          <w:iCs/>
        </w:rPr>
        <w:t>système</w:t>
      </w:r>
      <w:r w:rsidRPr="0029472D">
        <w:rPr>
          <w:i/>
          <w:iCs/>
          <w:spacing w:val="2"/>
        </w:rPr>
        <w:t xml:space="preserve"> </w:t>
      </w:r>
      <w:r w:rsidRPr="0029472D">
        <w:rPr>
          <w:i/>
          <w:iCs/>
        </w:rPr>
        <w:t>de</w:t>
      </w:r>
      <w:r w:rsidRPr="0029472D">
        <w:rPr>
          <w:i/>
          <w:iCs/>
          <w:spacing w:val="2"/>
        </w:rPr>
        <w:t xml:space="preserve"> </w:t>
      </w:r>
      <w:r w:rsidRPr="0029472D">
        <w:rPr>
          <w:i/>
          <w:iCs/>
        </w:rPr>
        <w:t>notation</w:t>
      </w:r>
      <w:r w:rsidRPr="0029472D">
        <w:rPr>
          <w:i/>
          <w:iCs/>
          <w:spacing w:val="2"/>
        </w:rPr>
        <w:t xml:space="preserve"> </w:t>
      </w:r>
      <w:r w:rsidRPr="0029472D">
        <w:rPr>
          <w:i/>
          <w:iCs/>
        </w:rPr>
        <w:t>des</w:t>
      </w:r>
      <w:r w:rsidRPr="0029472D">
        <w:rPr>
          <w:i/>
          <w:iCs/>
          <w:spacing w:val="2"/>
        </w:rPr>
        <w:t xml:space="preserve"> </w:t>
      </w:r>
      <w:r w:rsidRPr="0029472D">
        <w:rPr>
          <w:i/>
          <w:iCs/>
        </w:rPr>
        <w:t>offres</w:t>
      </w:r>
      <w:r w:rsidRPr="0029472D">
        <w:rPr>
          <w:i/>
          <w:iCs/>
          <w:spacing w:val="2"/>
        </w:rPr>
        <w:t xml:space="preserve"> </w:t>
      </w:r>
      <w:r w:rsidRPr="0029472D">
        <w:rPr>
          <w:i/>
          <w:iCs/>
        </w:rPr>
        <w:t>par</w:t>
      </w:r>
      <w:r w:rsidRPr="0029472D">
        <w:rPr>
          <w:i/>
          <w:iCs/>
          <w:spacing w:val="2"/>
        </w:rPr>
        <w:t xml:space="preserve"> </w:t>
      </w:r>
      <w:r w:rsidRPr="0029472D">
        <w:rPr>
          <w:i/>
          <w:iCs/>
        </w:rPr>
        <w:t>attribution</w:t>
      </w:r>
      <w:r w:rsidRPr="0029472D">
        <w:rPr>
          <w:i/>
          <w:iCs/>
          <w:spacing w:val="2"/>
        </w:rPr>
        <w:t xml:space="preserve"> </w:t>
      </w:r>
      <w:r w:rsidRPr="0029472D">
        <w:rPr>
          <w:i/>
          <w:iCs/>
        </w:rPr>
        <w:t>des</w:t>
      </w:r>
      <w:r w:rsidRPr="0029472D">
        <w:rPr>
          <w:i/>
          <w:iCs/>
          <w:spacing w:val="2"/>
        </w:rPr>
        <w:t xml:space="preserve"> </w:t>
      </w:r>
      <w:r w:rsidRPr="0029472D">
        <w:rPr>
          <w:i/>
          <w:iCs/>
        </w:rPr>
        <w:t>points</w:t>
      </w:r>
      <w:r w:rsidRPr="0029472D">
        <w:rPr>
          <w:i/>
          <w:iCs/>
          <w:spacing w:val="2"/>
        </w:rPr>
        <w:t xml:space="preserve"> </w:t>
      </w:r>
      <w:r w:rsidRPr="0029472D">
        <w:rPr>
          <w:i/>
          <w:iCs/>
        </w:rPr>
        <w:t>est proscrit</w:t>
      </w:r>
      <w:r w:rsidRPr="0029472D">
        <w:rPr>
          <w:i/>
          <w:iCs/>
          <w:spacing w:val="5"/>
        </w:rPr>
        <w:t xml:space="preserve"> </w:t>
      </w:r>
      <w:r w:rsidRPr="0029472D">
        <w:rPr>
          <w:i/>
          <w:iCs/>
        </w:rPr>
        <w:t>au</w:t>
      </w:r>
      <w:r w:rsidRPr="0029472D">
        <w:rPr>
          <w:i/>
          <w:iCs/>
          <w:spacing w:val="5"/>
        </w:rPr>
        <w:t xml:space="preserve"> </w:t>
      </w:r>
      <w:r w:rsidRPr="0029472D">
        <w:rPr>
          <w:i/>
          <w:iCs/>
        </w:rPr>
        <w:t>profit</w:t>
      </w:r>
      <w:r w:rsidRPr="0029472D">
        <w:rPr>
          <w:i/>
          <w:iCs/>
          <w:spacing w:val="5"/>
        </w:rPr>
        <w:t xml:space="preserve"> </w:t>
      </w:r>
      <w:r w:rsidRPr="0029472D">
        <w:rPr>
          <w:i/>
          <w:iCs/>
        </w:rPr>
        <w:t>du</w:t>
      </w:r>
      <w:r w:rsidRPr="0029472D">
        <w:rPr>
          <w:i/>
          <w:iCs/>
          <w:spacing w:val="5"/>
        </w:rPr>
        <w:t xml:space="preserve"> </w:t>
      </w:r>
      <w:r w:rsidRPr="0029472D">
        <w:rPr>
          <w:i/>
          <w:iCs/>
        </w:rPr>
        <w:t>mode</w:t>
      </w:r>
      <w:r w:rsidRPr="0029472D">
        <w:rPr>
          <w:i/>
          <w:iCs/>
          <w:spacing w:val="5"/>
        </w:rPr>
        <w:t xml:space="preserve"> </w:t>
      </w:r>
      <w:r w:rsidRPr="0029472D">
        <w:rPr>
          <w:i/>
          <w:iCs/>
        </w:rPr>
        <w:t>binaire</w:t>
      </w:r>
      <w:r w:rsidRPr="0029472D">
        <w:rPr>
          <w:i/>
          <w:iCs/>
          <w:spacing w:val="5"/>
        </w:rPr>
        <w:t xml:space="preserve"> </w:t>
      </w:r>
      <w:r w:rsidRPr="0029472D">
        <w:rPr>
          <w:i/>
          <w:iCs/>
        </w:rPr>
        <w:t>(oui</w:t>
      </w:r>
      <w:r w:rsidRPr="0029472D">
        <w:rPr>
          <w:i/>
          <w:iCs/>
          <w:spacing w:val="5"/>
        </w:rPr>
        <w:t xml:space="preserve"> </w:t>
      </w:r>
      <w:r w:rsidRPr="0029472D">
        <w:rPr>
          <w:i/>
          <w:iCs/>
        </w:rPr>
        <w:t>ou</w:t>
      </w:r>
      <w:r w:rsidRPr="0029472D">
        <w:rPr>
          <w:i/>
          <w:iCs/>
          <w:spacing w:val="5"/>
        </w:rPr>
        <w:t xml:space="preserve"> </w:t>
      </w:r>
      <w:r w:rsidRPr="0029472D">
        <w:rPr>
          <w:i/>
          <w:iCs/>
        </w:rPr>
        <w:t>non)]</w:t>
      </w:r>
      <w:r w:rsidRPr="0029472D">
        <w:t>.</w:t>
      </w:r>
    </w:p>
    <w:p w14:paraId="217CE501" w14:textId="7770066F" w:rsidR="0066058E" w:rsidRPr="0029472D" w:rsidRDefault="0066058E" w:rsidP="00531D24">
      <w:pPr>
        <w:pStyle w:val="AAOarticles"/>
      </w:pPr>
      <w:r w:rsidRPr="0029472D">
        <w:t>Attribu</w:t>
      </w:r>
      <w:r w:rsidRPr="0029472D">
        <w:rPr>
          <w:spacing w:val="6"/>
        </w:rPr>
        <w:t>tion</w:t>
      </w:r>
    </w:p>
    <w:p w14:paraId="4B1B73C6" w14:textId="0492DFDA" w:rsidR="00B22A4B" w:rsidRPr="0029472D" w:rsidRDefault="0066058E" w:rsidP="00B22A4B">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w:t>
      </w:r>
      <w:proofErr w:type="spellStart"/>
      <w:r w:rsidRPr="0029472D">
        <w:rPr>
          <w:iCs/>
        </w:rPr>
        <w:t>disante</w:t>
      </w:r>
      <w:proofErr w:type="spellEnd"/>
      <w:r w:rsidR="005D4561" w:rsidRPr="0029472D">
        <w:rPr>
          <w:i/>
          <w:iCs/>
          <w:szCs w:val="20"/>
        </w:rPr>
        <w:t xml:space="preserve"> </w:t>
      </w:r>
      <w:r w:rsidR="005D4561" w:rsidRPr="0029472D">
        <w:rPr>
          <w:i/>
          <w:iCs/>
        </w:rPr>
        <w:t xml:space="preserve">en incluant le cas échéant les remises proposées. </w:t>
      </w:r>
      <w:r w:rsidR="00B22A4B" w:rsidRPr="0029472D">
        <w:rPr>
          <w:bCs/>
          <w:i/>
        </w:rPr>
        <w:t>(En cas d’allotissement, indiquer le nombre maximum de lots</w:t>
      </w:r>
      <w:r w:rsidR="00432577">
        <w:rPr>
          <w:bCs/>
          <w:i/>
        </w:rPr>
        <w:t>,</w:t>
      </w:r>
      <w:r w:rsidR="00B22A4B" w:rsidRPr="0029472D">
        <w:rPr>
          <w:bCs/>
          <w:i/>
        </w:rPr>
        <w:t xml:space="preserve"> dont le candidat peut être attributaire)</w:t>
      </w:r>
    </w:p>
    <w:p w14:paraId="4F6A15A1" w14:textId="7735596E" w:rsidR="0066058E" w:rsidRPr="0029472D" w:rsidRDefault="0066058E" w:rsidP="00230C15">
      <w:pPr>
        <w:widowControl w:val="0"/>
        <w:autoSpaceDE w:val="0"/>
        <w:spacing w:line="360" w:lineRule="auto"/>
        <w:jc w:val="both"/>
        <w:rPr>
          <w:i/>
          <w:sz w:val="2"/>
        </w:rPr>
      </w:pPr>
    </w:p>
    <w:p w14:paraId="73A753C3" w14:textId="3E4D55B0" w:rsidR="00AA7BFC" w:rsidRPr="0029472D" w:rsidRDefault="00AA7BFC" w:rsidP="00531D24">
      <w:pPr>
        <w:pStyle w:val="AAOarticles"/>
      </w:pPr>
      <w:r w:rsidRPr="0029472D">
        <w:t xml:space="preserve">Nombre maximum de lots : </w:t>
      </w:r>
      <w:r w:rsidR="00AA0628">
        <w:t>(</w:t>
      </w:r>
      <w:r w:rsidR="008D3FFA">
        <w:t>Sans</w:t>
      </w:r>
      <w:r w:rsidR="00AA0628">
        <w:t xml:space="preserve"> objet)</w:t>
      </w:r>
    </w:p>
    <w:p w14:paraId="2FBF0EF9" w14:textId="37DD2079" w:rsidR="004E736D" w:rsidRPr="0029472D" w:rsidRDefault="008D3FFA" w:rsidP="00230C15">
      <w:pPr>
        <w:widowControl w:val="0"/>
        <w:autoSpaceDE w:val="0"/>
        <w:spacing w:before="19" w:line="360" w:lineRule="auto"/>
        <w:jc w:val="both"/>
        <w:rPr>
          <w:spacing w:val="2"/>
        </w:rPr>
      </w:pPr>
      <w:r w:rsidRPr="0029472D">
        <w:rPr>
          <w:spacing w:val="2"/>
        </w:rPr>
        <w:lastRenderedPageBreak/>
        <w:t xml:space="preserve"> </w:t>
      </w:r>
      <w:r w:rsidR="004E736D" w:rsidRPr="0029472D">
        <w:rPr>
          <w:spacing w:val="2"/>
        </w:rPr>
        <w:t xml:space="preserve">[Au cas où un soumissionnaire serait </w:t>
      </w:r>
      <w:r w:rsidR="0080600B" w:rsidRPr="0029472D">
        <w:rPr>
          <w:spacing w:val="2"/>
        </w:rPr>
        <w:t>le moins</w:t>
      </w:r>
      <w:r w:rsidR="004E736D" w:rsidRPr="0029472D">
        <w:rPr>
          <w:spacing w:val="2"/>
        </w:rPr>
        <w:t xml:space="preserve"> disant pour plus de </w:t>
      </w:r>
      <w:r w:rsidR="00AA4918" w:rsidRPr="0029472D">
        <w:rPr>
          <w:spacing w:val="2"/>
        </w:rPr>
        <w:t xml:space="preserve">    </w:t>
      </w:r>
      <w:r w:rsidR="004E736D" w:rsidRPr="0029472D">
        <w:rPr>
          <w:spacing w:val="2"/>
        </w:rPr>
        <w:t xml:space="preserve">_ lots, le Maître d’Ouvrage </w:t>
      </w:r>
      <w:r w:rsidR="0080600B" w:rsidRPr="0029472D">
        <w:rPr>
          <w:spacing w:val="2"/>
        </w:rPr>
        <w:t>lui</w:t>
      </w:r>
      <w:r w:rsidR="004E736D" w:rsidRPr="0029472D">
        <w:rPr>
          <w:spacing w:val="2"/>
        </w:rPr>
        <w:t xml:space="preserve"> attribuera les ___________________ lots </w:t>
      </w:r>
      <w:r w:rsidR="009E343A" w:rsidRPr="0029472D">
        <w:rPr>
          <w:spacing w:val="2"/>
        </w:rPr>
        <w:t>selon les conditions prévues dans le RPAO</w:t>
      </w:r>
      <w:r w:rsidR="004E736D" w:rsidRPr="0029472D">
        <w:rPr>
          <w:spacing w:val="2"/>
        </w:rPr>
        <w:t>]</w:t>
      </w:r>
    </w:p>
    <w:p w14:paraId="491CCE5C" w14:textId="422B252B" w:rsidR="0066058E" w:rsidRPr="0029472D" w:rsidRDefault="0066058E" w:rsidP="0029472D">
      <w:pPr>
        <w:widowControl w:val="0"/>
        <w:autoSpaceDE w:val="0"/>
        <w:rPr>
          <w:sz w:val="10"/>
          <w:szCs w:val="10"/>
        </w:rPr>
      </w:pPr>
      <w:r w:rsidRPr="0029472D">
        <w:rPr>
          <w:i/>
          <w:iCs/>
          <w:spacing w:val="-6"/>
        </w:rPr>
        <w:t xml:space="preserve"> </w:t>
      </w:r>
    </w:p>
    <w:p w14:paraId="71258493" w14:textId="5A0FDCB9" w:rsidR="0066058E" w:rsidRPr="0029472D" w:rsidRDefault="0066058E" w:rsidP="00531D24">
      <w:pPr>
        <w:pStyle w:val="AAOarticles"/>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14:paraId="475BDD7C" w14:textId="19A897D3"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725CDB">
        <w:rPr>
          <w:i/>
          <w:iCs/>
        </w:rPr>
        <w:t>jours</w:t>
      </w:r>
      <w:r w:rsidR="0080600B" w:rsidRPr="0029472D">
        <w:rPr>
          <w:i/>
          <w:iCs/>
        </w:rPr>
        <w:t xml:space="preserve">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531D24">
      <w:pPr>
        <w:pStyle w:val="AAOarticles"/>
      </w:pPr>
      <w:r w:rsidRPr="0029472D">
        <w:t>Renseignements</w:t>
      </w:r>
      <w:r w:rsidRPr="0029472D">
        <w:rPr>
          <w:spacing w:val="6"/>
        </w:rPr>
        <w:t xml:space="preserve"> </w:t>
      </w:r>
      <w:r w:rsidRPr="0029472D">
        <w:t>complémentaires</w:t>
      </w:r>
    </w:p>
    <w:p w14:paraId="30BB6DE2" w14:textId="77777777" w:rsidR="00AA0628" w:rsidRPr="00182A9A" w:rsidRDefault="00AA0628" w:rsidP="00AA0628">
      <w:pPr>
        <w:widowControl w:val="0"/>
        <w:autoSpaceDE w:val="0"/>
        <w:jc w:val="both"/>
        <w:rPr>
          <w:rStyle w:val="Lienhypertexte"/>
          <w:color w:val="4472C4" w:themeColor="accent1"/>
          <w:sz w:val="22"/>
          <w:szCs w:val="22"/>
        </w:rPr>
      </w:pPr>
      <w:r w:rsidRPr="00182A9A">
        <w:rPr>
          <w:sz w:val="22"/>
          <w:szCs w:val="22"/>
        </w:rPr>
        <w:t>Les</w:t>
      </w:r>
      <w:r w:rsidRPr="00182A9A">
        <w:rPr>
          <w:spacing w:val="20"/>
          <w:sz w:val="22"/>
          <w:szCs w:val="22"/>
        </w:rPr>
        <w:t xml:space="preserve"> </w:t>
      </w:r>
      <w:r w:rsidRPr="00182A9A">
        <w:rPr>
          <w:sz w:val="22"/>
          <w:szCs w:val="22"/>
        </w:rPr>
        <w:t>renseignements</w:t>
      </w:r>
      <w:r w:rsidRPr="00182A9A">
        <w:rPr>
          <w:spacing w:val="20"/>
          <w:sz w:val="22"/>
          <w:szCs w:val="22"/>
        </w:rPr>
        <w:t xml:space="preserve"> </w:t>
      </w:r>
      <w:r w:rsidRPr="00182A9A">
        <w:rPr>
          <w:sz w:val="22"/>
          <w:szCs w:val="22"/>
        </w:rPr>
        <w:t>complémentaires</w:t>
      </w:r>
      <w:r w:rsidRPr="00182A9A">
        <w:rPr>
          <w:spacing w:val="20"/>
          <w:sz w:val="22"/>
          <w:szCs w:val="22"/>
        </w:rPr>
        <w:t xml:space="preserve"> </w:t>
      </w:r>
      <w:r w:rsidRPr="00182A9A">
        <w:rPr>
          <w:sz w:val="22"/>
          <w:szCs w:val="22"/>
        </w:rPr>
        <w:t>peuvent</w:t>
      </w:r>
      <w:r w:rsidRPr="00182A9A">
        <w:rPr>
          <w:spacing w:val="20"/>
          <w:sz w:val="22"/>
          <w:szCs w:val="22"/>
        </w:rPr>
        <w:t xml:space="preserve"> </w:t>
      </w:r>
      <w:r w:rsidRPr="00182A9A">
        <w:rPr>
          <w:sz w:val="22"/>
          <w:szCs w:val="22"/>
        </w:rPr>
        <w:t xml:space="preserve">être obtenus </w:t>
      </w:r>
      <w:r w:rsidRPr="00182A9A">
        <w:rPr>
          <w:spacing w:val="-14"/>
          <w:sz w:val="22"/>
          <w:szCs w:val="22"/>
        </w:rPr>
        <w:t>aux</w:t>
      </w:r>
      <w:r w:rsidRPr="00182A9A">
        <w:rPr>
          <w:sz w:val="22"/>
          <w:szCs w:val="22"/>
        </w:rPr>
        <w:t xml:space="preserve"> </w:t>
      </w:r>
      <w:r w:rsidRPr="00182A9A">
        <w:rPr>
          <w:spacing w:val="-14"/>
          <w:sz w:val="22"/>
          <w:szCs w:val="22"/>
        </w:rPr>
        <w:t>heures</w:t>
      </w:r>
      <w:r w:rsidRPr="00182A9A">
        <w:rPr>
          <w:sz w:val="22"/>
          <w:szCs w:val="22"/>
        </w:rPr>
        <w:t xml:space="preserve"> ouvrables </w:t>
      </w:r>
      <w:r w:rsidRPr="00182A9A">
        <w:rPr>
          <w:spacing w:val="-14"/>
          <w:sz w:val="22"/>
          <w:szCs w:val="22"/>
        </w:rPr>
        <w:t xml:space="preserve">au </w:t>
      </w:r>
      <w:r w:rsidRPr="00182A9A">
        <w:rPr>
          <w:sz w:val="22"/>
          <w:szCs w:val="22"/>
        </w:rPr>
        <w:t>SIGAMP, numéro,</w:t>
      </w:r>
      <w:r w:rsidRPr="00182A9A">
        <w:rPr>
          <w:spacing w:val="5"/>
          <w:sz w:val="22"/>
          <w:szCs w:val="22"/>
        </w:rPr>
        <w:t xml:space="preserve"> </w:t>
      </w:r>
      <w:r w:rsidRPr="00182A9A">
        <w:rPr>
          <w:sz w:val="22"/>
          <w:szCs w:val="22"/>
        </w:rPr>
        <w:t>BP, 20 BIPINDI</w:t>
      </w:r>
      <w:r w:rsidRPr="00182A9A">
        <w:rPr>
          <w:spacing w:val="5"/>
          <w:sz w:val="22"/>
          <w:szCs w:val="22"/>
        </w:rPr>
        <w:t xml:space="preserve"> </w:t>
      </w:r>
      <w:r w:rsidRPr="00182A9A">
        <w:rPr>
          <w:sz w:val="22"/>
          <w:szCs w:val="22"/>
        </w:rPr>
        <w:t>téléphone, 699 99 89 79/653 25 43 25</w:t>
      </w:r>
      <w:r w:rsidRPr="00182A9A">
        <w:rPr>
          <w:spacing w:val="5"/>
          <w:sz w:val="22"/>
          <w:szCs w:val="22"/>
        </w:rPr>
        <w:t xml:space="preserve"> </w:t>
      </w:r>
      <w:r w:rsidRPr="00182A9A">
        <w:rPr>
          <w:sz w:val="22"/>
          <w:szCs w:val="22"/>
        </w:rPr>
        <w:t>fax,</w:t>
      </w:r>
      <w:r w:rsidRPr="00182A9A">
        <w:rPr>
          <w:spacing w:val="5"/>
          <w:sz w:val="22"/>
          <w:szCs w:val="22"/>
        </w:rPr>
        <w:t xml:space="preserve"> </w:t>
      </w:r>
      <w:r w:rsidRPr="00182A9A">
        <w:rPr>
          <w:sz w:val="22"/>
          <w:szCs w:val="22"/>
        </w:rPr>
        <w:t xml:space="preserve">e-mail </w:t>
      </w:r>
      <w:r w:rsidRPr="00182A9A">
        <w:rPr>
          <w:color w:val="4472C4" w:themeColor="accent1"/>
          <w:sz w:val="22"/>
          <w:szCs w:val="22"/>
        </w:rPr>
        <w:t xml:space="preserve">ebilong@rocketmail.com </w:t>
      </w:r>
    </w:p>
    <w:p w14:paraId="38D93B82" w14:textId="5AEA1BD4" w:rsidR="0066058E" w:rsidRPr="0029472D" w:rsidRDefault="0066058E" w:rsidP="00531D24">
      <w:pPr>
        <w:pStyle w:val="AAOarticles"/>
      </w:pPr>
      <w:r w:rsidRPr="0029472D">
        <w:t>Lutte contre la corruption et les mauvaises pratiques</w:t>
      </w:r>
    </w:p>
    <w:p w14:paraId="07E62945" w14:textId="77777777" w:rsidR="00AA0628" w:rsidRPr="00182A9A" w:rsidRDefault="00AA0628" w:rsidP="00AA0628">
      <w:pPr>
        <w:widowControl w:val="0"/>
        <w:autoSpaceDE w:val="0"/>
        <w:adjustRightInd w:val="0"/>
        <w:jc w:val="both"/>
        <w:rPr>
          <w:sz w:val="22"/>
          <w:szCs w:val="22"/>
        </w:rPr>
      </w:pPr>
      <w:r w:rsidRPr="00182A9A">
        <w:rPr>
          <w:sz w:val="22"/>
          <w:szCs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698 29 58 05. </w:t>
      </w:r>
      <w:proofErr w:type="gramStart"/>
      <w:r w:rsidRPr="00182A9A">
        <w:rPr>
          <w:sz w:val="22"/>
          <w:szCs w:val="22"/>
        </w:rPr>
        <w:t>ou</w:t>
      </w:r>
      <w:proofErr w:type="gramEnd"/>
      <w:r w:rsidRPr="00182A9A">
        <w:rPr>
          <w:sz w:val="22"/>
          <w:szCs w:val="22"/>
        </w:rPr>
        <w:t xml:space="preserve"> le MO au numéro 699 99 89 70/6</w:t>
      </w:r>
      <w:r>
        <w:rPr>
          <w:sz w:val="22"/>
          <w:szCs w:val="22"/>
        </w:rPr>
        <w:t>74 15 73 76.</w:t>
      </w:r>
    </w:p>
    <w:p w14:paraId="60EDA987" w14:textId="77777777" w:rsidR="0066058E" w:rsidRPr="0029472D" w:rsidRDefault="0066058E" w:rsidP="00230C15">
      <w:pPr>
        <w:widowControl w:val="0"/>
        <w:autoSpaceDE w:val="0"/>
        <w:spacing w:before="11" w:line="360" w:lineRule="auto"/>
        <w:jc w:val="both"/>
        <w:rPr>
          <w:sz w:val="2"/>
        </w:rPr>
      </w:pPr>
    </w:p>
    <w:p w14:paraId="460FED1A" w14:textId="39338C23" w:rsidR="0066058E" w:rsidRPr="00AA0628" w:rsidRDefault="008D3FFA" w:rsidP="00230C15">
      <w:pPr>
        <w:widowControl w:val="0"/>
        <w:autoSpaceDE w:val="0"/>
        <w:spacing w:line="360" w:lineRule="auto"/>
        <w:ind w:left="3600" w:firstLine="720"/>
        <w:jc w:val="both"/>
        <w:rPr>
          <w:sz w:val="22"/>
          <w:szCs w:val="22"/>
        </w:rPr>
      </w:pPr>
      <w:r>
        <w:rPr>
          <w:i/>
          <w:iCs/>
          <w:sz w:val="22"/>
          <w:szCs w:val="22"/>
        </w:rPr>
        <w:t xml:space="preserve">                                              </w:t>
      </w:r>
      <w:r w:rsidR="00207F82" w:rsidRPr="00AA0628">
        <w:rPr>
          <w:i/>
          <w:iCs/>
          <w:sz w:val="22"/>
          <w:szCs w:val="22"/>
        </w:rPr>
        <w:t>BIPINDI</w:t>
      </w:r>
      <w:r w:rsidR="00725CDB" w:rsidRPr="00AA0628">
        <w:rPr>
          <w:i/>
          <w:iCs/>
          <w:sz w:val="22"/>
          <w:szCs w:val="22"/>
        </w:rPr>
        <w:t xml:space="preserve"> LE, _______________</w:t>
      </w:r>
    </w:p>
    <w:p w14:paraId="6C07CD6B" w14:textId="0993EDD0" w:rsidR="0066058E" w:rsidRPr="00AA0628" w:rsidRDefault="008D3FFA" w:rsidP="00230C15">
      <w:pPr>
        <w:widowControl w:val="0"/>
        <w:autoSpaceDE w:val="0"/>
        <w:spacing w:line="360" w:lineRule="auto"/>
        <w:ind w:left="3600" w:firstLine="720"/>
        <w:jc w:val="both"/>
        <w:rPr>
          <w:b/>
          <w:sz w:val="22"/>
          <w:szCs w:val="22"/>
        </w:rPr>
      </w:pPr>
      <w:r>
        <w:rPr>
          <w:b/>
          <w:i/>
          <w:iCs/>
          <w:sz w:val="22"/>
          <w:szCs w:val="22"/>
        </w:rPr>
        <w:t xml:space="preserve">                                             </w:t>
      </w:r>
      <w:r w:rsidR="00725CDB" w:rsidRPr="00AA0628">
        <w:rPr>
          <w:b/>
          <w:i/>
          <w:iCs/>
          <w:sz w:val="22"/>
          <w:szCs w:val="22"/>
        </w:rPr>
        <w:t>LE MAIRE</w:t>
      </w:r>
    </w:p>
    <w:p w14:paraId="4917BF44" w14:textId="77777777" w:rsidR="00725CDB" w:rsidRPr="00AA0628" w:rsidRDefault="00725CDB" w:rsidP="00230C15">
      <w:pPr>
        <w:widowControl w:val="0"/>
        <w:autoSpaceDE w:val="0"/>
        <w:spacing w:before="73" w:line="360" w:lineRule="auto"/>
        <w:jc w:val="both"/>
        <w:rPr>
          <w:b/>
          <w:i/>
          <w:iCs/>
          <w:sz w:val="22"/>
          <w:szCs w:val="22"/>
          <w:u w:val="single"/>
        </w:rPr>
      </w:pPr>
    </w:p>
    <w:p w14:paraId="6541EF7F" w14:textId="4888F47A" w:rsidR="0066058E" w:rsidRPr="00AA0628" w:rsidRDefault="00030F36" w:rsidP="00230C15">
      <w:pPr>
        <w:widowControl w:val="0"/>
        <w:autoSpaceDE w:val="0"/>
        <w:spacing w:before="73" w:line="360" w:lineRule="auto"/>
        <w:jc w:val="both"/>
        <w:rPr>
          <w:sz w:val="22"/>
          <w:szCs w:val="22"/>
        </w:rPr>
      </w:pPr>
      <w:r w:rsidRPr="00AA0628">
        <w:rPr>
          <w:b/>
          <w:i/>
          <w:iCs/>
          <w:sz w:val="22"/>
          <w:szCs w:val="22"/>
          <w:u w:val="single"/>
        </w:rPr>
        <w:t>Copies</w:t>
      </w:r>
      <w:r w:rsidR="0066058E" w:rsidRPr="00AA0628">
        <w:rPr>
          <w:b/>
          <w:i/>
          <w:iCs/>
          <w:spacing w:val="6"/>
          <w:sz w:val="22"/>
          <w:szCs w:val="22"/>
          <w:u w:val="single"/>
        </w:rPr>
        <w:t xml:space="preserve"> </w:t>
      </w:r>
      <w:r w:rsidR="0066058E" w:rsidRPr="00AA0628">
        <w:rPr>
          <w:b/>
          <w:i/>
          <w:iCs/>
          <w:sz w:val="22"/>
          <w:szCs w:val="22"/>
          <w:u w:val="single"/>
        </w:rPr>
        <w:t>:</w:t>
      </w:r>
    </w:p>
    <w:p w14:paraId="30DCF1B3" w14:textId="4DD56055" w:rsidR="0066058E" w:rsidRPr="00AA0628" w:rsidRDefault="000A57B8"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rPr>
      </w:pPr>
      <w:r w:rsidRPr="00AA0628">
        <w:rPr>
          <w:rFonts w:ascii="Times New Roman" w:hAnsi="Times New Roman"/>
          <w:b/>
          <w:i/>
        </w:rPr>
        <w:t>Autorité chargée des Marchés Publics (</w:t>
      </w:r>
      <w:r w:rsidR="0066058E" w:rsidRPr="00AA0628">
        <w:rPr>
          <w:rFonts w:ascii="Times New Roman" w:hAnsi="Times New Roman"/>
          <w:b/>
          <w:i/>
        </w:rPr>
        <w:t>MINMAP</w:t>
      </w:r>
      <w:r w:rsidRPr="00AA0628">
        <w:rPr>
          <w:rFonts w:ascii="Times New Roman" w:hAnsi="Times New Roman"/>
          <w:b/>
          <w:i/>
        </w:rPr>
        <w:t>)</w:t>
      </w:r>
    </w:p>
    <w:p w14:paraId="27314016" w14:textId="77777777" w:rsidR="0066058E" w:rsidRPr="00AA0628" w:rsidRDefault="0066058E"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rPr>
      </w:pPr>
      <w:r w:rsidRPr="00AA0628">
        <w:rPr>
          <w:rFonts w:ascii="Times New Roman" w:hAnsi="Times New Roman"/>
          <w:b/>
          <w:i/>
        </w:rPr>
        <w:t xml:space="preserve">ARMP </w:t>
      </w:r>
    </w:p>
    <w:p w14:paraId="27746097" w14:textId="2B873A9C" w:rsidR="0066058E" w:rsidRPr="00AA0628" w:rsidRDefault="0066058E"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rPr>
      </w:pPr>
      <w:r w:rsidRPr="00AA0628">
        <w:rPr>
          <w:rFonts w:ascii="Times New Roman" w:hAnsi="Times New Roman"/>
          <w:b/>
          <w:i/>
        </w:rPr>
        <w:t xml:space="preserve">Maître </w:t>
      </w:r>
      <w:r w:rsidR="006106B1" w:rsidRPr="00AA0628">
        <w:rPr>
          <w:rFonts w:ascii="Times New Roman" w:hAnsi="Times New Roman"/>
          <w:b/>
          <w:i/>
        </w:rPr>
        <w:t>d’Ouvrage ;</w:t>
      </w:r>
      <w:r w:rsidRPr="00AA0628">
        <w:rPr>
          <w:rFonts w:ascii="Times New Roman" w:hAnsi="Times New Roman"/>
          <w:b/>
          <w:i/>
        </w:rPr>
        <w:t xml:space="preserve"> </w:t>
      </w:r>
    </w:p>
    <w:p w14:paraId="36AA371B" w14:textId="348138BC" w:rsidR="0066058E" w:rsidRPr="00AA0628" w:rsidRDefault="0066058E"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rPr>
      </w:pPr>
      <w:bookmarkStart w:id="23" w:name="_Hlk523208570"/>
      <w:r w:rsidRPr="00AA0628">
        <w:rPr>
          <w:rFonts w:ascii="Times New Roman" w:hAnsi="Times New Roman"/>
          <w:b/>
          <w:i/>
        </w:rPr>
        <w:t>Président C</w:t>
      </w:r>
      <w:r w:rsidR="00725CDB" w:rsidRPr="00AA0628">
        <w:rPr>
          <w:rFonts w:ascii="Times New Roman" w:hAnsi="Times New Roman"/>
          <w:b/>
          <w:i/>
        </w:rPr>
        <w:t>IPM/</w:t>
      </w:r>
      <w:r w:rsidR="00207F82" w:rsidRPr="00AA0628">
        <w:rPr>
          <w:rFonts w:ascii="Times New Roman" w:hAnsi="Times New Roman"/>
          <w:b/>
          <w:i/>
        </w:rPr>
        <w:t>BIPINDI</w:t>
      </w:r>
    </w:p>
    <w:p w14:paraId="3B10CDC4" w14:textId="77777777" w:rsidR="0066058E" w:rsidRPr="00AA0628" w:rsidRDefault="0066058E" w:rsidP="00577CC5">
      <w:pPr>
        <w:widowControl w:val="0"/>
        <w:numPr>
          <w:ilvl w:val="0"/>
          <w:numId w:val="18"/>
        </w:numPr>
        <w:suppressAutoHyphens w:val="0"/>
        <w:autoSpaceDE w:val="0"/>
        <w:adjustRightInd w:val="0"/>
        <w:spacing w:line="360" w:lineRule="auto"/>
        <w:ind w:right="-20"/>
        <w:textAlignment w:val="auto"/>
        <w:rPr>
          <w:b/>
          <w:i/>
          <w:sz w:val="22"/>
          <w:szCs w:val="22"/>
        </w:rPr>
      </w:pPr>
      <w:r w:rsidRPr="00AA0628">
        <w:rPr>
          <w:b/>
          <w:i/>
          <w:sz w:val="22"/>
          <w:szCs w:val="22"/>
        </w:rPr>
        <w:t>Présidents de CCCM, le cas échéant ;</w:t>
      </w:r>
    </w:p>
    <w:bookmarkEnd w:id="23"/>
    <w:p w14:paraId="0EB2B292" w14:textId="556864B8" w:rsidR="00F727EC" w:rsidRPr="00AA0628" w:rsidRDefault="0066058E"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rPr>
      </w:pPr>
      <w:r w:rsidRPr="00AA0628">
        <w:rPr>
          <w:rFonts w:ascii="Times New Roman" w:hAnsi="Times New Roman"/>
          <w:b/>
          <w:i/>
        </w:rPr>
        <w:t>Affichage</w:t>
      </w:r>
      <w:r w:rsidR="00432577" w:rsidRPr="00AA0628">
        <w:rPr>
          <w:rFonts w:ascii="Times New Roman" w:hAnsi="Times New Roman"/>
          <w:b/>
          <w:i/>
        </w:rPr>
        <w:t xml:space="preserve"> / </w:t>
      </w:r>
      <w:r w:rsidR="00114778" w:rsidRPr="00AA0628">
        <w:rPr>
          <w:rFonts w:ascii="Times New Roman" w:hAnsi="Times New Roman"/>
          <w:b/>
          <w:i/>
        </w:rPr>
        <w:t>chrono</w:t>
      </w:r>
    </w:p>
    <w:bookmarkEnd w:id="16"/>
    <w:p w14:paraId="7A2A449F" w14:textId="77777777" w:rsidR="00F727EC" w:rsidRPr="0029472D" w:rsidRDefault="00F727EC" w:rsidP="00230C15">
      <w:pPr>
        <w:suppressAutoHyphens w:val="0"/>
        <w:autoSpaceDN/>
        <w:textAlignment w:val="auto"/>
        <w:rPr>
          <w:rFonts w:eastAsia="Calibri"/>
          <w:b/>
          <w:lang w:eastAsia="en-US"/>
        </w:rPr>
      </w:pPr>
      <w:r w:rsidRPr="0029472D">
        <w:rPr>
          <w:b/>
        </w:rPr>
        <w:br w:type="page"/>
      </w:r>
    </w:p>
    <w:p w14:paraId="19B8F086" w14:textId="77777777" w:rsidR="00FA568F" w:rsidRPr="0077705B" w:rsidRDefault="00FA568F" w:rsidP="00FA568F">
      <w:pPr>
        <w:pStyle w:val="Paragraphedeliste"/>
        <w:suppressAutoHyphens w:val="0"/>
        <w:autoSpaceDN/>
        <w:ind w:left="360"/>
        <w:jc w:val="center"/>
        <w:textAlignment w:val="auto"/>
        <w:rPr>
          <w:b/>
          <w:bCs/>
          <w:i/>
          <w:iCs/>
          <w:sz w:val="32"/>
          <w:lang w:val="en-GB"/>
        </w:rPr>
      </w:pPr>
      <w:bookmarkStart w:id="24" w:name="_Hlk221021417"/>
      <w:r w:rsidRPr="0077705B">
        <w:rPr>
          <w:b/>
          <w:bCs/>
          <w:i/>
          <w:iCs/>
          <w:sz w:val="32"/>
          <w:lang w:val="en-GB"/>
        </w:rPr>
        <w:lastRenderedPageBreak/>
        <w:t>TENDER NOTICE</w:t>
      </w:r>
    </w:p>
    <w:p w14:paraId="66F00318" w14:textId="54AC01B5" w:rsidR="00FA568F" w:rsidRPr="0077705B" w:rsidRDefault="00FA568F" w:rsidP="00E80526">
      <w:pPr>
        <w:pStyle w:val="Paragraphedeliste"/>
        <w:suppressAutoHyphens w:val="0"/>
        <w:autoSpaceDN/>
        <w:ind w:left="360"/>
        <w:jc w:val="center"/>
        <w:textAlignment w:val="auto"/>
        <w:rPr>
          <w:b/>
          <w:i/>
          <w:iCs/>
          <w:lang w:val="en-GB"/>
        </w:rPr>
      </w:pPr>
      <w:r w:rsidRPr="0077705B">
        <w:rPr>
          <w:b/>
          <w:i/>
          <w:iCs/>
          <w:lang w:val="en-GB"/>
        </w:rPr>
        <w:t>NATIONAL OPEN CALL FOR TENDER N° 00</w:t>
      </w:r>
      <w:r w:rsidR="00541407">
        <w:rPr>
          <w:b/>
          <w:i/>
          <w:iCs/>
          <w:lang w:val="en-GB"/>
        </w:rPr>
        <w:t>10 BIS</w:t>
      </w:r>
      <w:r w:rsidRPr="0077705B">
        <w:rPr>
          <w:b/>
          <w:i/>
          <w:iCs/>
          <w:lang w:val="en-GB"/>
        </w:rPr>
        <w:t>/AONO/C-BPDI/CIPM/SIGAMP/202</w:t>
      </w:r>
      <w:r>
        <w:rPr>
          <w:b/>
          <w:i/>
          <w:iCs/>
          <w:lang w:val="en-GB"/>
        </w:rPr>
        <w:t xml:space="preserve">6 </w:t>
      </w:r>
      <w:r w:rsidRPr="0077705B">
        <w:rPr>
          <w:b/>
          <w:i/>
          <w:iCs/>
          <w:lang w:val="en-GB"/>
        </w:rPr>
        <w:t>of</w:t>
      </w:r>
      <w:r>
        <w:rPr>
          <w:b/>
          <w:i/>
          <w:iCs/>
          <w:lang w:val="en-GB"/>
        </w:rPr>
        <w:t xml:space="preserve"> </w:t>
      </w:r>
      <w:r w:rsidR="00410952">
        <w:rPr>
          <w:b/>
          <w:i/>
          <w:iCs/>
          <w:lang w:val="en-GB"/>
        </w:rPr>
        <w:t>29</w:t>
      </w:r>
      <w:r>
        <w:rPr>
          <w:b/>
          <w:i/>
          <w:iCs/>
          <w:lang w:val="en-GB"/>
        </w:rPr>
        <w:t>TH</w:t>
      </w:r>
      <w:r w:rsidRPr="0077705B">
        <w:rPr>
          <w:b/>
          <w:i/>
          <w:iCs/>
          <w:lang w:val="en-GB"/>
        </w:rPr>
        <w:t>/</w:t>
      </w:r>
      <w:r>
        <w:rPr>
          <w:b/>
          <w:i/>
          <w:iCs/>
          <w:lang w:val="en-GB"/>
        </w:rPr>
        <w:t>0</w:t>
      </w:r>
      <w:r w:rsidR="00410952">
        <w:rPr>
          <w:b/>
          <w:i/>
          <w:iCs/>
          <w:lang w:val="en-GB"/>
        </w:rPr>
        <w:t>6</w:t>
      </w:r>
      <w:r w:rsidRPr="0077705B">
        <w:rPr>
          <w:b/>
          <w:i/>
          <w:iCs/>
          <w:lang w:val="en-GB"/>
        </w:rPr>
        <w:t>/202</w:t>
      </w:r>
      <w:r>
        <w:rPr>
          <w:b/>
          <w:i/>
          <w:iCs/>
          <w:lang w:val="en-GB"/>
        </w:rPr>
        <w:t>6</w:t>
      </w:r>
      <w:r w:rsidRPr="0077705B">
        <w:rPr>
          <w:b/>
          <w:i/>
          <w:iCs/>
          <w:lang w:val="en-GB"/>
        </w:rPr>
        <w:t xml:space="preserve"> </w:t>
      </w:r>
      <w:r>
        <w:rPr>
          <w:b/>
          <w:i/>
          <w:iCs/>
          <w:lang w:val="en-GB"/>
        </w:rPr>
        <w:t>for co</w:t>
      </w:r>
      <w:r>
        <w:rPr>
          <w:b/>
          <w:i/>
          <w:iCs/>
          <w:lang w:val="en-GB"/>
        </w:rPr>
        <w:t>n</w:t>
      </w:r>
      <w:r>
        <w:rPr>
          <w:b/>
          <w:i/>
          <w:iCs/>
          <w:lang w:val="en-GB"/>
        </w:rPr>
        <w:t xml:space="preserve">struction work of the BIPINDI functional literacy </w:t>
      </w:r>
      <w:proofErr w:type="spellStart"/>
      <w:r>
        <w:rPr>
          <w:b/>
          <w:i/>
          <w:iCs/>
          <w:lang w:val="en-GB"/>
        </w:rPr>
        <w:t>center,</w:t>
      </w:r>
      <w:r w:rsidRPr="0077705B">
        <w:rPr>
          <w:b/>
          <w:i/>
          <w:iCs/>
          <w:lang w:val="en-GB"/>
        </w:rPr>
        <w:t>in</w:t>
      </w:r>
      <w:proofErr w:type="spellEnd"/>
      <w:r w:rsidRPr="0077705B">
        <w:rPr>
          <w:b/>
          <w:i/>
          <w:iCs/>
          <w:lang w:val="en-GB"/>
        </w:rPr>
        <w:t xml:space="preserve"> the BIPINDI district, Ocean subdivision, South region. </w:t>
      </w:r>
      <w:r>
        <w:rPr>
          <w:b/>
          <w:i/>
          <w:iCs/>
          <w:lang w:val="en-GB"/>
        </w:rPr>
        <w:t>“</w:t>
      </w:r>
      <w:r w:rsidRPr="0077705B">
        <w:rPr>
          <w:b/>
          <w:i/>
          <w:iCs/>
          <w:lang w:val="en-GB"/>
        </w:rPr>
        <w:t>In emergency procedure”</w:t>
      </w:r>
    </w:p>
    <w:p w14:paraId="463DDAE4"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 xml:space="preserve"> </w:t>
      </w:r>
    </w:p>
    <w:p w14:paraId="2D7BC039" w14:textId="77777777" w:rsidR="002F3935" w:rsidRPr="00FA568F" w:rsidRDefault="002F3935">
      <w:pPr>
        <w:numPr>
          <w:ilvl w:val="0"/>
          <w:numId w:val="47"/>
        </w:numPr>
        <w:suppressAutoHyphens w:val="0"/>
        <w:autoSpaceDN/>
        <w:textAlignment w:val="auto"/>
        <w:rPr>
          <w:i/>
          <w:iCs/>
          <w:lang w:val="en-GB"/>
        </w:rPr>
      </w:pPr>
      <w:r w:rsidRPr="00FA568F">
        <w:rPr>
          <w:b/>
          <w:i/>
          <w:iCs/>
          <w:lang w:val="en-GB"/>
        </w:rPr>
        <w:t>Subject of the invitation to tender</w:t>
      </w:r>
    </w:p>
    <w:p w14:paraId="7F8A2524" w14:textId="77777777" w:rsidR="002F3935" w:rsidRPr="00FA568F" w:rsidRDefault="002F3935" w:rsidP="002F3935">
      <w:pPr>
        <w:suppressAutoHyphens w:val="0"/>
        <w:autoSpaceDN/>
        <w:textAlignment w:val="auto"/>
        <w:rPr>
          <w:i/>
          <w:iCs/>
          <w:lang w:val="en-GB"/>
        </w:rPr>
      </w:pPr>
    </w:p>
    <w:p w14:paraId="5DE6E799" w14:textId="5D64ADA5" w:rsidR="002F3935" w:rsidRPr="00FA568F" w:rsidRDefault="00FA568F" w:rsidP="00FA568F">
      <w:pPr>
        <w:pStyle w:val="Paragraphedeliste"/>
        <w:suppressAutoHyphens w:val="0"/>
        <w:autoSpaceDN/>
        <w:ind w:left="360"/>
        <w:textAlignment w:val="auto"/>
        <w:rPr>
          <w:bCs/>
          <w:i/>
          <w:iCs/>
          <w:lang w:val="en-GB"/>
        </w:rPr>
      </w:pPr>
      <w:r w:rsidRPr="00FA568F">
        <w:rPr>
          <w:i/>
          <w:iCs/>
          <w:lang w:val="en-GB"/>
        </w:rPr>
        <w:t xml:space="preserve">As part of the public investment budget </w:t>
      </w:r>
      <w:r w:rsidRPr="00FA568F">
        <w:rPr>
          <w:bCs/>
          <w:i/>
          <w:iCs/>
          <w:lang w:val="en-GB"/>
        </w:rPr>
        <w:t xml:space="preserve">for construction work of the BIPINDI functional literacy </w:t>
      </w:r>
      <w:proofErr w:type="spellStart"/>
      <w:r w:rsidRPr="00FA568F">
        <w:rPr>
          <w:bCs/>
          <w:i/>
          <w:iCs/>
          <w:lang w:val="en-GB"/>
        </w:rPr>
        <w:t>center</w:t>
      </w:r>
      <w:proofErr w:type="gramStart"/>
      <w:r w:rsidRPr="00FA568F">
        <w:rPr>
          <w:bCs/>
          <w:i/>
          <w:iCs/>
          <w:lang w:val="en-GB"/>
        </w:rPr>
        <w:t>,in</w:t>
      </w:r>
      <w:proofErr w:type="spellEnd"/>
      <w:proofErr w:type="gramEnd"/>
      <w:r w:rsidRPr="00FA568F">
        <w:rPr>
          <w:bCs/>
          <w:i/>
          <w:iCs/>
          <w:lang w:val="en-GB"/>
        </w:rPr>
        <w:t xml:space="preserve"> the BIPINDI district, Ocean subdivision, South region.</w:t>
      </w:r>
    </w:p>
    <w:p w14:paraId="53F25A18" w14:textId="77777777" w:rsidR="002F3935" w:rsidRPr="00FA568F" w:rsidRDefault="002F3935">
      <w:pPr>
        <w:numPr>
          <w:ilvl w:val="0"/>
          <w:numId w:val="47"/>
        </w:numPr>
        <w:suppressAutoHyphens w:val="0"/>
        <w:autoSpaceDN/>
        <w:textAlignment w:val="auto"/>
        <w:rPr>
          <w:b/>
          <w:i/>
          <w:iCs/>
        </w:rPr>
      </w:pPr>
      <w:r w:rsidRPr="00FA568F">
        <w:rPr>
          <w:b/>
          <w:i/>
          <w:iCs/>
        </w:rPr>
        <w:t xml:space="preserve">Nature of </w:t>
      </w:r>
      <w:proofErr w:type="spellStart"/>
      <w:r w:rsidRPr="00FA568F">
        <w:rPr>
          <w:b/>
          <w:i/>
          <w:iCs/>
        </w:rPr>
        <w:t>works</w:t>
      </w:r>
      <w:proofErr w:type="spellEnd"/>
    </w:p>
    <w:p w14:paraId="5CE4D211" w14:textId="6B345A45" w:rsidR="002F3935" w:rsidRPr="00FA568F" w:rsidRDefault="002F3935" w:rsidP="002F3935">
      <w:pPr>
        <w:suppressAutoHyphens w:val="0"/>
        <w:autoSpaceDN/>
        <w:textAlignment w:val="auto"/>
        <w:rPr>
          <w:i/>
          <w:iCs/>
          <w:lang w:val="en-GB"/>
        </w:rPr>
      </w:pPr>
      <w:r w:rsidRPr="00FA568F">
        <w:rPr>
          <w:i/>
          <w:iCs/>
          <w:lang w:val="en-GB"/>
        </w:rPr>
        <w:t xml:space="preserve">Works comprise especially: </w:t>
      </w:r>
    </w:p>
    <w:p w14:paraId="041AC282" w14:textId="77777777" w:rsidR="00FA568F" w:rsidRPr="00FA568F" w:rsidRDefault="00FA568F" w:rsidP="00FA568F">
      <w:pPr>
        <w:pStyle w:val="Paragraphedeliste"/>
        <w:numPr>
          <w:ilvl w:val="0"/>
          <w:numId w:val="107"/>
        </w:numPr>
        <w:suppressAutoHyphens w:val="0"/>
        <w:autoSpaceDN/>
        <w:spacing w:after="0"/>
        <w:textAlignment w:val="auto"/>
        <w:rPr>
          <w:b/>
          <w:bCs/>
          <w:i/>
          <w:iCs/>
          <w:lang w:val="en-GB"/>
        </w:rPr>
      </w:pPr>
      <w:r w:rsidRPr="00FA568F">
        <w:rPr>
          <w:b/>
          <w:bCs/>
          <w:i/>
          <w:iCs/>
          <w:lang w:val="en-GB"/>
        </w:rPr>
        <w:t>Preparatory work</w:t>
      </w:r>
    </w:p>
    <w:p w14:paraId="11A49945" w14:textId="77777777" w:rsidR="00FA568F" w:rsidRPr="00FA568F" w:rsidRDefault="00FA568F" w:rsidP="00FA568F">
      <w:pPr>
        <w:pStyle w:val="Paragraphedeliste"/>
        <w:numPr>
          <w:ilvl w:val="0"/>
          <w:numId w:val="107"/>
        </w:numPr>
        <w:suppressAutoHyphens w:val="0"/>
        <w:autoSpaceDN/>
        <w:spacing w:after="0"/>
        <w:textAlignment w:val="auto"/>
        <w:rPr>
          <w:b/>
          <w:bCs/>
          <w:i/>
          <w:iCs/>
          <w:lang w:val="en-GB"/>
        </w:rPr>
      </w:pPr>
      <w:r w:rsidRPr="00FA568F">
        <w:rPr>
          <w:b/>
          <w:bCs/>
          <w:i/>
          <w:iCs/>
          <w:lang w:val="en-GB"/>
        </w:rPr>
        <w:t>Cleaning and earthworks</w:t>
      </w:r>
    </w:p>
    <w:p w14:paraId="7298ADB3" w14:textId="77777777" w:rsidR="00FA568F" w:rsidRPr="00FA568F" w:rsidRDefault="00FA568F" w:rsidP="00FA568F">
      <w:pPr>
        <w:pStyle w:val="Paragraphedeliste"/>
        <w:numPr>
          <w:ilvl w:val="0"/>
          <w:numId w:val="107"/>
        </w:numPr>
        <w:suppressAutoHyphens w:val="0"/>
        <w:autoSpaceDN/>
        <w:spacing w:after="0"/>
        <w:textAlignment w:val="auto"/>
        <w:rPr>
          <w:b/>
          <w:bCs/>
          <w:i/>
          <w:iCs/>
          <w:lang w:val="en-GB"/>
        </w:rPr>
      </w:pPr>
      <w:r w:rsidRPr="00FA568F">
        <w:rPr>
          <w:b/>
          <w:bCs/>
          <w:i/>
          <w:iCs/>
          <w:lang w:val="en-GB"/>
        </w:rPr>
        <w:t xml:space="preserve">Foundation </w:t>
      </w:r>
    </w:p>
    <w:p w14:paraId="664CB0B9" w14:textId="77777777" w:rsidR="00FA568F" w:rsidRPr="00FA568F" w:rsidRDefault="00FA568F" w:rsidP="00FA568F">
      <w:pPr>
        <w:pStyle w:val="Paragraphedeliste"/>
        <w:numPr>
          <w:ilvl w:val="0"/>
          <w:numId w:val="107"/>
        </w:numPr>
        <w:suppressAutoHyphens w:val="0"/>
        <w:autoSpaceDN/>
        <w:spacing w:after="0"/>
        <w:textAlignment w:val="auto"/>
        <w:rPr>
          <w:b/>
          <w:bCs/>
          <w:i/>
          <w:iCs/>
          <w:lang w:val="en-GB"/>
        </w:rPr>
      </w:pPr>
      <w:r w:rsidRPr="00FA568F">
        <w:rPr>
          <w:b/>
          <w:bCs/>
          <w:i/>
          <w:iCs/>
          <w:lang w:val="en-GB"/>
        </w:rPr>
        <w:t xml:space="preserve">Masonry-elevation </w:t>
      </w:r>
    </w:p>
    <w:p w14:paraId="4A7B1757" w14:textId="55F39064" w:rsidR="00FA568F" w:rsidRPr="00FA568F" w:rsidRDefault="00FA568F" w:rsidP="00FA568F">
      <w:pPr>
        <w:pStyle w:val="Paragraphedeliste"/>
        <w:numPr>
          <w:ilvl w:val="0"/>
          <w:numId w:val="107"/>
        </w:numPr>
        <w:suppressAutoHyphens w:val="0"/>
        <w:autoSpaceDN/>
        <w:textAlignment w:val="auto"/>
        <w:rPr>
          <w:b/>
          <w:bCs/>
          <w:i/>
          <w:iCs/>
          <w:lang w:val="en-GB"/>
        </w:rPr>
      </w:pPr>
      <w:r w:rsidRPr="00FA568F">
        <w:rPr>
          <w:b/>
          <w:bCs/>
          <w:i/>
          <w:iCs/>
          <w:lang w:val="en-GB"/>
        </w:rPr>
        <w:t>Frame – cover</w:t>
      </w:r>
    </w:p>
    <w:p w14:paraId="5DB09E60" w14:textId="7AEB004B" w:rsidR="00FA568F" w:rsidRPr="00FA568F" w:rsidRDefault="00FA568F" w:rsidP="00FA568F">
      <w:pPr>
        <w:pStyle w:val="Paragraphedeliste"/>
        <w:numPr>
          <w:ilvl w:val="0"/>
          <w:numId w:val="107"/>
        </w:numPr>
        <w:suppressAutoHyphens w:val="0"/>
        <w:autoSpaceDN/>
        <w:textAlignment w:val="auto"/>
        <w:rPr>
          <w:b/>
          <w:bCs/>
          <w:i/>
          <w:iCs/>
          <w:lang w:val="en-GB"/>
        </w:rPr>
      </w:pPr>
      <w:r w:rsidRPr="00FA568F">
        <w:rPr>
          <w:b/>
          <w:bCs/>
          <w:i/>
          <w:iCs/>
          <w:lang w:val="en-GB"/>
        </w:rPr>
        <w:t>Metal joinery</w:t>
      </w:r>
    </w:p>
    <w:p w14:paraId="09B761FB" w14:textId="201349A9" w:rsidR="00FA568F" w:rsidRPr="00FA568F" w:rsidRDefault="00FA568F" w:rsidP="00FA568F">
      <w:pPr>
        <w:pStyle w:val="Paragraphedeliste"/>
        <w:numPr>
          <w:ilvl w:val="0"/>
          <w:numId w:val="107"/>
        </w:numPr>
        <w:suppressAutoHyphens w:val="0"/>
        <w:autoSpaceDN/>
        <w:textAlignment w:val="auto"/>
        <w:rPr>
          <w:b/>
          <w:bCs/>
          <w:i/>
          <w:iCs/>
          <w:lang w:val="en-GB"/>
        </w:rPr>
      </w:pPr>
      <w:r w:rsidRPr="00FA568F">
        <w:rPr>
          <w:b/>
          <w:bCs/>
          <w:i/>
          <w:iCs/>
          <w:lang w:val="en-GB"/>
        </w:rPr>
        <w:t xml:space="preserve">Electricity </w:t>
      </w:r>
    </w:p>
    <w:p w14:paraId="00395832" w14:textId="2C69AEA5" w:rsidR="00FA568F" w:rsidRPr="00FA568F" w:rsidRDefault="00FA568F" w:rsidP="00FA568F">
      <w:pPr>
        <w:pStyle w:val="Paragraphedeliste"/>
        <w:numPr>
          <w:ilvl w:val="0"/>
          <w:numId w:val="107"/>
        </w:numPr>
        <w:suppressAutoHyphens w:val="0"/>
        <w:autoSpaceDN/>
        <w:textAlignment w:val="auto"/>
        <w:rPr>
          <w:b/>
          <w:bCs/>
          <w:i/>
          <w:iCs/>
          <w:lang w:val="en-GB"/>
        </w:rPr>
      </w:pPr>
      <w:r w:rsidRPr="00FA568F">
        <w:rPr>
          <w:b/>
          <w:bCs/>
          <w:i/>
          <w:iCs/>
          <w:lang w:val="en-GB"/>
        </w:rPr>
        <w:t>Paint</w:t>
      </w:r>
    </w:p>
    <w:p w14:paraId="73BF10F2" w14:textId="1E76F804" w:rsidR="00FA568F" w:rsidRPr="00FA568F" w:rsidRDefault="00FA568F" w:rsidP="00FA568F">
      <w:pPr>
        <w:pStyle w:val="Paragraphedeliste"/>
        <w:numPr>
          <w:ilvl w:val="0"/>
          <w:numId w:val="107"/>
        </w:numPr>
        <w:suppressAutoHyphens w:val="0"/>
        <w:autoSpaceDN/>
        <w:textAlignment w:val="auto"/>
        <w:rPr>
          <w:b/>
          <w:bCs/>
          <w:i/>
          <w:iCs/>
          <w:lang w:val="en-GB"/>
        </w:rPr>
      </w:pPr>
      <w:r w:rsidRPr="00FA568F">
        <w:rPr>
          <w:b/>
          <w:bCs/>
          <w:i/>
          <w:iCs/>
          <w:lang w:val="en-GB"/>
        </w:rPr>
        <w:t>VRD</w:t>
      </w:r>
    </w:p>
    <w:p w14:paraId="515BCAD7" w14:textId="77777777" w:rsidR="002F3935" w:rsidRPr="006106B1" w:rsidRDefault="002F3935" w:rsidP="002F3935">
      <w:pPr>
        <w:suppressAutoHyphens w:val="0"/>
        <w:autoSpaceDN/>
        <w:textAlignment w:val="auto"/>
        <w:rPr>
          <w:i/>
          <w:iCs/>
          <w:color w:val="FF0000"/>
          <w:sz w:val="10"/>
          <w:szCs w:val="10"/>
          <w:lang w:val="en-GB"/>
        </w:rPr>
      </w:pPr>
    </w:p>
    <w:p w14:paraId="49816CD3" w14:textId="77777777" w:rsidR="002F3935" w:rsidRPr="006106B1" w:rsidRDefault="002F3935">
      <w:pPr>
        <w:numPr>
          <w:ilvl w:val="0"/>
          <w:numId w:val="47"/>
        </w:numPr>
        <w:suppressAutoHyphens w:val="0"/>
        <w:autoSpaceDN/>
        <w:textAlignment w:val="auto"/>
        <w:rPr>
          <w:b/>
          <w:bCs/>
          <w:i/>
          <w:iCs/>
          <w:color w:val="FF0000"/>
        </w:rPr>
      </w:pPr>
      <w:r w:rsidRPr="006106B1">
        <w:rPr>
          <w:b/>
          <w:bCs/>
          <w:i/>
          <w:iCs/>
          <w:color w:val="FF0000"/>
        </w:rPr>
        <w:t>Tranches/</w:t>
      </w:r>
      <w:proofErr w:type="spellStart"/>
      <w:r w:rsidRPr="006106B1">
        <w:rPr>
          <w:b/>
          <w:bCs/>
          <w:i/>
          <w:iCs/>
          <w:color w:val="FF0000"/>
        </w:rPr>
        <w:t>Allotment</w:t>
      </w:r>
      <w:proofErr w:type="spellEnd"/>
    </w:p>
    <w:p w14:paraId="5FF7859C" w14:textId="77777777" w:rsidR="00FA568F" w:rsidRDefault="00FA568F" w:rsidP="00FA568F">
      <w:pPr>
        <w:pStyle w:val="Paragraphedeliste"/>
        <w:numPr>
          <w:ilvl w:val="0"/>
          <w:numId w:val="47"/>
        </w:numPr>
        <w:suppressAutoHyphens w:val="0"/>
        <w:autoSpaceDN/>
        <w:textAlignment w:val="auto"/>
        <w:rPr>
          <w:i/>
          <w:iCs/>
          <w:lang w:val="en-GB"/>
        </w:rPr>
      </w:pPr>
      <w:r w:rsidRPr="001F2E59">
        <w:rPr>
          <w:i/>
          <w:iCs/>
          <w:lang w:val="en-GB"/>
        </w:rPr>
        <w:t>The works are in single batches</w:t>
      </w:r>
      <w:r>
        <w:rPr>
          <w:i/>
          <w:iCs/>
          <w:lang w:val="en-GB"/>
        </w:rPr>
        <w:t>:</w:t>
      </w:r>
    </w:p>
    <w:p w14:paraId="37D182C4" w14:textId="77777777" w:rsidR="002F3935" w:rsidRPr="006106B1" w:rsidRDefault="002F3935" w:rsidP="002F3935">
      <w:pPr>
        <w:suppressAutoHyphens w:val="0"/>
        <w:autoSpaceDN/>
        <w:textAlignment w:val="auto"/>
        <w:rPr>
          <w:i/>
          <w:iCs/>
          <w:color w:val="FF0000"/>
          <w:sz w:val="10"/>
          <w:szCs w:val="10"/>
          <w:lang w:val="en-GB"/>
        </w:rPr>
      </w:pPr>
    </w:p>
    <w:p w14:paraId="7B927031" w14:textId="77777777" w:rsidR="002F3935" w:rsidRPr="006106B1" w:rsidRDefault="002F3935">
      <w:pPr>
        <w:numPr>
          <w:ilvl w:val="0"/>
          <w:numId w:val="47"/>
        </w:numPr>
        <w:suppressAutoHyphens w:val="0"/>
        <w:autoSpaceDN/>
        <w:textAlignment w:val="auto"/>
        <w:rPr>
          <w:b/>
          <w:bCs/>
          <w:i/>
          <w:iCs/>
          <w:color w:val="FF0000"/>
        </w:rPr>
      </w:pPr>
      <w:proofErr w:type="spellStart"/>
      <w:r w:rsidRPr="006106B1">
        <w:rPr>
          <w:b/>
          <w:bCs/>
          <w:i/>
          <w:iCs/>
          <w:color w:val="FF0000"/>
        </w:rPr>
        <w:t>Estimated</w:t>
      </w:r>
      <w:proofErr w:type="spellEnd"/>
      <w:r w:rsidRPr="006106B1">
        <w:rPr>
          <w:b/>
          <w:bCs/>
          <w:i/>
          <w:iCs/>
          <w:color w:val="FF0000"/>
        </w:rPr>
        <w:t xml:space="preserve"> </w:t>
      </w:r>
      <w:proofErr w:type="spellStart"/>
      <w:r w:rsidRPr="006106B1">
        <w:rPr>
          <w:b/>
          <w:bCs/>
          <w:i/>
          <w:iCs/>
          <w:color w:val="FF0000"/>
        </w:rPr>
        <w:t>cost</w:t>
      </w:r>
      <w:proofErr w:type="spellEnd"/>
    </w:p>
    <w:p w14:paraId="4308E8A3" w14:textId="5BA5B21B" w:rsidR="00FA568F" w:rsidRPr="00FA568F" w:rsidRDefault="00FA568F" w:rsidP="00FA568F">
      <w:pPr>
        <w:pStyle w:val="Paragraphedeliste"/>
        <w:numPr>
          <w:ilvl w:val="0"/>
          <w:numId w:val="47"/>
        </w:numPr>
        <w:suppressAutoHyphens w:val="0"/>
        <w:autoSpaceDN/>
        <w:textAlignment w:val="auto"/>
        <w:rPr>
          <w:i/>
          <w:iCs/>
          <w:lang w:val="en-GB"/>
        </w:rPr>
      </w:pPr>
      <w:r w:rsidRPr="00FA568F">
        <w:rPr>
          <w:i/>
          <w:iCs/>
          <w:lang w:val="en-GB"/>
        </w:rPr>
        <w:t xml:space="preserve">The estimated cost of the operation following preliminary studies is </w:t>
      </w:r>
      <w:r w:rsidRPr="00FA568F">
        <w:rPr>
          <w:b/>
          <w:bCs/>
          <w:i/>
          <w:iCs/>
          <w:lang w:val="en-GB"/>
        </w:rPr>
        <w:t>15 000 000 (Fifteen million)</w:t>
      </w:r>
      <w:r w:rsidRPr="00FA568F">
        <w:rPr>
          <w:i/>
          <w:iCs/>
          <w:lang w:val="en-GB"/>
        </w:rPr>
        <w:t xml:space="preserve"> in case of tranches and/or allotment, indicate this estimated cost for each of the tranches and for each lot</w:t>
      </w:r>
    </w:p>
    <w:p w14:paraId="622DAFA8" w14:textId="77777777" w:rsidR="002F3935" w:rsidRPr="00FA568F" w:rsidRDefault="002F3935" w:rsidP="002F3935">
      <w:pPr>
        <w:suppressAutoHyphens w:val="0"/>
        <w:autoSpaceDN/>
        <w:textAlignment w:val="auto"/>
        <w:rPr>
          <w:i/>
          <w:iCs/>
          <w:color w:val="FF0000"/>
          <w:sz w:val="2"/>
          <w:szCs w:val="2"/>
          <w:lang w:val="en-GB"/>
        </w:rPr>
      </w:pPr>
    </w:p>
    <w:p w14:paraId="0DB89BC0" w14:textId="77777777" w:rsidR="002F3935" w:rsidRPr="006106B1" w:rsidRDefault="002F3935">
      <w:pPr>
        <w:numPr>
          <w:ilvl w:val="0"/>
          <w:numId w:val="47"/>
        </w:numPr>
        <w:suppressAutoHyphens w:val="0"/>
        <w:autoSpaceDN/>
        <w:textAlignment w:val="auto"/>
        <w:rPr>
          <w:b/>
          <w:i/>
          <w:iCs/>
          <w:color w:val="FF0000"/>
          <w:lang w:val="en-GB"/>
        </w:rPr>
      </w:pPr>
      <w:r w:rsidRPr="006106B1">
        <w:rPr>
          <w:b/>
          <w:i/>
          <w:iCs/>
          <w:color w:val="FF0000"/>
          <w:lang w:val="en-GB"/>
        </w:rPr>
        <w:t>Estimated execution deadline</w:t>
      </w:r>
    </w:p>
    <w:p w14:paraId="0D223E71" w14:textId="77777777" w:rsidR="00FA568F" w:rsidRPr="00FA568F" w:rsidRDefault="00FA568F" w:rsidP="00FA568F">
      <w:pPr>
        <w:suppressAutoHyphens w:val="0"/>
        <w:autoSpaceDN/>
        <w:ind w:left="360"/>
        <w:textAlignment w:val="auto"/>
        <w:rPr>
          <w:i/>
          <w:iCs/>
          <w:lang w:val="en-GB"/>
        </w:rPr>
      </w:pPr>
      <w:r w:rsidRPr="00FA568F">
        <w:rPr>
          <w:i/>
          <w:iCs/>
          <w:lang w:val="en-GB"/>
        </w:rPr>
        <w:t>The maximum time frame provided for by the Project Owner or Delegated Project Owner for the exec</w:t>
      </w:r>
      <w:r w:rsidRPr="00FA568F">
        <w:rPr>
          <w:i/>
          <w:iCs/>
          <w:lang w:val="en-GB"/>
        </w:rPr>
        <w:t>u</w:t>
      </w:r>
      <w:r w:rsidRPr="00FA568F">
        <w:rPr>
          <w:i/>
          <w:iCs/>
          <w:lang w:val="en-GB"/>
        </w:rPr>
        <w:t xml:space="preserve">tion of works subject of this invitation to tender is </w:t>
      </w:r>
      <w:r w:rsidRPr="00FA568F">
        <w:rPr>
          <w:b/>
          <w:bCs/>
          <w:i/>
          <w:iCs/>
          <w:lang w:val="en-GB"/>
        </w:rPr>
        <w:t>03 (Three</w:t>
      </w:r>
      <w:r w:rsidRPr="00FA568F">
        <w:rPr>
          <w:i/>
          <w:iCs/>
          <w:lang w:val="en-GB"/>
        </w:rPr>
        <w:t>) months calendar months. This time frame shall run from the date of notification of the administrative order to commence the works.</w:t>
      </w:r>
    </w:p>
    <w:p w14:paraId="2AB04689" w14:textId="77777777" w:rsidR="002F3935" w:rsidRPr="006106B1" w:rsidRDefault="002F3935" w:rsidP="002F3935">
      <w:pPr>
        <w:suppressAutoHyphens w:val="0"/>
        <w:autoSpaceDN/>
        <w:textAlignment w:val="auto"/>
        <w:rPr>
          <w:b/>
          <w:i/>
          <w:iCs/>
          <w:color w:val="FF0000"/>
          <w:sz w:val="10"/>
          <w:szCs w:val="10"/>
          <w:lang w:val="en-GB"/>
        </w:rPr>
      </w:pPr>
    </w:p>
    <w:p w14:paraId="0D1BC791" w14:textId="77777777" w:rsidR="002F3935" w:rsidRPr="006106B1" w:rsidRDefault="002F3935">
      <w:pPr>
        <w:numPr>
          <w:ilvl w:val="0"/>
          <w:numId w:val="47"/>
        </w:numPr>
        <w:suppressAutoHyphens w:val="0"/>
        <w:autoSpaceDN/>
        <w:textAlignment w:val="auto"/>
        <w:rPr>
          <w:b/>
          <w:i/>
          <w:iCs/>
          <w:color w:val="FF0000"/>
        </w:rPr>
      </w:pPr>
      <w:r w:rsidRPr="006106B1">
        <w:rPr>
          <w:b/>
          <w:i/>
          <w:iCs/>
          <w:color w:val="FF0000"/>
        </w:rPr>
        <w:t xml:space="preserve">Participation and </w:t>
      </w:r>
      <w:proofErr w:type="spellStart"/>
      <w:r w:rsidRPr="006106B1">
        <w:rPr>
          <w:b/>
          <w:i/>
          <w:iCs/>
          <w:color w:val="FF0000"/>
        </w:rPr>
        <w:t>origin</w:t>
      </w:r>
      <w:proofErr w:type="spellEnd"/>
    </w:p>
    <w:p w14:paraId="27D83BED" w14:textId="77777777" w:rsidR="00FA568F" w:rsidRPr="00FA568F" w:rsidRDefault="00FA568F" w:rsidP="00FA568F">
      <w:pPr>
        <w:suppressAutoHyphens w:val="0"/>
        <w:autoSpaceDN/>
        <w:ind w:left="360"/>
        <w:textAlignment w:val="auto"/>
        <w:rPr>
          <w:i/>
          <w:iCs/>
          <w:sz w:val="22"/>
          <w:szCs w:val="22"/>
          <w:lang w:val="en-GB"/>
        </w:rPr>
      </w:pPr>
      <w:r w:rsidRPr="00FA568F">
        <w:rPr>
          <w:i/>
          <w:iCs/>
          <w:lang w:val="en-GB"/>
        </w:rPr>
        <w:t>Participation in this invitation to tender is open to all interested category C companies established in Cameroon</w:t>
      </w:r>
    </w:p>
    <w:p w14:paraId="2BE4D167" w14:textId="77777777" w:rsidR="002F3935" w:rsidRPr="00FA568F" w:rsidRDefault="002F3935" w:rsidP="002F3935">
      <w:pPr>
        <w:suppressAutoHyphens w:val="0"/>
        <w:autoSpaceDN/>
        <w:textAlignment w:val="auto"/>
        <w:rPr>
          <w:i/>
          <w:iCs/>
          <w:color w:val="FF0000"/>
          <w:sz w:val="10"/>
          <w:szCs w:val="10"/>
          <w:lang w:val="en-GB"/>
        </w:rPr>
      </w:pPr>
    </w:p>
    <w:p w14:paraId="044214D8" w14:textId="77777777" w:rsidR="002F3935" w:rsidRPr="006106B1" w:rsidRDefault="002F3935">
      <w:pPr>
        <w:numPr>
          <w:ilvl w:val="0"/>
          <w:numId w:val="47"/>
        </w:numPr>
        <w:suppressAutoHyphens w:val="0"/>
        <w:autoSpaceDN/>
        <w:textAlignment w:val="auto"/>
        <w:rPr>
          <w:b/>
          <w:i/>
          <w:iCs/>
          <w:color w:val="FF0000"/>
        </w:rPr>
      </w:pPr>
      <w:proofErr w:type="spellStart"/>
      <w:r w:rsidRPr="006106B1">
        <w:rPr>
          <w:b/>
          <w:i/>
          <w:iCs/>
          <w:color w:val="FF0000"/>
        </w:rPr>
        <w:t>Funding</w:t>
      </w:r>
      <w:proofErr w:type="spellEnd"/>
      <w:r w:rsidRPr="006106B1">
        <w:rPr>
          <w:b/>
          <w:i/>
          <w:iCs/>
          <w:color w:val="FF0000"/>
        </w:rPr>
        <w:t xml:space="preserve"> </w:t>
      </w:r>
    </w:p>
    <w:p w14:paraId="352489C2" w14:textId="6832AF23" w:rsidR="00FA568F" w:rsidRPr="00FA568F" w:rsidRDefault="00FA568F" w:rsidP="00FA568F">
      <w:pPr>
        <w:suppressAutoHyphens w:val="0"/>
        <w:autoSpaceDN/>
        <w:ind w:left="360"/>
        <w:textAlignment w:val="auto"/>
        <w:rPr>
          <w:i/>
          <w:iCs/>
          <w:lang w:val="en-GB"/>
        </w:rPr>
      </w:pPr>
      <w:r w:rsidRPr="00FA568F">
        <w:rPr>
          <w:i/>
          <w:iCs/>
          <w:lang w:val="en-GB"/>
        </w:rPr>
        <w:t xml:space="preserve">The works under this invitation to tender shall be financed by the </w:t>
      </w:r>
      <w:r w:rsidRPr="00FA568F">
        <w:rPr>
          <w:b/>
          <w:i/>
          <w:iCs/>
          <w:lang w:val="en-GB"/>
        </w:rPr>
        <w:t xml:space="preserve">BIP MINDDEVEL Exercise 2026 </w:t>
      </w:r>
      <w:r w:rsidRPr="00FA568F">
        <w:rPr>
          <w:i/>
          <w:iCs/>
          <w:lang w:val="en-GB"/>
        </w:rPr>
        <w:t xml:space="preserve">on the budget allocation </w:t>
      </w:r>
      <w:proofErr w:type="gramStart"/>
      <w:r w:rsidRPr="00FA568F">
        <w:rPr>
          <w:i/>
          <w:iCs/>
          <w:lang w:val="en-GB"/>
        </w:rPr>
        <w:t>line  …</w:t>
      </w:r>
      <w:proofErr w:type="gramEnd"/>
      <w:r w:rsidRPr="00FA568F">
        <w:rPr>
          <w:i/>
          <w:iCs/>
          <w:lang w:val="en-GB"/>
        </w:rPr>
        <w:t>……………………….</w:t>
      </w:r>
    </w:p>
    <w:p w14:paraId="3218BDF1" w14:textId="77777777" w:rsidR="0029472D" w:rsidRPr="006106B1" w:rsidRDefault="0029472D" w:rsidP="002F3935">
      <w:pPr>
        <w:suppressAutoHyphens w:val="0"/>
        <w:autoSpaceDN/>
        <w:textAlignment w:val="auto"/>
        <w:rPr>
          <w:i/>
          <w:iCs/>
          <w:color w:val="FF0000"/>
          <w:sz w:val="10"/>
          <w:szCs w:val="10"/>
          <w:lang w:val="en-GB"/>
        </w:rPr>
      </w:pPr>
    </w:p>
    <w:p w14:paraId="5D7A81B9" w14:textId="77777777" w:rsidR="002F3935" w:rsidRPr="006106B1" w:rsidRDefault="002F3935">
      <w:pPr>
        <w:numPr>
          <w:ilvl w:val="0"/>
          <w:numId w:val="47"/>
        </w:numPr>
        <w:suppressAutoHyphens w:val="0"/>
        <w:autoSpaceDN/>
        <w:textAlignment w:val="auto"/>
        <w:rPr>
          <w:b/>
          <w:bCs/>
          <w:i/>
          <w:iCs/>
          <w:color w:val="FF0000"/>
        </w:rPr>
      </w:pPr>
      <w:proofErr w:type="spellStart"/>
      <w:r w:rsidRPr="006106B1">
        <w:rPr>
          <w:b/>
          <w:bCs/>
          <w:i/>
          <w:iCs/>
          <w:color w:val="FF0000"/>
        </w:rPr>
        <w:t>Bidding</w:t>
      </w:r>
      <w:proofErr w:type="spellEnd"/>
      <w:r w:rsidRPr="006106B1">
        <w:rPr>
          <w:b/>
          <w:bCs/>
          <w:i/>
          <w:iCs/>
          <w:color w:val="FF0000"/>
        </w:rPr>
        <w:t xml:space="preserve"> </w:t>
      </w:r>
      <w:proofErr w:type="spellStart"/>
      <w:r w:rsidRPr="006106B1">
        <w:rPr>
          <w:b/>
          <w:bCs/>
          <w:i/>
          <w:iCs/>
          <w:color w:val="FF0000"/>
        </w:rPr>
        <w:t>method</w:t>
      </w:r>
      <w:proofErr w:type="spellEnd"/>
    </w:p>
    <w:p w14:paraId="08077C9C" w14:textId="77777777" w:rsidR="00FA568F" w:rsidRPr="00FA568F" w:rsidRDefault="00FA568F" w:rsidP="00FA568F">
      <w:pPr>
        <w:suppressAutoHyphens w:val="0"/>
        <w:autoSpaceDN/>
        <w:ind w:left="360"/>
        <w:textAlignment w:val="auto"/>
        <w:rPr>
          <w:i/>
          <w:iCs/>
          <w:lang w:val="en-GB"/>
        </w:rPr>
      </w:pPr>
      <w:r w:rsidRPr="00FA568F">
        <w:rPr>
          <w:i/>
          <w:iCs/>
          <w:lang w:val="en-GB"/>
        </w:rPr>
        <w:t>The mode of submission selected for this consultation offline.</w:t>
      </w:r>
    </w:p>
    <w:p w14:paraId="4D268706" w14:textId="77777777" w:rsidR="002F3935" w:rsidRPr="006106B1" w:rsidRDefault="002F3935" w:rsidP="002F3935">
      <w:pPr>
        <w:suppressAutoHyphens w:val="0"/>
        <w:autoSpaceDN/>
        <w:textAlignment w:val="auto"/>
        <w:rPr>
          <w:b/>
          <w:i/>
          <w:iCs/>
          <w:color w:val="FF0000"/>
          <w:sz w:val="10"/>
          <w:szCs w:val="10"/>
          <w:lang w:val="en-GB"/>
        </w:rPr>
      </w:pPr>
    </w:p>
    <w:p w14:paraId="5A16CE17" w14:textId="77777777" w:rsidR="002F3935" w:rsidRPr="006106B1" w:rsidRDefault="002F3935">
      <w:pPr>
        <w:numPr>
          <w:ilvl w:val="0"/>
          <w:numId w:val="47"/>
        </w:numPr>
        <w:suppressAutoHyphens w:val="0"/>
        <w:autoSpaceDN/>
        <w:textAlignment w:val="auto"/>
        <w:rPr>
          <w:i/>
          <w:iCs/>
          <w:color w:val="FF0000"/>
        </w:rPr>
      </w:pPr>
      <w:proofErr w:type="spellStart"/>
      <w:r w:rsidRPr="006106B1">
        <w:rPr>
          <w:b/>
          <w:bCs/>
          <w:i/>
          <w:iCs/>
          <w:color w:val="FF0000"/>
        </w:rPr>
        <w:t>Bid</w:t>
      </w:r>
      <w:proofErr w:type="spellEnd"/>
      <w:r w:rsidRPr="006106B1">
        <w:rPr>
          <w:b/>
          <w:bCs/>
          <w:i/>
          <w:iCs/>
          <w:color w:val="FF0000"/>
        </w:rPr>
        <w:t xml:space="preserve"> bond </w:t>
      </w:r>
    </w:p>
    <w:p w14:paraId="6F11D7EC" w14:textId="0B1708E7" w:rsidR="00FA568F" w:rsidRPr="00FA568F" w:rsidRDefault="00FA568F" w:rsidP="00FA568F">
      <w:pPr>
        <w:suppressAutoHyphens w:val="0"/>
        <w:autoSpaceDN/>
        <w:ind w:left="360"/>
        <w:jc w:val="both"/>
        <w:textAlignment w:val="auto"/>
        <w:rPr>
          <w:i/>
          <w:iCs/>
          <w:lang w:val="en-GB"/>
        </w:rPr>
      </w:pPr>
      <w:r w:rsidRPr="00FA568F">
        <w:rPr>
          <w:i/>
          <w:iCs/>
          <w:lang w:val="en-GB"/>
        </w:rPr>
        <w:t>Each bidder must include in his administrative documents, a hand-endorsed and stamped bid bond,, i</w:t>
      </w:r>
      <w:r w:rsidRPr="00FA568F">
        <w:rPr>
          <w:i/>
          <w:iCs/>
          <w:lang w:val="en-GB"/>
        </w:rPr>
        <w:t>s</w:t>
      </w:r>
      <w:r w:rsidRPr="00FA568F">
        <w:rPr>
          <w:i/>
          <w:iCs/>
          <w:lang w:val="en-GB"/>
        </w:rPr>
        <w:t xml:space="preserve">sued by a financial body or institution approved by the Minister in charge of finance to issue bonds for public contracts and whose list appears in document 14 of the Tender File (TF), of an amount of </w:t>
      </w:r>
      <w:r>
        <w:rPr>
          <w:b/>
          <w:i/>
          <w:iCs/>
          <w:lang w:val="en-GB"/>
        </w:rPr>
        <w:t>3</w:t>
      </w:r>
      <w:r w:rsidRPr="00FA568F">
        <w:rPr>
          <w:b/>
          <w:i/>
          <w:iCs/>
          <w:lang w:val="en-GB"/>
        </w:rPr>
        <w:t>00 000 (</w:t>
      </w:r>
      <w:r>
        <w:rPr>
          <w:b/>
          <w:i/>
          <w:iCs/>
          <w:lang w:val="en-GB"/>
        </w:rPr>
        <w:t>Three</w:t>
      </w:r>
      <w:r w:rsidR="008D3FFA">
        <w:rPr>
          <w:b/>
          <w:i/>
          <w:iCs/>
          <w:lang w:val="en-GB"/>
        </w:rPr>
        <w:t xml:space="preserve"> </w:t>
      </w:r>
      <w:bookmarkStart w:id="25" w:name="_GoBack"/>
      <w:bookmarkEnd w:id="25"/>
      <w:r w:rsidRPr="00FA568F">
        <w:rPr>
          <w:b/>
          <w:i/>
          <w:iCs/>
          <w:lang w:val="en-GB"/>
        </w:rPr>
        <w:t>hundred thousand) CFA</w:t>
      </w:r>
      <w:r w:rsidRPr="00FA568F">
        <w:rPr>
          <w:i/>
          <w:iCs/>
          <w:lang w:val="en-GB"/>
        </w:rPr>
        <w:t xml:space="preserve"> francs for each lot, if applicable. It is not more than 2 % of the e</w:t>
      </w:r>
      <w:r w:rsidRPr="00FA568F">
        <w:rPr>
          <w:i/>
          <w:iCs/>
          <w:lang w:val="en-GB"/>
        </w:rPr>
        <w:t>s</w:t>
      </w:r>
      <w:r w:rsidRPr="00FA568F">
        <w:rPr>
          <w:i/>
          <w:iCs/>
          <w:lang w:val="en-GB"/>
        </w:rPr>
        <w:t xml:space="preserve">timated cost of the contract all taxes inclusive (ATI), in accordance with the Order in force] and valid up to thirty (30) days beyond the initial date limit of the validity of bids. ’The absence of the bid bond issued </w:t>
      </w:r>
      <w:r w:rsidRPr="00FA568F">
        <w:rPr>
          <w:i/>
          <w:iCs/>
          <w:lang w:val="en-GB"/>
        </w:rPr>
        <w:lastRenderedPageBreak/>
        <w:t>by a first-rate bank or financial body of first category authorised by the Minister in charge of Finance to i</w:t>
      </w:r>
      <w:r w:rsidRPr="00FA568F">
        <w:rPr>
          <w:i/>
          <w:iCs/>
          <w:lang w:val="en-GB"/>
        </w:rPr>
        <w:t>s</w:t>
      </w:r>
      <w:r w:rsidRPr="00FA568F">
        <w:rPr>
          <w:i/>
          <w:iCs/>
          <w:lang w:val="en-GB"/>
        </w:rPr>
        <w:t>sue bonds for public contracts shall lead to the immediate rejection of the offer.  A bid bond submitted but that does not have any relation with the consultation concerned shall be considered as absent. The bid bond presented by a tenderer at the bid ope</w:t>
      </w:r>
      <w:r w:rsidRPr="00FA568F">
        <w:rPr>
          <w:i/>
          <w:iCs/>
          <w:lang w:val="en-GB"/>
        </w:rPr>
        <w:t>n</w:t>
      </w:r>
      <w:r w:rsidRPr="00FA568F">
        <w:rPr>
          <w:i/>
          <w:iCs/>
          <w:lang w:val="en-GB"/>
        </w:rPr>
        <w:t>ing session shall not be accepted.</w:t>
      </w:r>
    </w:p>
    <w:p w14:paraId="209E9A52" w14:textId="77777777" w:rsidR="002F3935" w:rsidRPr="006106B1" w:rsidRDefault="002F3935" w:rsidP="002F3935">
      <w:pPr>
        <w:suppressAutoHyphens w:val="0"/>
        <w:autoSpaceDN/>
        <w:textAlignment w:val="auto"/>
        <w:rPr>
          <w:i/>
          <w:iCs/>
          <w:color w:val="FF0000"/>
          <w:sz w:val="10"/>
          <w:szCs w:val="10"/>
          <w:lang w:val="en-GB"/>
        </w:rPr>
      </w:pPr>
    </w:p>
    <w:p w14:paraId="7F92F302" w14:textId="77777777" w:rsidR="002F3935" w:rsidRPr="006106B1" w:rsidRDefault="002F3935">
      <w:pPr>
        <w:numPr>
          <w:ilvl w:val="0"/>
          <w:numId w:val="47"/>
        </w:numPr>
        <w:suppressAutoHyphens w:val="0"/>
        <w:autoSpaceDN/>
        <w:textAlignment w:val="auto"/>
        <w:rPr>
          <w:b/>
          <w:bCs/>
          <w:i/>
          <w:iCs/>
          <w:color w:val="FF0000"/>
          <w:lang w:val="en-GB"/>
        </w:rPr>
      </w:pPr>
      <w:r w:rsidRPr="006106B1">
        <w:rPr>
          <w:b/>
          <w:bCs/>
          <w:i/>
          <w:iCs/>
          <w:color w:val="FF0000"/>
          <w:lang w:val="en-GB"/>
        </w:rPr>
        <w:t>Consultation of Tender File</w:t>
      </w:r>
    </w:p>
    <w:p w14:paraId="5BA3FEA7" w14:textId="77777777" w:rsidR="00FA568F" w:rsidRPr="00FA568F" w:rsidRDefault="00FA568F" w:rsidP="00FA568F">
      <w:pPr>
        <w:suppressAutoHyphens w:val="0"/>
        <w:autoSpaceDN/>
        <w:ind w:left="360"/>
        <w:textAlignment w:val="auto"/>
        <w:rPr>
          <w:i/>
          <w:iCs/>
          <w:color w:val="4472C4" w:themeColor="accent1"/>
          <w:lang w:val="en-GB"/>
        </w:rPr>
      </w:pPr>
      <w:r w:rsidRPr="00FA568F">
        <w:rPr>
          <w:i/>
          <w:iCs/>
          <w:lang w:val="en-GB"/>
        </w:rPr>
        <w:t>The hard copy of the file may be consulted free of charge during working hours in the services of the PO at (SIGAMP service), door number</w:t>
      </w:r>
      <w:r w:rsidRPr="00FA568F">
        <w:rPr>
          <w:b/>
          <w:i/>
          <w:iCs/>
          <w:lang w:val="en-GB"/>
        </w:rPr>
        <w:t>, P.O. 20 BIPINDI</w:t>
      </w:r>
      <w:r w:rsidRPr="00FA568F">
        <w:rPr>
          <w:i/>
          <w:iCs/>
          <w:lang w:val="en-GB"/>
        </w:rPr>
        <w:t xml:space="preserve"> Box, telephone, </w:t>
      </w:r>
      <w:r w:rsidRPr="00FA568F">
        <w:rPr>
          <w:b/>
          <w:i/>
          <w:iCs/>
          <w:lang w:val="en-GB"/>
        </w:rPr>
        <w:t>699 99 89 70</w:t>
      </w:r>
      <w:r w:rsidRPr="00FA568F">
        <w:rPr>
          <w:i/>
          <w:iCs/>
          <w:lang w:val="en-GB"/>
        </w:rPr>
        <w:t xml:space="preserve">/653 25 43 25/657 31 34 10/ email: </w:t>
      </w:r>
      <w:r w:rsidRPr="00FA568F">
        <w:rPr>
          <w:i/>
          <w:iCs/>
          <w:color w:val="4472C4" w:themeColor="accent1"/>
          <w:lang w:val="en-GB"/>
        </w:rPr>
        <w:t xml:space="preserve">ebilong@rocketmail.com  </w:t>
      </w:r>
    </w:p>
    <w:p w14:paraId="1B7811AA" w14:textId="77777777" w:rsidR="002F3935" w:rsidRPr="006106B1" w:rsidRDefault="002F3935" w:rsidP="002F3935">
      <w:pPr>
        <w:suppressAutoHyphens w:val="0"/>
        <w:autoSpaceDN/>
        <w:textAlignment w:val="auto"/>
        <w:rPr>
          <w:i/>
          <w:iCs/>
          <w:color w:val="FF0000"/>
          <w:sz w:val="10"/>
          <w:szCs w:val="10"/>
          <w:lang w:val="en-GB"/>
        </w:rPr>
      </w:pPr>
    </w:p>
    <w:p w14:paraId="0BF52D9D" w14:textId="1D99BFF8" w:rsidR="002F3935" w:rsidRPr="006106B1" w:rsidRDefault="002F3935" w:rsidP="002F3935">
      <w:pPr>
        <w:suppressAutoHyphens w:val="0"/>
        <w:autoSpaceDN/>
        <w:textAlignment w:val="auto"/>
        <w:rPr>
          <w:b/>
          <w:bCs/>
          <w:i/>
          <w:iCs/>
          <w:color w:val="FF0000"/>
          <w:lang w:val="en-GB"/>
        </w:rPr>
      </w:pPr>
      <w:r w:rsidRPr="006106B1">
        <w:rPr>
          <w:b/>
          <w:bCs/>
          <w:i/>
          <w:iCs/>
          <w:color w:val="FF0000"/>
          <w:lang w:val="en-GB"/>
        </w:rPr>
        <w:t xml:space="preserve">11. Acquisition of tender file </w:t>
      </w:r>
    </w:p>
    <w:p w14:paraId="335A7048" w14:textId="5D31922A" w:rsidR="00E80526" w:rsidRPr="004077B3" w:rsidRDefault="00E80526" w:rsidP="00E80526">
      <w:pPr>
        <w:suppressAutoHyphens w:val="0"/>
        <w:autoSpaceDN/>
        <w:textAlignment w:val="auto"/>
        <w:rPr>
          <w:i/>
          <w:iCs/>
          <w:lang w:val="en-GB"/>
        </w:rPr>
      </w:pPr>
      <w:r w:rsidRPr="004077B3">
        <w:rPr>
          <w:i/>
          <w:iCs/>
          <w:lang w:val="en-GB"/>
        </w:rPr>
        <w:t>The hard copy of the file may be obtained from SIGAMP service, door number, P.O.20 BIPINDI, telephone: 699 99 89 70</w:t>
      </w:r>
      <w:r>
        <w:rPr>
          <w:i/>
          <w:iCs/>
          <w:lang w:val="en-GB"/>
        </w:rPr>
        <w:t>/653 25 43 25</w:t>
      </w:r>
      <w:r w:rsidRPr="004077B3">
        <w:rPr>
          <w:i/>
          <w:iCs/>
          <w:lang w:val="en-GB"/>
        </w:rPr>
        <w:t>, e-mail:</w:t>
      </w:r>
      <w:r w:rsidRPr="004077B3">
        <w:rPr>
          <w:b/>
          <w:i/>
          <w:iCs/>
          <w:lang w:val="en-GB"/>
        </w:rPr>
        <w:t xml:space="preserve"> ebilong@rocketmail.com</w:t>
      </w:r>
      <w:r w:rsidRPr="004077B3">
        <w:rPr>
          <w:i/>
          <w:iCs/>
          <w:lang w:val="en-GB"/>
        </w:rPr>
        <w:t xml:space="preserve"> as soon as this notice is published against paym</w:t>
      </w:r>
      <w:r>
        <w:rPr>
          <w:i/>
          <w:iCs/>
          <w:lang w:val="en-GB"/>
        </w:rPr>
        <w:t xml:space="preserve">ent of a non-refundable sum of </w:t>
      </w:r>
      <w:r w:rsidRPr="00E80526">
        <w:rPr>
          <w:b/>
          <w:bCs/>
          <w:i/>
          <w:iCs/>
          <w:lang w:val="en-GB"/>
        </w:rPr>
        <w:t>2</w:t>
      </w:r>
      <w:r>
        <w:rPr>
          <w:i/>
          <w:iCs/>
          <w:lang w:val="en-GB"/>
        </w:rPr>
        <w:t>5</w:t>
      </w:r>
      <w:r>
        <w:rPr>
          <w:b/>
          <w:i/>
          <w:iCs/>
          <w:lang w:val="en-GB"/>
        </w:rPr>
        <w:t>000 (Twenty-five</w:t>
      </w:r>
      <w:r w:rsidRPr="004077B3">
        <w:rPr>
          <w:b/>
          <w:i/>
          <w:iCs/>
          <w:lang w:val="en-GB"/>
        </w:rPr>
        <w:t xml:space="preserve"> thousand).</w:t>
      </w:r>
      <w:r w:rsidRPr="004077B3">
        <w:rPr>
          <w:i/>
          <w:iCs/>
          <w:lang w:val="en-GB"/>
        </w:rPr>
        <w:t xml:space="preserve"> CFA Francs, payable at </w:t>
      </w:r>
      <w:r>
        <w:rPr>
          <w:i/>
          <w:iCs/>
          <w:lang w:val="en-GB"/>
        </w:rPr>
        <w:t>the municipal recipe of BIPINDI</w:t>
      </w:r>
    </w:p>
    <w:p w14:paraId="16C778A7" w14:textId="556E243E" w:rsidR="002F3935" w:rsidRPr="006106B1" w:rsidRDefault="002F3935" w:rsidP="002F3935">
      <w:pPr>
        <w:suppressAutoHyphens w:val="0"/>
        <w:autoSpaceDN/>
        <w:textAlignment w:val="auto"/>
        <w:rPr>
          <w:i/>
          <w:iCs/>
          <w:color w:val="FF0000"/>
          <w:sz w:val="10"/>
          <w:szCs w:val="10"/>
          <w:lang w:val="en-GB"/>
        </w:rPr>
      </w:pPr>
    </w:p>
    <w:p w14:paraId="7D6C5C08" w14:textId="77777777" w:rsidR="002F3935" w:rsidRPr="006106B1" w:rsidRDefault="002F3935" w:rsidP="002F3935">
      <w:pPr>
        <w:suppressAutoHyphens w:val="0"/>
        <w:autoSpaceDN/>
        <w:textAlignment w:val="auto"/>
        <w:rPr>
          <w:b/>
          <w:bCs/>
          <w:i/>
          <w:iCs/>
          <w:color w:val="FF0000"/>
          <w:lang w:val="en-GB"/>
        </w:rPr>
      </w:pPr>
      <w:r w:rsidRPr="006106B1">
        <w:rPr>
          <w:b/>
          <w:bCs/>
          <w:i/>
          <w:iCs/>
          <w:color w:val="FF0000"/>
          <w:lang w:val="en-GB"/>
        </w:rPr>
        <w:t>12.</w:t>
      </w:r>
      <w:r w:rsidRPr="006106B1">
        <w:rPr>
          <w:i/>
          <w:iCs/>
          <w:color w:val="FF0000"/>
          <w:lang w:val="en-GB"/>
        </w:rPr>
        <w:t xml:space="preserve"> </w:t>
      </w:r>
      <w:r w:rsidRPr="006106B1">
        <w:rPr>
          <w:b/>
          <w:bCs/>
          <w:i/>
          <w:iCs/>
          <w:color w:val="FF0000"/>
          <w:lang w:val="en-GB"/>
        </w:rPr>
        <w:t>Submission of bids</w:t>
      </w:r>
    </w:p>
    <w:p w14:paraId="16DB54D6" w14:textId="77777777" w:rsidR="00E80526" w:rsidRPr="004077B3" w:rsidRDefault="00E80526" w:rsidP="00E80526">
      <w:pPr>
        <w:suppressAutoHyphens w:val="0"/>
        <w:autoSpaceDN/>
        <w:textAlignment w:val="auto"/>
        <w:rPr>
          <w:i/>
          <w:iCs/>
          <w:lang w:val="en-GB"/>
        </w:rPr>
      </w:pPr>
      <w:r w:rsidRPr="004077B3">
        <w:rPr>
          <w:i/>
          <w:iCs/>
          <w:lang w:val="en-GB"/>
        </w:rPr>
        <w:t>Each bid shall be drafted in English or French</w:t>
      </w:r>
    </w:p>
    <w:p w14:paraId="7752477E" w14:textId="0649801A" w:rsidR="00E80526" w:rsidRDefault="00E80526" w:rsidP="00E80526">
      <w:pPr>
        <w:suppressAutoHyphens w:val="0"/>
        <w:autoSpaceDN/>
        <w:textAlignment w:val="auto"/>
        <w:rPr>
          <w:i/>
          <w:iCs/>
          <w:lang w:val="en-GB"/>
        </w:rPr>
      </w:pPr>
      <w:r w:rsidRPr="004077B3">
        <w:rPr>
          <w:i/>
          <w:iCs/>
          <w:lang w:val="en-GB"/>
        </w:rPr>
        <w:t>For submission off line, the offer in seven (7) copies including the original and six (6) copies marked as such, should reach BIPINDI TOWN HALL (SIGAMP) no later</w:t>
      </w:r>
      <w:r>
        <w:rPr>
          <w:i/>
          <w:iCs/>
          <w:lang w:val="en-GB"/>
        </w:rPr>
        <w:t xml:space="preserve"> than </w:t>
      </w:r>
      <w:r w:rsidR="00541407">
        <w:rPr>
          <w:i/>
          <w:iCs/>
          <w:lang w:val="en-GB"/>
        </w:rPr>
        <w:t>30</w:t>
      </w:r>
      <w:r>
        <w:rPr>
          <w:i/>
          <w:iCs/>
          <w:lang w:val="en-GB"/>
        </w:rPr>
        <w:t>/0</w:t>
      </w:r>
      <w:r w:rsidR="00541407">
        <w:rPr>
          <w:i/>
          <w:iCs/>
          <w:lang w:val="en-GB"/>
        </w:rPr>
        <w:t>7</w:t>
      </w:r>
      <w:r>
        <w:rPr>
          <w:i/>
          <w:iCs/>
          <w:lang w:val="en-GB"/>
        </w:rPr>
        <w:t>/2026 at 12</w:t>
      </w:r>
      <w:r w:rsidRPr="004077B3">
        <w:rPr>
          <w:i/>
          <w:iCs/>
          <w:lang w:val="en-GB"/>
        </w:rPr>
        <w:t xml:space="preserve"> o’clock sharp and should carry the indication</w:t>
      </w:r>
    </w:p>
    <w:p w14:paraId="316C2265" w14:textId="77777777" w:rsidR="002F3935" w:rsidRPr="006106B1" w:rsidRDefault="002F3935" w:rsidP="002F3935">
      <w:pPr>
        <w:suppressAutoHyphens w:val="0"/>
        <w:autoSpaceDN/>
        <w:textAlignment w:val="auto"/>
        <w:rPr>
          <w:b/>
          <w:bCs/>
          <w:i/>
          <w:iCs/>
          <w:color w:val="FF0000"/>
          <w:sz w:val="10"/>
          <w:szCs w:val="10"/>
          <w:lang w:val="en-GB"/>
        </w:rPr>
      </w:pPr>
    </w:p>
    <w:p w14:paraId="4035CB6B" w14:textId="38717447" w:rsidR="002F3935" w:rsidRPr="00E80526" w:rsidRDefault="00E80526" w:rsidP="00E80526">
      <w:pPr>
        <w:pStyle w:val="Paragraphedeliste"/>
        <w:suppressAutoHyphens w:val="0"/>
        <w:autoSpaceDN/>
        <w:ind w:left="360"/>
        <w:jc w:val="center"/>
        <w:textAlignment w:val="auto"/>
        <w:rPr>
          <w:b/>
          <w:i/>
          <w:iCs/>
          <w:lang w:val="en-GB"/>
        </w:rPr>
      </w:pPr>
      <w:r w:rsidRPr="0077705B">
        <w:rPr>
          <w:b/>
          <w:i/>
          <w:iCs/>
          <w:lang w:val="en-GB"/>
        </w:rPr>
        <w:t>NATIONAL OPEN CALL FOR TENDER N° 0</w:t>
      </w:r>
      <w:r w:rsidR="00541407">
        <w:rPr>
          <w:b/>
          <w:i/>
          <w:iCs/>
          <w:lang w:val="en-GB"/>
        </w:rPr>
        <w:t>10 BIS</w:t>
      </w:r>
      <w:r w:rsidRPr="0077705B">
        <w:rPr>
          <w:b/>
          <w:i/>
          <w:iCs/>
          <w:lang w:val="en-GB"/>
        </w:rPr>
        <w:t>/AONO/C-BPDI/CIPM/SIGAMP/202</w:t>
      </w:r>
      <w:r>
        <w:rPr>
          <w:b/>
          <w:i/>
          <w:iCs/>
          <w:lang w:val="en-GB"/>
        </w:rPr>
        <w:t xml:space="preserve">6 </w:t>
      </w:r>
      <w:r w:rsidRPr="0077705B">
        <w:rPr>
          <w:b/>
          <w:i/>
          <w:iCs/>
          <w:lang w:val="en-GB"/>
        </w:rPr>
        <w:t>of</w:t>
      </w:r>
      <w:r>
        <w:rPr>
          <w:b/>
          <w:i/>
          <w:iCs/>
          <w:lang w:val="en-GB"/>
        </w:rPr>
        <w:t xml:space="preserve"> </w:t>
      </w:r>
      <w:r w:rsidR="00410952">
        <w:rPr>
          <w:b/>
          <w:i/>
          <w:iCs/>
          <w:lang w:val="en-GB"/>
        </w:rPr>
        <w:t>29</w:t>
      </w:r>
      <w:r>
        <w:rPr>
          <w:b/>
          <w:i/>
          <w:iCs/>
          <w:lang w:val="en-GB"/>
        </w:rPr>
        <w:t>TH</w:t>
      </w:r>
      <w:r w:rsidRPr="0077705B">
        <w:rPr>
          <w:b/>
          <w:i/>
          <w:iCs/>
          <w:lang w:val="en-GB"/>
        </w:rPr>
        <w:t>/</w:t>
      </w:r>
      <w:r>
        <w:rPr>
          <w:b/>
          <w:i/>
          <w:iCs/>
          <w:lang w:val="en-GB"/>
        </w:rPr>
        <w:t>0</w:t>
      </w:r>
      <w:r w:rsidR="00410952">
        <w:rPr>
          <w:b/>
          <w:i/>
          <w:iCs/>
          <w:lang w:val="en-GB"/>
        </w:rPr>
        <w:t>6</w:t>
      </w:r>
      <w:r w:rsidRPr="0077705B">
        <w:rPr>
          <w:b/>
          <w:i/>
          <w:iCs/>
          <w:lang w:val="en-GB"/>
        </w:rPr>
        <w:t>/202</w:t>
      </w:r>
      <w:r>
        <w:rPr>
          <w:b/>
          <w:i/>
          <w:iCs/>
          <w:lang w:val="en-GB"/>
        </w:rPr>
        <w:t>6</w:t>
      </w:r>
      <w:r w:rsidRPr="0077705B">
        <w:rPr>
          <w:b/>
          <w:i/>
          <w:iCs/>
          <w:lang w:val="en-GB"/>
        </w:rPr>
        <w:t xml:space="preserve"> </w:t>
      </w:r>
      <w:r>
        <w:rPr>
          <w:b/>
          <w:i/>
          <w:iCs/>
          <w:lang w:val="en-GB"/>
        </w:rPr>
        <w:t>for co</w:t>
      </w:r>
      <w:r>
        <w:rPr>
          <w:b/>
          <w:i/>
          <w:iCs/>
          <w:lang w:val="en-GB"/>
        </w:rPr>
        <w:t>n</w:t>
      </w:r>
      <w:r>
        <w:rPr>
          <w:b/>
          <w:i/>
          <w:iCs/>
          <w:lang w:val="en-GB"/>
        </w:rPr>
        <w:t xml:space="preserve">struction work of the BIPINDI functional literacy </w:t>
      </w:r>
      <w:proofErr w:type="spellStart"/>
      <w:r>
        <w:rPr>
          <w:b/>
          <w:i/>
          <w:iCs/>
          <w:lang w:val="en-GB"/>
        </w:rPr>
        <w:t>center</w:t>
      </w:r>
      <w:proofErr w:type="gramStart"/>
      <w:r>
        <w:rPr>
          <w:b/>
          <w:i/>
          <w:iCs/>
          <w:lang w:val="en-GB"/>
        </w:rPr>
        <w:t>,</w:t>
      </w:r>
      <w:r w:rsidRPr="0077705B">
        <w:rPr>
          <w:b/>
          <w:i/>
          <w:iCs/>
          <w:lang w:val="en-GB"/>
        </w:rPr>
        <w:t>in</w:t>
      </w:r>
      <w:proofErr w:type="spellEnd"/>
      <w:proofErr w:type="gramEnd"/>
      <w:r w:rsidRPr="0077705B">
        <w:rPr>
          <w:b/>
          <w:i/>
          <w:iCs/>
          <w:lang w:val="en-GB"/>
        </w:rPr>
        <w:t xml:space="preserve"> the BIPINDI district, Ocean subdivision, South region. </w:t>
      </w:r>
      <w:r>
        <w:rPr>
          <w:b/>
          <w:i/>
          <w:iCs/>
          <w:lang w:val="en-GB"/>
        </w:rPr>
        <w:t>“</w:t>
      </w:r>
      <w:r w:rsidRPr="0077705B">
        <w:rPr>
          <w:b/>
          <w:i/>
          <w:iCs/>
          <w:lang w:val="en-GB"/>
        </w:rPr>
        <w:t>In emergency procedure”</w:t>
      </w:r>
    </w:p>
    <w:p w14:paraId="6AC9A887" w14:textId="77777777" w:rsidR="002F3935" w:rsidRPr="006106B1" w:rsidRDefault="002F3935" w:rsidP="005B3E2A">
      <w:pPr>
        <w:suppressAutoHyphens w:val="0"/>
        <w:autoSpaceDN/>
        <w:jc w:val="center"/>
        <w:textAlignment w:val="auto"/>
        <w:rPr>
          <w:i/>
          <w:iCs/>
          <w:color w:val="FF0000"/>
          <w:lang w:val="en-GB"/>
        </w:rPr>
      </w:pPr>
      <w:r w:rsidRPr="006106B1">
        <w:rPr>
          <w:b/>
          <w:bCs/>
          <w:i/>
          <w:iCs/>
          <w:color w:val="FF0000"/>
          <w:lang w:val="en-GB"/>
        </w:rPr>
        <w:t>“To be opened only during the bid-opening session</w:t>
      </w:r>
      <w:r w:rsidRPr="006106B1">
        <w:rPr>
          <w:i/>
          <w:iCs/>
          <w:color w:val="FF0000"/>
          <w:lang w:val="en-GB"/>
        </w:rPr>
        <w:t>”</w:t>
      </w:r>
    </w:p>
    <w:p w14:paraId="55532905" w14:textId="77777777" w:rsidR="002F3935" w:rsidRPr="006106B1" w:rsidRDefault="002F3935" w:rsidP="002F3935">
      <w:pPr>
        <w:suppressAutoHyphens w:val="0"/>
        <w:autoSpaceDN/>
        <w:textAlignment w:val="auto"/>
        <w:rPr>
          <w:i/>
          <w:iCs/>
          <w:color w:val="FF0000"/>
          <w:sz w:val="10"/>
          <w:szCs w:val="10"/>
          <w:lang w:val="en-GB"/>
        </w:rPr>
      </w:pPr>
    </w:p>
    <w:p w14:paraId="2571A16B" w14:textId="77777777" w:rsidR="002F3935" w:rsidRPr="006106B1" w:rsidRDefault="002F3935" w:rsidP="002F3935">
      <w:pPr>
        <w:suppressAutoHyphens w:val="0"/>
        <w:autoSpaceDN/>
        <w:textAlignment w:val="auto"/>
        <w:rPr>
          <w:i/>
          <w:iCs/>
          <w:color w:val="FF0000"/>
          <w:sz w:val="10"/>
          <w:szCs w:val="10"/>
          <w:lang w:val="en-GB"/>
        </w:rPr>
      </w:pPr>
    </w:p>
    <w:p w14:paraId="134A5034" w14:textId="77777777" w:rsidR="002F3935" w:rsidRPr="006106B1" w:rsidRDefault="002F3935" w:rsidP="002F3935">
      <w:pPr>
        <w:suppressAutoHyphens w:val="0"/>
        <w:autoSpaceDN/>
        <w:textAlignment w:val="auto"/>
        <w:rPr>
          <w:b/>
          <w:i/>
          <w:iCs/>
          <w:color w:val="FF0000"/>
          <w:lang w:val="en-GB"/>
        </w:rPr>
      </w:pPr>
      <w:r w:rsidRPr="006106B1">
        <w:rPr>
          <w:b/>
          <w:i/>
          <w:iCs/>
          <w:color w:val="FF0000"/>
          <w:lang w:val="en-GB"/>
        </w:rPr>
        <w:t xml:space="preserve">13.  Admissibility of bids </w:t>
      </w:r>
    </w:p>
    <w:p w14:paraId="3A80816A" w14:textId="77777777" w:rsidR="00E80526" w:rsidRPr="00414D51" w:rsidRDefault="00E80526" w:rsidP="00E80526">
      <w:pPr>
        <w:suppressAutoHyphens w:val="0"/>
        <w:autoSpaceDN/>
        <w:textAlignment w:val="auto"/>
        <w:rPr>
          <w:i/>
          <w:iCs/>
          <w:color w:val="000000" w:themeColor="text1"/>
          <w:lang w:val="en-GB"/>
        </w:rPr>
      </w:pPr>
      <w:r w:rsidRPr="00414D51">
        <w:rPr>
          <w:i/>
          <w:iCs/>
          <w:color w:val="000000" w:themeColor="text1"/>
          <w:lang w:val="en-GB"/>
        </w:rPr>
        <w:t>The administrative documents, the technical offer and the financial offer must be placed in separate env</w:t>
      </w:r>
      <w:r w:rsidRPr="00414D51">
        <w:rPr>
          <w:i/>
          <w:iCs/>
          <w:color w:val="000000" w:themeColor="text1"/>
          <w:lang w:val="en-GB"/>
        </w:rPr>
        <w:t>e</w:t>
      </w:r>
      <w:r w:rsidRPr="00414D51">
        <w:rPr>
          <w:i/>
          <w:iCs/>
          <w:color w:val="000000" w:themeColor="text1"/>
          <w:lang w:val="en-GB"/>
        </w:rPr>
        <w:t>lopes and submitted in a sealed envelope.</w:t>
      </w:r>
    </w:p>
    <w:p w14:paraId="6EF19CA4" w14:textId="77777777" w:rsidR="00E80526" w:rsidRPr="00414D51" w:rsidRDefault="00E80526" w:rsidP="00E80526">
      <w:pPr>
        <w:suppressAutoHyphens w:val="0"/>
        <w:autoSpaceDN/>
        <w:textAlignment w:val="auto"/>
        <w:rPr>
          <w:i/>
          <w:iCs/>
          <w:color w:val="000000" w:themeColor="text1"/>
          <w:lang w:val="en-GB"/>
        </w:rPr>
      </w:pPr>
      <w:r w:rsidRPr="00414D51">
        <w:rPr>
          <w:i/>
          <w:iCs/>
          <w:color w:val="000000" w:themeColor="text1"/>
          <w:lang w:val="en-GB"/>
        </w:rPr>
        <w:t>The Project Owner shall not accept:</w:t>
      </w:r>
    </w:p>
    <w:p w14:paraId="46133750" w14:textId="77777777" w:rsidR="00E80526" w:rsidRPr="00414D51" w:rsidRDefault="00E80526" w:rsidP="00E80526">
      <w:pPr>
        <w:numPr>
          <w:ilvl w:val="0"/>
          <w:numId w:val="50"/>
        </w:numPr>
        <w:suppressAutoHyphens w:val="0"/>
        <w:autoSpaceDN/>
        <w:textAlignment w:val="auto"/>
        <w:rPr>
          <w:i/>
          <w:iCs/>
          <w:color w:val="000000" w:themeColor="text1"/>
          <w:lang w:val="en-GB"/>
        </w:rPr>
      </w:pPr>
      <w:r w:rsidRPr="00414D51">
        <w:rPr>
          <w:i/>
          <w:iCs/>
          <w:color w:val="000000" w:themeColor="text1"/>
          <w:lang w:val="en-GB"/>
        </w:rPr>
        <w:t>Bids bearing information on the identity of the tenderers;</w:t>
      </w:r>
    </w:p>
    <w:p w14:paraId="6A3DDC17" w14:textId="77777777" w:rsidR="00E80526" w:rsidRPr="00414D51" w:rsidRDefault="00E80526" w:rsidP="00E80526">
      <w:pPr>
        <w:numPr>
          <w:ilvl w:val="0"/>
          <w:numId w:val="50"/>
        </w:numPr>
        <w:suppressAutoHyphens w:val="0"/>
        <w:autoSpaceDN/>
        <w:textAlignment w:val="auto"/>
        <w:rPr>
          <w:i/>
          <w:iCs/>
          <w:color w:val="000000" w:themeColor="text1"/>
          <w:lang w:val="en-GB"/>
        </w:rPr>
      </w:pPr>
      <w:r w:rsidRPr="00414D51">
        <w:rPr>
          <w:i/>
          <w:iCs/>
          <w:color w:val="000000" w:themeColor="text1"/>
          <w:lang w:val="en-GB"/>
        </w:rPr>
        <w:t>Bids submitted after the closing date and time for submission of bids;</w:t>
      </w:r>
    </w:p>
    <w:p w14:paraId="62314B00" w14:textId="77777777" w:rsidR="00E80526" w:rsidRPr="00414D51" w:rsidRDefault="00E80526" w:rsidP="00E80526">
      <w:pPr>
        <w:numPr>
          <w:ilvl w:val="0"/>
          <w:numId w:val="50"/>
        </w:numPr>
        <w:suppressAutoHyphens w:val="0"/>
        <w:autoSpaceDN/>
        <w:textAlignment w:val="auto"/>
        <w:rPr>
          <w:i/>
          <w:iCs/>
          <w:color w:val="000000" w:themeColor="text1"/>
          <w:lang w:val="en-GB"/>
        </w:rPr>
      </w:pPr>
      <w:r w:rsidRPr="00414D51">
        <w:rPr>
          <w:i/>
          <w:iCs/>
          <w:color w:val="000000" w:themeColor="text1"/>
          <w:lang w:val="en-GB"/>
        </w:rPr>
        <w:t>Envelopes without indication on the identity of the Invitation to Tender;</w:t>
      </w:r>
    </w:p>
    <w:p w14:paraId="18172761" w14:textId="77777777" w:rsidR="00E80526" w:rsidRPr="00414D51" w:rsidRDefault="00E80526" w:rsidP="00E80526">
      <w:pPr>
        <w:numPr>
          <w:ilvl w:val="0"/>
          <w:numId w:val="50"/>
        </w:numPr>
        <w:suppressAutoHyphens w:val="0"/>
        <w:autoSpaceDN/>
        <w:textAlignment w:val="auto"/>
        <w:rPr>
          <w:i/>
          <w:iCs/>
          <w:color w:val="000000" w:themeColor="text1"/>
          <w:lang w:val="en-GB"/>
        </w:rPr>
      </w:pPr>
      <w:r w:rsidRPr="00414D51">
        <w:rPr>
          <w:bCs/>
          <w:i/>
          <w:iCs/>
          <w:color w:val="000000" w:themeColor="text1"/>
          <w:lang w:val="en-GB"/>
        </w:rPr>
        <w:t>Bids non-compliant with the bidding mode;</w:t>
      </w:r>
    </w:p>
    <w:p w14:paraId="4B4E68B0" w14:textId="77777777" w:rsidR="00E80526" w:rsidRPr="00414D51" w:rsidRDefault="00E80526" w:rsidP="00E80526">
      <w:pPr>
        <w:numPr>
          <w:ilvl w:val="0"/>
          <w:numId w:val="50"/>
        </w:numPr>
        <w:suppressAutoHyphens w:val="0"/>
        <w:autoSpaceDN/>
        <w:textAlignment w:val="auto"/>
        <w:rPr>
          <w:i/>
          <w:iCs/>
          <w:color w:val="000000" w:themeColor="text1"/>
          <w:lang w:val="en-GB"/>
        </w:rPr>
      </w:pPr>
      <w:r w:rsidRPr="00414D51">
        <w:rPr>
          <w:bCs/>
          <w:i/>
          <w:iCs/>
          <w:color w:val="000000" w:themeColor="text1"/>
          <w:lang w:val="en-GB"/>
        </w:rPr>
        <w:t>Failure to comply with the number of copies specified in the RPAO or offer in copies only;</w:t>
      </w:r>
    </w:p>
    <w:p w14:paraId="1A130779" w14:textId="77777777" w:rsidR="00E80526" w:rsidRPr="00414D51" w:rsidRDefault="00E80526" w:rsidP="00E80526">
      <w:pPr>
        <w:suppressAutoHyphens w:val="0"/>
        <w:autoSpaceDN/>
        <w:textAlignment w:val="auto"/>
        <w:rPr>
          <w:b/>
          <w:i/>
          <w:iCs/>
          <w:color w:val="000000" w:themeColor="text1"/>
          <w:sz w:val="10"/>
          <w:szCs w:val="10"/>
          <w:u w:val="single"/>
          <w:lang w:val="en-GB"/>
        </w:rPr>
      </w:pPr>
    </w:p>
    <w:p w14:paraId="67127722" w14:textId="77777777" w:rsidR="00E80526" w:rsidRPr="0029472D" w:rsidRDefault="00E80526" w:rsidP="00E80526">
      <w:pPr>
        <w:suppressAutoHyphens w:val="0"/>
        <w:autoSpaceDN/>
        <w:jc w:val="both"/>
        <w:textAlignment w:val="auto"/>
        <w:rPr>
          <w:i/>
          <w:iCs/>
          <w:u w:val="single"/>
          <w:lang w:val="en-GB"/>
        </w:rPr>
      </w:pPr>
      <w:r w:rsidRPr="00414D51">
        <w:rPr>
          <w:b/>
          <w:bCs/>
          <w:i/>
          <w:iCs/>
          <w:color w:val="000000" w:themeColor="text1"/>
          <w:lang w:val="en-GB"/>
        </w:rPr>
        <w:t>Any incomplete offer in accordance with the prescriptions of the Tender File shall be declared inadmiss</w:t>
      </w:r>
      <w:r w:rsidRPr="00414D51">
        <w:rPr>
          <w:b/>
          <w:bCs/>
          <w:i/>
          <w:iCs/>
          <w:color w:val="000000" w:themeColor="text1"/>
          <w:lang w:val="en-GB"/>
        </w:rPr>
        <w:t>i</w:t>
      </w:r>
      <w:r w:rsidRPr="00414D51">
        <w:rPr>
          <w:b/>
          <w:bCs/>
          <w:i/>
          <w:iCs/>
          <w:color w:val="000000" w:themeColor="text1"/>
          <w:lang w:val="en-GB"/>
        </w:rPr>
        <w:t>ble. Especially the absence of a bid bond issued by a financial body or institution approved by the Mini</w:t>
      </w:r>
      <w:r w:rsidRPr="00414D51">
        <w:rPr>
          <w:b/>
          <w:bCs/>
          <w:i/>
          <w:iCs/>
          <w:color w:val="000000" w:themeColor="text1"/>
          <w:lang w:val="en-GB"/>
        </w:rPr>
        <w:t>s</w:t>
      </w:r>
      <w:r w:rsidRPr="00414D51">
        <w:rPr>
          <w:b/>
          <w:bCs/>
          <w:i/>
          <w:iCs/>
          <w:color w:val="000000" w:themeColor="text1"/>
          <w:lang w:val="en-GB"/>
        </w:rPr>
        <w:t>ter in charge of Finance to issue bonds for public contracts or the failure to comply with the model do</w:t>
      </w:r>
      <w:r w:rsidRPr="00414D51">
        <w:rPr>
          <w:b/>
          <w:bCs/>
          <w:i/>
          <w:iCs/>
          <w:color w:val="000000" w:themeColor="text1"/>
          <w:lang w:val="en-GB"/>
        </w:rPr>
        <w:t>c</w:t>
      </w:r>
      <w:r w:rsidRPr="00414D51">
        <w:rPr>
          <w:b/>
          <w:bCs/>
          <w:i/>
          <w:iCs/>
          <w:color w:val="000000" w:themeColor="text1"/>
          <w:lang w:val="en-GB"/>
        </w:rPr>
        <w:t xml:space="preserve">uments of the Tender File shall lead automatically </w:t>
      </w:r>
      <w:r w:rsidRPr="0029472D">
        <w:rPr>
          <w:b/>
          <w:bCs/>
          <w:i/>
          <w:iCs/>
          <w:lang w:val="en-GB"/>
        </w:rPr>
        <w:t xml:space="preserve">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14:paraId="1A89564B" w14:textId="77777777" w:rsidR="002F3935" w:rsidRPr="006106B1" w:rsidRDefault="002F3935" w:rsidP="002F3935">
      <w:pPr>
        <w:suppressAutoHyphens w:val="0"/>
        <w:autoSpaceDN/>
        <w:textAlignment w:val="auto"/>
        <w:rPr>
          <w:i/>
          <w:iCs/>
          <w:color w:val="FF0000"/>
          <w:sz w:val="10"/>
          <w:szCs w:val="10"/>
          <w:lang w:val="en-GB"/>
        </w:rPr>
      </w:pPr>
    </w:p>
    <w:p w14:paraId="21C029DB" w14:textId="77777777" w:rsidR="002F3935" w:rsidRPr="006106B1" w:rsidRDefault="002F3935" w:rsidP="002F3935">
      <w:pPr>
        <w:suppressAutoHyphens w:val="0"/>
        <w:autoSpaceDN/>
        <w:textAlignment w:val="auto"/>
        <w:rPr>
          <w:b/>
          <w:bCs/>
          <w:i/>
          <w:iCs/>
          <w:color w:val="FF0000"/>
          <w:lang w:val="en-GB"/>
        </w:rPr>
      </w:pPr>
      <w:r w:rsidRPr="006106B1">
        <w:rPr>
          <w:b/>
          <w:bCs/>
          <w:i/>
          <w:iCs/>
          <w:color w:val="FF0000"/>
          <w:lang w:val="en-GB"/>
        </w:rPr>
        <w:t>14. Opening of bids</w:t>
      </w:r>
    </w:p>
    <w:p w14:paraId="64126948" w14:textId="77777777" w:rsidR="002F3935" w:rsidRPr="006106B1" w:rsidRDefault="002F3935" w:rsidP="002F3935">
      <w:pPr>
        <w:suppressAutoHyphens w:val="0"/>
        <w:autoSpaceDN/>
        <w:textAlignment w:val="auto"/>
        <w:rPr>
          <w:i/>
          <w:iCs/>
          <w:color w:val="FF0000"/>
          <w:sz w:val="10"/>
          <w:szCs w:val="10"/>
          <w:lang w:val="en-GB"/>
        </w:rPr>
      </w:pPr>
    </w:p>
    <w:p w14:paraId="22CC7E7A" w14:textId="50E49DB6" w:rsidR="00E80526" w:rsidRPr="00013B9F" w:rsidRDefault="00E80526" w:rsidP="00E80526">
      <w:pPr>
        <w:suppressAutoHyphens w:val="0"/>
        <w:autoSpaceDN/>
        <w:jc w:val="both"/>
        <w:textAlignment w:val="auto"/>
        <w:rPr>
          <w:i/>
          <w:iCs/>
          <w:sz w:val="10"/>
          <w:szCs w:val="10"/>
          <w:lang w:val="en-GB"/>
        </w:rPr>
      </w:pPr>
      <w:r w:rsidRPr="00627288">
        <w:rPr>
          <w:i/>
          <w:iCs/>
          <w:lang w:val="en-GB"/>
        </w:rPr>
        <w:t>The bids shall be opened in single phase and shall take place on</w:t>
      </w:r>
      <w:r>
        <w:rPr>
          <w:i/>
          <w:iCs/>
          <w:lang w:val="en-GB"/>
        </w:rPr>
        <w:t xml:space="preserve"> </w:t>
      </w:r>
      <w:r w:rsidR="00541407">
        <w:rPr>
          <w:i/>
          <w:iCs/>
          <w:lang w:val="en-GB"/>
        </w:rPr>
        <w:t>30</w:t>
      </w:r>
      <w:r>
        <w:rPr>
          <w:i/>
          <w:iCs/>
          <w:lang w:val="en-GB"/>
        </w:rPr>
        <w:t>/0</w:t>
      </w:r>
      <w:r w:rsidR="00541407">
        <w:rPr>
          <w:i/>
          <w:iCs/>
          <w:lang w:val="en-GB"/>
        </w:rPr>
        <w:t>7</w:t>
      </w:r>
      <w:r>
        <w:rPr>
          <w:i/>
          <w:iCs/>
          <w:lang w:val="en-GB"/>
        </w:rPr>
        <w:t>/2026</w:t>
      </w:r>
      <w:r w:rsidRPr="00627288">
        <w:rPr>
          <w:i/>
          <w:iCs/>
          <w:lang w:val="en-GB"/>
        </w:rPr>
        <w:t xml:space="preserve"> </w:t>
      </w:r>
      <w:proofErr w:type="gramStart"/>
      <w:r w:rsidRPr="00627288">
        <w:rPr>
          <w:i/>
          <w:iCs/>
          <w:lang w:val="en-GB"/>
        </w:rPr>
        <w:t>at  1</w:t>
      </w:r>
      <w:proofErr w:type="gramEnd"/>
      <w:r w:rsidRPr="00627288">
        <w:rPr>
          <w:i/>
          <w:iCs/>
          <w:lang w:val="en-GB"/>
        </w:rPr>
        <w:t xml:space="preserve"> p.m.  by the internal pr</w:t>
      </w:r>
      <w:r w:rsidRPr="00627288">
        <w:rPr>
          <w:i/>
          <w:iCs/>
          <w:lang w:val="en-GB"/>
        </w:rPr>
        <w:t>o</w:t>
      </w:r>
      <w:r w:rsidRPr="00627288">
        <w:rPr>
          <w:i/>
          <w:iCs/>
          <w:lang w:val="en-GB"/>
        </w:rPr>
        <w:t>curement commission of the municipality of BIPINDI, in the courtroom of the same municipality</w:t>
      </w:r>
    </w:p>
    <w:p w14:paraId="1A1CCF70" w14:textId="77777777" w:rsidR="00E80526" w:rsidRPr="0029472D" w:rsidRDefault="00E80526" w:rsidP="00E80526">
      <w:pPr>
        <w:suppressAutoHyphens w:val="0"/>
        <w:autoSpaceDN/>
        <w:textAlignment w:val="auto"/>
        <w:rPr>
          <w:i/>
          <w:iCs/>
          <w:lang w:val="en-GB"/>
        </w:rPr>
      </w:pPr>
      <w:r w:rsidRPr="0029472D">
        <w:rPr>
          <w:i/>
          <w:iCs/>
          <w:lang w:val="en-GB"/>
        </w:rPr>
        <w:t>Only tenderers may attend this opening session or be represented by a person of their choice, duly autho</w:t>
      </w:r>
      <w:r w:rsidRPr="0029472D">
        <w:rPr>
          <w:i/>
          <w:iCs/>
          <w:lang w:val="en-GB"/>
        </w:rPr>
        <w:t>r</w:t>
      </w:r>
      <w:r w:rsidRPr="0029472D">
        <w:rPr>
          <w:i/>
          <w:iCs/>
          <w:lang w:val="en-GB"/>
        </w:rPr>
        <w:t>ised, even in case of a group of companies.</w:t>
      </w:r>
    </w:p>
    <w:p w14:paraId="5E4EA93E" w14:textId="77777777" w:rsidR="00E80526" w:rsidRPr="00013B9F" w:rsidRDefault="00E80526" w:rsidP="00E80526">
      <w:pPr>
        <w:suppressAutoHyphens w:val="0"/>
        <w:autoSpaceDN/>
        <w:textAlignment w:val="auto"/>
        <w:rPr>
          <w:i/>
          <w:iCs/>
          <w:sz w:val="10"/>
          <w:szCs w:val="10"/>
          <w:lang w:val="en-GB"/>
        </w:rPr>
      </w:pPr>
    </w:p>
    <w:p w14:paraId="0ABF9A26" w14:textId="77777777" w:rsidR="00E80526" w:rsidRPr="0029472D" w:rsidRDefault="00E80526" w:rsidP="00E80526">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w:t>
      </w:r>
      <w:r w:rsidRPr="0029472D">
        <w:rPr>
          <w:b/>
          <w:i/>
          <w:iCs/>
          <w:lang w:val="en-GB"/>
        </w:rPr>
        <w:t>o</w:t>
      </w:r>
      <w:r w:rsidRPr="0029472D">
        <w:rPr>
          <w:b/>
          <w:i/>
          <w:iCs/>
          <w:lang w:val="en-GB"/>
        </w:rPr>
        <w:t>visions of the Special Regulations of the invitation to tender</w:t>
      </w:r>
      <w:r w:rsidRPr="0029472D">
        <w:rPr>
          <w:bCs/>
          <w:i/>
          <w:iCs/>
          <w:lang w:val="en-GB"/>
        </w:rPr>
        <w:t>. They shall be no later than 3 (three) months old from the original deadline for the submission of tenders or must have been issued after the date of sign</w:t>
      </w:r>
      <w:r w:rsidRPr="0029472D">
        <w:rPr>
          <w:bCs/>
          <w:i/>
          <w:iCs/>
          <w:lang w:val="en-GB"/>
        </w:rPr>
        <w:t>a</w:t>
      </w:r>
      <w:r w:rsidRPr="0029472D">
        <w:rPr>
          <w:bCs/>
          <w:i/>
          <w:iCs/>
          <w:lang w:val="en-GB"/>
        </w:rPr>
        <w:t xml:space="preserve">ture of the Tender Notice. </w:t>
      </w:r>
    </w:p>
    <w:p w14:paraId="7389697C" w14:textId="77777777" w:rsidR="00E80526" w:rsidRPr="00013B9F" w:rsidRDefault="00E80526" w:rsidP="00E80526">
      <w:pPr>
        <w:suppressAutoHyphens w:val="0"/>
        <w:autoSpaceDN/>
        <w:textAlignment w:val="auto"/>
        <w:rPr>
          <w:bCs/>
          <w:i/>
          <w:iCs/>
          <w:sz w:val="10"/>
          <w:szCs w:val="10"/>
          <w:lang w:val="en-GB"/>
        </w:rPr>
      </w:pPr>
    </w:p>
    <w:p w14:paraId="79A0B766" w14:textId="77777777" w:rsidR="00E80526" w:rsidRDefault="00E80526" w:rsidP="00E80526">
      <w:pPr>
        <w:suppressAutoHyphens w:val="0"/>
        <w:autoSpaceDN/>
        <w:textAlignment w:val="auto"/>
        <w:rPr>
          <w:bCs/>
          <w:i/>
          <w:iCs/>
          <w:color w:val="000000" w:themeColor="text1"/>
          <w:lang w:val="en-GB"/>
        </w:rPr>
      </w:pPr>
      <w:r w:rsidRPr="0029472D">
        <w:rPr>
          <w:bCs/>
          <w:i/>
          <w:iCs/>
          <w:lang w:val="en-GB"/>
        </w:rPr>
        <w:lastRenderedPageBreak/>
        <w:t xml:space="preserve">In case of absence or non-conformity of a document in the administrative file during the opening of bids, after a 48(forty-eight) hours deadline granted by the Board, </w:t>
      </w:r>
      <w:r w:rsidRPr="00414D51">
        <w:rPr>
          <w:bCs/>
          <w:i/>
          <w:iCs/>
          <w:color w:val="000000" w:themeColor="text1"/>
          <w:lang w:val="en-GB"/>
        </w:rPr>
        <w:t>the file shall be rejected.</w:t>
      </w:r>
    </w:p>
    <w:p w14:paraId="1E85E867" w14:textId="77777777" w:rsidR="00E80526" w:rsidRDefault="00E80526" w:rsidP="00E80526">
      <w:pPr>
        <w:suppressAutoHyphens w:val="0"/>
        <w:autoSpaceDN/>
        <w:textAlignment w:val="auto"/>
        <w:rPr>
          <w:bCs/>
          <w:i/>
          <w:iCs/>
          <w:color w:val="000000" w:themeColor="text1"/>
          <w:lang w:val="en-GB"/>
        </w:rPr>
      </w:pPr>
    </w:p>
    <w:p w14:paraId="0F76A6FE" w14:textId="77777777" w:rsidR="00E80526" w:rsidRPr="00414D51" w:rsidRDefault="00E80526" w:rsidP="00E80526">
      <w:pPr>
        <w:suppressAutoHyphens w:val="0"/>
        <w:autoSpaceDN/>
        <w:textAlignment w:val="auto"/>
        <w:rPr>
          <w:bCs/>
          <w:i/>
          <w:iCs/>
          <w:color w:val="000000" w:themeColor="text1"/>
          <w:lang w:val="en-GB"/>
        </w:rPr>
      </w:pPr>
    </w:p>
    <w:p w14:paraId="355759ED" w14:textId="77777777" w:rsidR="002F3935" w:rsidRPr="006106B1" w:rsidRDefault="002F3935" w:rsidP="002F3935">
      <w:pPr>
        <w:suppressAutoHyphens w:val="0"/>
        <w:autoSpaceDN/>
        <w:textAlignment w:val="auto"/>
        <w:rPr>
          <w:i/>
          <w:iCs/>
          <w:color w:val="FF0000"/>
          <w:sz w:val="10"/>
          <w:szCs w:val="10"/>
          <w:lang w:val="en-GB"/>
        </w:rPr>
      </w:pPr>
    </w:p>
    <w:p w14:paraId="7321AE10" w14:textId="77777777" w:rsidR="002F3935" w:rsidRPr="006106B1" w:rsidRDefault="002F3935" w:rsidP="002F3935">
      <w:pPr>
        <w:suppressAutoHyphens w:val="0"/>
        <w:autoSpaceDN/>
        <w:textAlignment w:val="auto"/>
        <w:rPr>
          <w:b/>
          <w:bCs/>
          <w:i/>
          <w:iCs/>
          <w:color w:val="FF0000"/>
          <w:lang w:val="en-GB"/>
        </w:rPr>
      </w:pPr>
      <w:r w:rsidRPr="006106B1">
        <w:rPr>
          <w:b/>
          <w:bCs/>
          <w:i/>
          <w:iCs/>
          <w:color w:val="FF0000"/>
          <w:lang w:val="en-GB"/>
        </w:rPr>
        <w:t>15. Evaluation criteria</w:t>
      </w:r>
    </w:p>
    <w:p w14:paraId="6E1F9B43"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 xml:space="preserve">[Evaluation criteria are of two types: the eliminatory criteria and essential criteria. No criterion can be eliminatory and essential at the same time. </w:t>
      </w:r>
    </w:p>
    <w:p w14:paraId="4D94587E"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The aim of these criteria is to identify and reject incomplete offers and substantially not compliant with the conditions laid down in the Tender File, especially with regard to the admissibility of administrative doc</w:t>
      </w:r>
      <w:r w:rsidRPr="006106B1">
        <w:rPr>
          <w:i/>
          <w:iCs/>
          <w:color w:val="FF0000"/>
          <w:lang w:val="en-GB"/>
        </w:rPr>
        <w:t>u</w:t>
      </w:r>
      <w:r w:rsidRPr="006106B1">
        <w:rPr>
          <w:i/>
          <w:iCs/>
          <w:color w:val="FF0000"/>
          <w:lang w:val="en-GB"/>
        </w:rPr>
        <w:t>ments, the compliance if the technical offer with the Tender File technical specifications and with the qual</w:t>
      </w:r>
      <w:r w:rsidRPr="006106B1">
        <w:rPr>
          <w:i/>
          <w:iCs/>
          <w:color w:val="FF0000"/>
          <w:lang w:val="en-GB"/>
        </w:rPr>
        <w:t>i</w:t>
      </w:r>
      <w:r w:rsidRPr="006106B1">
        <w:rPr>
          <w:i/>
          <w:iCs/>
          <w:color w:val="FF0000"/>
          <w:lang w:val="en-GB"/>
        </w:rPr>
        <w:t xml:space="preserve">fication of tenderers. </w:t>
      </w:r>
    </w:p>
    <w:p w14:paraId="4F13BD0E" w14:textId="77777777" w:rsidR="002F3935" w:rsidRPr="006106B1" w:rsidRDefault="002F3935" w:rsidP="002F3935">
      <w:pPr>
        <w:suppressAutoHyphens w:val="0"/>
        <w:autoSpaceDN/>
        <w:textAlignment w:val="auto"/>
        <w:rPr>
          <w:i/>
          <w:iCs/>
          <w:color w:val="FF0000"/>
          <w:sz w:val="10"/>
          <w:szCs w:val="10"/>
          <w:lang w:val="en-GB"/>
        </w:rPr>
      </w:pPr>
      <w:r w:rsidRPr="006106B1">
        <w:rPr>
          <w:i/>
          <w:iCs/>
          <w:color w:val="FF0000"/>
          <w:lang w:val="en-GB"/>
        </w:rPr>
        <w:t xml:space="preserve"> </w:t>
      </w:r>
    </w:p>
    <w:p w14:paraId="43488F69" w14:textId="77777777" w:rsidR="002F3935" w:rsidRPr="006106B1" w:rsidRDefault="002F3935" w:rsidP="002F3935">
      <w:pPr>
        <w:suppressAutoHyphens w:val="0"/>
        <w:autoSpaceDN/>
        <w:textAlignment w:val="auto"/>
        <w:rPr>
          <w:b/>
          <w:bCs/>
          <w:i/>
          <w:iCs/>
          <w:color w:val="FF0000"/>
          <w:lang w:val="en-GB"/>
        </w:rPr>
      </w:pPr>
      <w:r w:rsidRPr="006106B1">
        <w:rPr>
          <w:b/>
          <w:bCs/>
          <w:i/>
          <w:iCs/>
          <w:color w:val="FF0000"/>
          <w:lang w:val="en-GB"/>
        </w:rPr>
        <w:t>15.1 Eliminatory criteria</w:t>
      </w:r>
    </w:p>
    <w:p w14:paraId="51B29A5E"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The eliminatory criteria set the minimum conditions to be fulfilled in order to be admitted to evaluation fo</w:t>
      </w:r>
      <w:r w:rsidRPr="006106B1">
        <w:rPr>
          <w:i/>
          <w:iCs/>
          <w:color w:val="FF0000"/>
          <w:lang w:val="en-GB"/>
        </w:rPr>
        <w:t>l</w:t>
      </w:r>
      <w:r w:rsidRPr="006106B1">
        <w:rPr>
          <w:i/>
          <w:iCs/>
          <w:color w:val="FF0000"/>
          <w:lang w:val="en-GB"/>
        </w:rPr>
        <w:t>lowing the essential criteria. They should not be the subject of notation. The failure to comply with these criteria shall lead to the rejection of the bidder’s offer.</w:t>
      </w:r>
    </w:p>
    <w:p w14:paraId="4BD8DF37" w14:textId="77777777" w:rsidR="002F3935" w:rsidRPr="006106B1" w:rsidRDefault="002F3935" w:rsidP="002F3935">
      <w:pPr>
        <w:suppressAutoHyphens w:val="0"/>
        <w:autoSpaceDN/>
        <w:textAlignment w:val="auto"/>
        <w:rPr>
          <w:i/>
          <w:iCs/>
          <w:color w:val="FF0000"/>
          <w:sz w:val="10"/>
          <w:szCs w:val="10"/>
          <w:lang w:val="en-GB"/>
        </w:rPr>
      </w:pPr>
    </w:p>
    <w:p w14:paraId="59F81D5E" w14:textId="77777777" w:rsidR="002F3935" w:rsidRPr="006106B1" w:rsidRDefault="002F3935" w:rsidP="002F3935">
      <w:pPr>
        <w:suppressAutoHyphens w:val="0"/>
        <w:autoSpaceDN/>
        <w:textAlignment w:val="auto"/>
        <w:rPr>
          <w:i/>
          <w:iCs/>
          <w:color w:val="FF0000"/>
        </w:rPr>
      </w:pPr>
      <w:r w:rsidRPr="006106B1">
        <w:rPr>
          <w:i/>
          <w:iCs/>
          <w:color w:val="FF0000"/>
        </w:rPr>
        <w:t xml:space="preserve">The </w:t>
      </w:r>
      <w:proofErr w:type="spellStart"/>
      <w:r w:rsidRPr="006106B1">
        <w:rPr>
          <w:i/>
          <w:iCs/>
          <w:color w:val="FF0000"/>
        </w:rPr>
        <w:t>eliminatory</w:t>
      </w:r>
      <w:proofErr w:type="spellEnd"/>
      <w:r w:rsidRPr="006106B1">
        <w:rPr>
          <w:i/>
          <w:iCs/>
          <w:color w:val="FF0000"/>
        </w:rPr>
        <w:t xml:space="preserve"> </w:t>
      </w:r>
      <w:proofErr w:type="spellStart"/>
      <w:r w:rsidRPr="006106B1">
        <w:rPr>
          <w:i/>
          <w:iCs/>
          <w:color w:val="FF0000"/>
        </w:rPr>
        <w:t>criteria</w:t>
      </w:r>
      <w:proofErr w:type="spellEnd"/>
      <w:r w:rsidRPr="006106B1">
        <w:rPr>
          <w:i/>
          <w:iCs/>
          <w:color w:val="FF0000"/>
        </w:rPr>
        <w:t xml:space="preserve"> </w:t>
      </w:r>
      <w:proofErr w:type="spellStart"/>
      <w:r w:rsidRPr="006106B1">
        <w:rPr>
          <w:i/>
          <w:iCs/>
          <w:color w:val="FF0000"/>
        </w:rPr>
        <w:t>include</w:t>
      </w:r>
      <w:proofErr w:type="spellEnd"/>
      <w:r w:rsidRPr="006106B1">
        <w:rPr>
          <w:i/>
          <w:iCs/>
          <w:color w:val="FF0000"/>
        </w:rPr>
        <w:t>:</w:t>
      </w:r>
    </w:p>
    <w:p w14:paraId="5C73A94E"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Absence of bid bond at the opening of bids;</w:t>
      </w:r>
    </w:p>
    <w:p w14:paraId="5C32FD69"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 xml:space="preserve">Failure to submit, beyond the 48(forty-eight) hours deadline after the opening of bids, a document of the administrative file deemed non-compliant or absent (except the bid bond);   </w:t>
      </w:r>
    </w:p>
    <w:p w14:paraId="2B308A73"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False declarations, fraudulent schemes or forged documents;</w:t>
      </w:r>
    </w:p>
    <w:p w14:paraId="003C2770"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 xml:space="preserve">Failure to comply with </w:t>
      </w:r>
      <w:r>
        <w:rPr>
          <w:i/>
          <w:iCs/>
          <w:lang w:val="en-GB"/>
        </w:rPr>
        <w:t>70%</w:t>
      </w:r>
      <w:r w:rsidRPr="000E5A64">
        <w:rPr>
          <w:i/>
          <w:iCs/>
          <w:lang w:val="en-GB"/>
        </w:rPr>
        <w:t xml:space="preserve"> essential </w:t>
      </w:r>
    </w:p>
    <w:p w14:paraId="1EC19602"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Absence of the sworn statement for not having abandoned contracts during the last three years;</w:t>
      </w:r>
    </w:p>
    <w:p w14:paraId="03A4858D"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Failure to comply with bids file format;</w:t>
      </w:r>
    </w:p>
    <w:p w14:paraId="59A42446"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Absence of a quantified unit price in the financial offer;</w:t>
      </w:r>
    </w:p>
    <w:p w14:paraId="09107829"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 xml:space="preserve">Absence of prospectus accompanied by manufacture’s technical sheet produced (where applicable) </w:t>
      </w:r>
    </w:p>
    <w:p w14:paraId="57DE717E"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Absence of approval or authorisation of manufacturer, if applicable;</w:t>
      </w:r>
    </w:p>
    <w:p w14:paraId="0BB4DC3F"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Absence of own or hired minimum equipment (to be specified by the Project Owner);</w:t>
      </w:r>
    </w:p>
    <w:p w14:paraId="34721ED3"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Absence of grading(categorisation) certificate if applicable;</w:t>
      </w:r>
    </w:p>
    <w:p w14:paraId="19155880" w14:textId="77777777" w:rsidR="00E80526" w:rsidRPr="000E5A64" w:rsidRDefault="00E80526" w:rsidP="00E80526">
      <w:pPr>
        <w:numPr>
          <w:ilvl w:val="0"/>
          <w:numId w:val="46"/>
        </w:numPr>
        <w:suppressAutoHyphens w:val="0"/>
        <w:autoSpaceDN/>
        <w:ind w:left="567"/>
        <w:textAlignment w:val="auto"/>
        <w:rPr>
          <w:i/>
          <w:iCs/>
          <w:lang w:val="en-GB"/>
        </w:rPr>
      </w:pPr>
      <w:r w:rsidRPr="000E5A64">
        <w:rPr>
          <w:i/>
          <w:iCs/>
          <w:lang w:val="en-GB"/>
        </w:rPr>
        <w:t xml:space="preserve">Absence of an element in the financial offer (submission, BPU, DQE); </w:t>
      </w:r>
    </w:p>
    <w:p w14:paraId="62F0E3CA" w14:textId="77777777" w:rsidR="00E80526" w:rsidRDefault="00E80526" w:rsidP="00E80526">
      <w:pPr>
        <w:numPr>
          <w:ilvl w:val="0"/>
          <w:numId w:val="46"/>
        </w:numPr>
        <w:suppressAutoHyphens w:val="0"/>
        <w:autoSpaceDN/>
        <w:ind w:left="567"/>
        <w:textAlignment w:val="auto"/>
        <w:rPr>
          <w:i/>
          <w:iCs/>
          <w:lang w:val="en-GB"/>
        </w:rPr>
      </w:pPr>
      <w:r w:rsidRPr="000E5A64">
        <w:rPr>
          <w:i/>
          <w:iCs/>
          <w:lang w:val="en-GB"/>
        </w:rPr>
        <w:t>Absence of integrity charter dated and signed</w:t>
      </w:r>
    </w:p>
    <w:p w14:paraId="4E5FAC8D" w14:textId="77777777" w:rsidR="00E80526" w:rsidRPr="000E5A64" w:rsidRDefault="00E80526" w:rsidP="00E80526">
      <w:pPr>
        <w:numPr>
          <w:ilvl w:val="0"/>
          <w:numId w:val="46"/>
        </w:numPr>
        <w:suppressAutoHyphens w:val="0"/>
        <w:autoSpaceDN/>
        <w:ind w:left="567"/>
        <w:textAlignment w:val="auto"/>
        <w:rPr>
          <w:i/>
          <w:iCs/>
          <w:lang w:val="en-GB"/>
        </w:rPr>
      </w:pPr>
      <w:r>
        <w:rPr>
          <w:i/>
          <w:iCs/>
          <w:lang w:val="en-GB"/>
        </w:rPr>
        <w:t xml:space="preserve">Absence of the categorization certificate </w:t>
      </w:r>
    </w:p>
    <w:p w14:paraId="476B73D7" w14:textId="77777777" w:rsidR="00E80526" w:rsidRPr="004603B8" w:rsidRDefault="00E80526" w:rsidP="00E80526">
      <w:pPr>
        <w:numPr>
          <w:ilvl w:val="0"/>
          <w:numId w:val="46"/>
        </w:numPr>
        <w:suppressAutoHyphens w:val="0"/>
        <w:autoSpaceDN/>
        <w:ind w:left="567"/>
        <w:textAlignment w:val="auto"/>
        <w:rPr>
          <w:i/>
          <w:iCs/>
          <w:lang w:val="en-GB"/>
        </w:rPr>
      </w:pPr>
      <w:r w:rsidRPr="000E5A64">
        <w:rPr>
          <w:i/>
          <w:iCs/>
          <w:lang w:val="en-GB"/>
        </w:rPr>
        <w:t>Absence of the dated and signed commitment statement to comply with environmental and social clauses.</w:t>
      </w:r>
    </w:p>
    <w:p w14:paraId="45B0C3F8" w14:textId="7E4EB58B" w:rsidR="002F3935" w:rsidRPr="006106B1" w:rsidRDefault="002F3935" w:rsidP="002F3935">
      <w:pPr>
        <w:suppressAutoHyphens w:val="0"/>
        <w:autoSpaceDN/>
        <w:textAlignment w:val="auto"/>
        <w:rPr>
          <w:i/>
          <w:iCs/>
          <w:color w:val="FF0000"/>
          <w:sz w:val="10"/>
          <w:szCs w:val="10"/>
          <w:lang w:val="en-GB"/>
        </w:rPr>
      </w:pPr>
      <w:r w:rsidRPr="006106B1">
        <w:rPr>
          <w:i/>
          <w:iCs/>
          <w:color w:val="FF0000"/>
          <w:lang w:val="en-GB"/>
        </w:rPr>
        <w:t xml:space="preserve">  </w:t>
      </w:r>
    </w:p>
    <w:p w14:paraId="74F34FB4" w14:textId="77777777" w:rsidR="002F3935" w:rsidRPr="006106B1" w:rsidRDefault="002F3935" w:rsidP="002F3935">
      <w:pPr>
        <w:suppressAutoHyphens w:val="0"/>
        <w:autoSpaceDN/>
        <w:textAlignment w:val="auto"/>
        <w:rPr>
          <w:i/>
          <w:iCs/>
          <w:color w:val="FF0000"/>
          <w:sz w:val="10"/>
          <w:szCs w:val="10"/>
          <w:lang w:val="en-GB"/>
        </w:rPr>
      </w:pPr>
    </w:p>
    <w:p w14:paraId="35459DFC" w14:textId="0FC1760B" w:rsidR="002F3935" w:rsidRPr="006106B1" w:rsidRDefault="00013B9F" w:rsidP="002F3935">
      <w:pPr>
        <w:suppressAutoHyphens w:val="0"/>
        <w:autoSpaceDN/>
        <w:textAlignment w:val="auto"/>
        <w:rPr>
          <w:b/>
          <w:bCs/>
          <w:i/>
          <w:iCs/>
          <w:color w:val="FF0000"/>
          <w:lang w:val="en-GB"/>
        </w:rPr>
      </w:pPr>
      <w:r w:rsidRPr="006106B1">
        <w:rPr>
          <w:b/>
          <w:bCs/>
          <w:i/>
          <w:iCs/>
          <w:color w:val="FF0000"/>
          <w:lang w:val="en-GB"/>
        </w:rPr>
        <w:t>15.2 Essential</w:t>
      </w:r>
      <w:r w:rsidR="002F3935" w:rsidRPr="006106B1">
        <w:rPr>
          <w:b/>
          <w:bCs/>
          <w:i/>
          <w:iCs/>
          <w:color w:val="FF0000"/>
          <w:lang w:val="en-GB"/>
        </w:rPr>
        <w:t xml:space="preserve"> criteria</w:t>
      </w:r>
    </w:p>
    <w:p w14:paraId="57BA9F8A"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392351D7" w14:textId="349E1CAF" w:rsidR="002F3935" w:rsidRPr="006106B1" w:rsidRDefault="002F3935" w:rsidP="002F3935">
      <w:pPr>
        <w:suppressAutoHyphens w:val="0"/>
        <w:autoSpaceDN/>
        <w:textAlignment w:val="auto"/>
        <w:rPr>
          <w:i/>
          <w:iCs/>
          <w:color w:val="FF0000"/>
          <w:lang w:val="en-GB"/>
        </w:rPr>
      </w:pPr>
      <w:r w:rsidRPr="006106B1">
        <w:rPr>
          <w:i/>
          <w:iCs/>
          <w:color w:val="FF0000"/>
          <w:lang w:val="en-GB"/>
        </w:rPr>
        <w:t xml:space="preserve">It is necessary to clearly specify the modalities for validating a criterion from the number of sub-criteria to be respected </w:t>
      </w:r>
    </w:p>
    <w:p w14:paraId="060604F9"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 xml:space="preserve"> The essential criteria for the qualification of bidders shall focus especially on:</w:t>
      </w:r>
    </w:p>
    <w:p w14:paraId="12918572" w14:textId="77777777" w:rsidR="002F3935" w:rsidRPr="006106B1" w:rsidRDefault="002F3935">
      <w:pPr>
        <w:numPr>
          <w:ilvl w:val="0"/>
          <w:numId w:val="48"/>
        </w:numPr>
        <w:suppressAutoHyphens w:val="0"/>
        <w:autoSpaceDN/>
        <w:ind w:hanging="153"/>
        <w:textAlignment w:val="auto"/>
        <w:rPr>
          <w:i/>
          <w:iCs/>
          <w:color w:val="FF0000"/>
        </w:rPr>
      </w:pPr>
      <w:proofErr w:type="spellStart"/>
      <w:r w:rsidRPr="006106B1">
        <w:rPr>
          <w:i/>
          <w:iCs/>
          <w:color w:val="FF0000"/>
        </w:rPr>
        <w:t>Presentation</w:t>
      </w:r>
      <w:proofErr w:type="spellEnd"/>
      <w:r w:rsidRPr="006106B1">
        <w:rPr>
          <w:i/>
          <w:iCs/>
          <w:color w:val="FF0000"/>
        </w:rPr>
        <w:t xml:space="preserve"> of </w:t>
      </w:r>
      <w:proofErr w:type="spellStart"/>
      <w:r w:rsidRPr="006106B1">
        <w:rPr>
          <w:i/>
          <w:iCs/>
          <w:color w:val="FF0000"/>
        </w:rPr>
        <w:t>bid</w:t>
      </w:r>
      <w:proofErr w:type="spellEnd"/>
      <w:r w:rsidRPr="006106B1">
        <w:rPr>
          <w:i/>
          <w:iCs/>
          <w:color w:val="FF0000"/>
        </w:rPr>
        <w:t>;</w:t>
      </w:r>
    </w:p>
    <w:p w14:paraId="73B91A30" w14:textId="77777777" w:rsidR="002F3935" w:rsidRPr="006106B1" w:rsidRDefault="002F3935">
      <w:pPr>
        <w:numPr>
          <w:ilvl w:val="0"/>
          <w:numId w:val="48"/>
        </w:numPr>
        <w:suppressAutoHyphens w:val="0"/>
        <w:autoSpaceDN/>
        <w:ind w:hanging="153"/>
        <w:textAlignment w:val="auto"/>
        <w:rPr>
          <w:i/>
          <w:iCs/>
          <w:color w:val="FF0000"/>
        </w:rPr>
      </w:pPr>
      <w:proofErr w:type="spellStart"/>
      <w:r w:rsidRPr="006106B1">
        <w:rPr>
          <w:i/>
          <w:iCs/>
          <w:color w:val="FF0000"/>
        </w:rPr>
        <w:t>Bidder’s</w:t>
      </w:r>
      <w:proofErr w:type="spellEnd"/>
      <w:r w:rsidRPr="006106B1">
        <w:rPr>
          <w:i/>
          <w:iCs/>
          <w:color w:val="FF0000"/>
        </w:rPr>
        <w:t xml:space="preserve"> </w:t>
      </w:r>
      <w:proofErr w:type="spellStart"/>
      <w:r w:rsidRPr="006106B1">
        <w:rPr>
          <w:i/>
          <w:iCs/>
          <w:color w:val="FF0000"/>
        </w:rPr>
        <w:t>references</w:t>
      </w:r>
      <w:proofErr w:type="spellEnd"/>
      <w:r w:rsidRPr="006106B1">
        <w:rPr>
          <w:i/>
          <w:iCs/>
          <w:color w:val="FF0000"/>
        </w:rPr>
        <w:t>;</w:t>
      </w:r>
    </w:p>
    <w:p w14:paraId="1F2E90FC" w14:textId="77777777" w:rsidR="002F3935" w:rsidRPr="006106B1" w:rsidRDefault="002F3935">
      <w:pPr>
        <w:numPr>
          <w:ilvl w:val="0"/>
          <w:numId w:val="48"/>
        </w:numPr>
        <w:suppressAutoHyphens w:val="0"/>
        <w:autoSpaceDN/>
        <w:ind w:hanging="153"/>
        <w:textAlignment w:val="auto"/>
        <w:rPr>
          <w:i/>
          <w:iCs/>
          <w:color w:val="FF0000"/>
          <w:lang w:val="en-US"/>
        </w:rPr>
      </w:pPr>
      <w:r w:rsidRPr="006106B1">
        <w:rPr>
          <w:i/>
          <w:iCs/>
          <w:color w:val="FF0000"/>
          <w:lang w:val="en-US"/>
        </w:rPr>
        <w:t>After-sales service(availability of spare parts, repair workshop, technical personnel) if applicable;</w:t>
      </w:r>
    </w:p>
    <w:p w14:paraId="587CDC9A" w14:textId="77777777" w:rsidR="002F3935" w:rsidRPr="006106B1" w:rsidRDefault="002F3935">
      <w:pPr>
        <w:numPr>
          <w:ilvl w:val="0"/>
          <w:numId w:val="48"/>
        </w:numPr>
        <w:suppressAutoHyphens w:val="0"/>
        <w:autoSpaceDN/>
        <w:ind w:hanging="153"/>
        <w:textAlignment w:val="auto"/>
        <w:rPr>
          <w:i/>
          <w:iCs/>
          <w:color w:val="FF0000"/>
          <w:lang w:val="en-US"/>
        </w:rPr>
      </w:pPr>
      <w:r w:rsidRPr="006106B1">
        <w:rPr>
          <w:i/>
          <w:iCs/>
          <w:color w:val="FF0000"/>
          <w:lang w:val="en-US"/>
        </w:rPr>
        <w:t>Financial capacity; (Access to a line of credit or other financial resources, turnover, attestation of financial solvency);</w:t>
      </w:r>
    </w:p>
    <w:p w14:paraId="4927DD9B" w14:textId="77777777" w:rsidR="002F3935" w:rsidRPr="006106B1" w:rsidRDefault="002F3935">
      <w:pPr>
        <w:numPr>
          <w:ilvl w:val="0"/>
          <w:numId w:val="48"/>
        </w:numPr>
        <w:suppressAutoHyphens w:val="0"/>
        <w:autoSpaceDN/>
        <w:ind w:hanging="153"/>
        <w:textAlignment w:val="auto"/>
        <w:rPr>
          <w:i/>
          <w:iCs/>
          <w:color w:val="FF0000"/>
        </w:rPr>
      </w:pPr>
      <w:r w:rsidRPr="006106B1">
        <w:rPr>
          <w:i/>
          <w:iCs/>
          <w:color w:val="FF0000"/>
        </w:rPr>
        <w:t xml:space="preserve">Personnel qualification and </w:t>
      </w:r>
      <w:proofErr w:type="spellStart"/>
      <w:r w:rsidRPr="006106B1">
        <w:rPr>
          <w:i/>
          <w:iCs/>
          <w:color w:val="FF0000"/>
        </w:rPr>
        <w:t>experience</w:t>
      </w:r>
      <w:proofErr w:type="spellEnd"/>
      <w:r w:rsidRPr="006106B1">
        <w:rPr>
          <w:i/>
          <w:iCs/>
          <w:color w:val="FF0000"/>
        </w:rPr>
        <w:t>;</w:t>
      </w:r>
    </w:p>
    <w:p w14:paraId="196D5F19" w14:textId="77777777" w:rsidR="002F3935" w:rsidRPr="006106B1" w:rsidRDefault="002F3935">
      <w:pPr>
        <w:numPr>
          <w:ilvl w:val="0"/>
          <w:numId w:val="48"/>
        </w:numPr>
        <w:suppressAutoHyphens w:val="0"/>
        <w:autoSpaceDN/>
        <w:ind w:hanging="153"/>
        <w:textAlignment w:val="auto"/>
        <w:rPr>
          <w:i/>
          <w:iCs/>
          <w:color w:val="FF0000"/>
        </w:rPr>
      </w:pPr>
      <w:proofErr w:type="spellStart"/>
      <w:r w:rsidRPr="006106B1">
        <w:rPr>
          <w:i/>
          <w:iCs/>
          <w:color w:val="FF0000"/>
        </w:rPr>
        <w:t>Logistic</w:t>
      </w:r>
      <w:proofErr w:type="spellEnd"/>
      <w:r w:rsidRPr="006106B1">
        <w:rPr>
          <w:i/>
          <w:iCs/>
          <w:color w:val="FF0000"/>
        </w:rPr>
        <w:t xml:space="preserve"> </w:t>
      </w:r>
      <w:proofErr w:type="spellStart"/>
      <w:r w:rsidRPr="006106B1">
        <w:rPr>
          <w:i/>
          <w:iCs/>
          <w:color w:val="FF0000"/>
        </w:rPr>
        <w:t>means</w:t>
      </w:r>
      <w:proofErr w:type="spellEnd"/>
      <w:r w:rsidRPr="006106B1">
        <w:rPr>
          <w:i/>
          <w:iCs/>
          <w:color w:val="FF0000"/>
        </w:rPr>
        <w:t xml:space="preserve">, </w:t>
      </w:r>
    </w:p>
    <w:p w14:paraId="13E6091E" w14:textId="77777777" w:rsidR="002F3935" w:rsidRPr="006106B1" w:rsidRDefault="002F3935">
      <w:pPr>
        <w:numPr>
          <w:ilvl w:val="0"/>
          <w:numId w:val="48"/>
        </w:numPr>
        <w:suppressAutoHyphens w:val="0"/>
        <w:autoSpaceDN/>
        <w:ind w:hanging="153"/>
        <w:textAlignment w:val="auto"/>
        <w:rPr>
          <w:i/>
          <w:iCs/>
          <w:color w:val="FF0000"/>
          <w:lang w:val="en-GB"/>
        </w:rPr>
      </w:pPr>
      <w:proofErr w:type="spellStart"/>
      <w:r w:rsidRPr="006106B1">
        <w:rPr>
          <w:i/>
          <w:iCs/>
          <w:color w:val="FF0000"/>
        </w:rPr>
        <w:t>Methodology</w:t>
      </w:r>
      <w:proofErr w:type="spellEnd"/>
      <w:r w:rsidRPr="006106B1">
        <w:rPr>
          <w:i/>
          <w:iCs/>
          <w:color w:val="FF0000"/>
          <w:lang w:val="en-GB"/>
        </w:rPr>
        <w:t xml:space="preserve">.    </w:t>
      </w:r>
    </w:p>
    <w:p w14:paraId="7AF87EDD" w14:textId="77777777" w:rsidR="002F3935" w:rsidRPr="006106B1" w:rsidRDefault="002F3935" w:rsidP="002F3935">
      <w:pPr>
        <w:suppressAutoHyphens w:val="0"/>
        <w:autoSpaceDN/>
        <w:textAlignment w:val="auto"/>
        <w:rPr>
          <w:i/>
          <w:iCs/>
          <w:color w:val="FF0000"/>
          <w:sz w:val="10"/>
          <w:szCs w:val="10"/>
          <w:lang w:val="en-US"/>
        </w:rPr>
      </w:pPr>
    </w:p>
    <w:p w14:paraId="0C9658C2" w14:textId="77777777" w:rsidR="002F3935" w:rsidRPr="006106B1" w:rsidRDefault="002F3935" w:rsidP="002F3935">
      <w:pPr>
        <w:suppressAutoHyphens w:val="0"/>
        <w:autoSpaceDN/>
        <w:textAlignment w:val="auto"/>
        <w:rPr>
          <w:i/>
          <w:iCs/>
          <w:color w:val="FF0000"/>
          <w:sz w:val="10"/>
          <w:szCs w:val="10"/>
          <w:lang w:val="en-GB"/>
        </w:rPr>
      </w:pPr>
    </w:p>
    <w:p w14:paraId="7ED7BBED" w14:textId="77777777" w:rsidR="002F3935" w:rsidRPr="006106B1" w:rsidRDefault="002F3935" w:rsidP="002F3935">
      <w:pPr>
        <w:suppressAutoHyphens w:val="0"/>
        <w:autoSpaceDN/>
        <w:textAlignment w:val="auto"/>
        <w:rPr>
          <w:b/>
          <w:bCs/>
          <w:i/>
          <w:iCs/>
          <w:color w:val="FF0000"/>
          <w:lang w:val="en-GB"/>
        </w:rPr>
      </w:pPr>
      <w:r w:rsidRPr="006106B1">
        <w:rPr>
          <w:b/>
          <w:bCs/>
          <w:i/>
          <w:iCs/>
          <w:color w:val="FF0000"/>
          <w:lang w:val="en-GB"/>
        </w:rPr>
        <w:t>16. Award of contract</w:t>
      </w:r>
    </w:p>
    <w:p w14:paraId="6D223CDA" w14:textId="77777777" w:rsidR="00E80526" w:rsidRPr="0029472D" w:rsidRDefault="00E80526" w:rsidP="00E80526">
      <w:pPr>
        <w:suppressAutoHyphens w:val="0"/>
        <w:autoSpaceDN/>
        <w:textAlignment w:val="auto"/>
        <w:rPr>
          <w:i/>
          <w:iCs/>
          <w:lang w:val="en-GB"/>
        </w:rPr>
      </w:pPr>
      <w:r w:rsidRPr="0029472D">
        <w:rPr>
          <w:i/>
          <w:iCs/>
          <w:lang w:val="en-GB"/>
        </w:rPr>
        <w:lastRenderedPageBreak/>
        <w:t>The Project Owner or the Delegated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14:paraId="558577FF" w14:textId="77777777" w:rsidR="00E80526" w:rsidRPr="0029472D" w:rsidRDefault="00E80526" w:rsidP="00E80526">
      <w:pPr>
        <w:suppressAutoHyphens w:val="0"/>
        <w:autoSpaceDN/>
        <w:textAlignment w:val="auto"/>
        <w:rPr>
          <w:i/>
          <w:iCs/>
          <w:lang w:val="en-GB"/>
        </w:rPr>
      </w:pPr>
      <w:r w:rsidRPr="0029472D">
        <w:rPr>
          <w:i/>
          <w:iCs/>
          <w:lang w:val="en-GB"/>
        </w:rPr>
        <w:t xml:space="preserve">(In case of allotment, specify the maximum number of lots a candidate may be awarded) </w:t>
      </w:r>
    </w:p>
    <w:p w14:paraId="2AF141A0" w14:textId="77777777" w:rsidR="002F3935" w:rsidRPr="006106B1" w:rsidRDefault="002F3935" w:rsidP="002F3935">
      <w:pPr>
        <w:suppressAutoHyphens w:val="0"/>
        <w:autoSpaceDN/>
        <w:textAlignment w:val="auto"/>
        <w:rPr>
          <w:i/>
          <w:iCs/>
          <w:color w:val="FF0000"/>
          <w:sz w:val="10"/>
          <w:szCs w:val="10"/>
          <w:lang w:val="en-GB"/>
        </w:rPr>
      </w:pPr>
    </w:p>
    <w:p w14:paraId="046F6847" w14:textId="77777777" w:rsidR="002F3935" w:rsidRPr="006106B1" w:rsidRDefault="002F3935" w:rsidP="002F3935">
      <w:pPr>
        <w:suppressAutoHyphens w:val="0"/>
        <w:autoSpaceDN/>
        <w:textAlignment w:val="auto"/>
        <w:rPr>
          <w:i/>
          <w:iCs/>
          <w:color w:val="FF0000"/>
          <w:sz w:val="10"/>
          <w:szCs w:val="10"/>
          <w:lang w:val="en-GB"/>
        </w:rPr>
      </w:pPr>
    </w:p>
    <w:p w14:paraId="41001468" w14:textId="77777777" w:rsidR="002F3935" w:rsidRPr="006106B1" w:rsidRDefault="002F3935" w:rsidP="002F3935">
      <w:pPr>
        <w:suppressAutoHyphens w:val="0"/>
        <w:autoSpaceDN/>
        <w:textAlignment w:val="auto"/>
        <w:rPr>
          <w:b/>
          <w:bCs/>
          <w:i/>
          <w:iCs/>
          <w:color w:val="FF0000"/>
          <w:lang w:val="en-GB"/>
        </w:rPr>
      </w:pPr>
      <w:r w:rsidRPr="006106B1">
        <w:rPr>
          <w:b/>
          <w:bCs/>
          <w:i/>
          <w:iCs/>
          <w:color w:val="FF0000"/>
          <w:lang w:val="en-GB"/>
        </w:rPr>
        <w:t xml:space="preserve">17. Maximum number of lots: </w:t>
      </w:r>
    </w:p>
    <w:p w14:paraId="2D9C10E8"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A candidate may tender for one or several lots, but cannot be awarded more than _____________ lots.</w:t>
      </w:r>
    </w:p>
    <w:p w14:paraId="5741528C" w14:textId="77777777" w:rsidR="002F3935" w:rsidRPr="006106B1" w:rsidRDefault="002F3935" w:rsidP="002F3935">
      <w:pPr>
        <w:suppressAutoHyphens w:val="0"/>
        <w:autoSpaceDN/>
        <w:textAlignment w:val="auto"/>
        <w:rPr>
          <w:i/>
          <w:iCs/>
          <w:color w:val="FF0000"/>
          <w:lang w:val="en-GB"/>
        </w:rPr>
      </w:pPr>
      <w:r w:rsidRPr="006106B1">
        <w:rPr>
          <w:i/>
          <w:iCs/>
          <w:color w:val="FF0000"/>
          <w:lang w:val="en-GB"/>
        </w:rPr>
        <w:t>[In the event a bidder is the lowest bidder for more than_____________ lots, the Project Owner or Delega</w:t>
      </w:r>
      <w:r w:rsidRPr="006106B1">
        <w:rPr>
          <w:i/>
          <w:iCs/>
          <w:color w:val="FF0000"/>
          <w:lang w:val="en-GB"/>
        </w:rPr>
        <w:t>t</w:t>
      </w:r>
      <w:r w:rsidRPr="006106B1">
        <w:rPr>
          <w:i/>
          <w:iCs/>
          <w:color w:val="FF0000"/>
          <w:lang w:val="en-GB"/>
        </w:rPr>
        <w:t>ed Project Owner shall award the___________________ lots to the said bidder in accordance with the conditions provided for in the RPAO]</w:t>
      </w:r>
    </w:p>
    <w:p w14:paraId="00089C88" w14:textId="77777777" w:rsidR="002F3935" w:rsidRPr="006106B1" w:rsidRDefault="002F3935" w:rsidP="002F3935">
      <w:pPr>
        <w:suppressAutoHyphens w:val="0"/>
        <w:autoSpaceDN/>
        <w:textAlignment w:val="auto"/>
        <w:rPr>
          <w:i/>
          <w:iCs/>
          <w:color w:val="FF0000"/>
          <w:sz w:val="10"/>
          <w:szCs w:val="10"/>
          <w:lang w:val="en-GB"/>
        </w:rPr>
      </w:pPr>
    </w:p>
    <w:p w14:paraId="6569AE73" w14:textId="77777777" w:rsidR="002F3935" w:rsidRPr="006106B1" w:rsidRDefault="002F3935" w:rsidP="002F3935">
      <w:pPr>
        <w:suppressAutoHyphens w:val="0"/>
        <w:autoSpaceDN/>
        <w:textAlignment w:val="auto"/>
        <w:rPr>
          <w:i/>
          <w:iCs/>
          <w:color w:val="FF0000"/>
          <w:lang w:val="en-GB"/>
        </w:rPr>
      </w:pPr>
      <w:r w:rsidRPr="006106B1">
        <w:rPr>
          <w:b/>
          <w:bCs/>
          <w:i/>
          <w:iCs/>
          <w:color w:val="FF0000"/>
          <w:lang w:val="en-GB"/>
        </w:rPr>
        <w:t>18. Duration of validity of bids</w:t>
      </w:r>
    </w:p>
    <w:p w14:paraId="6697B610" w14:textId="77777777" w:rsidR="00E80526" w:rsidRPr="0029472D" w:rsidRDefault="00E80526" w:rsidP="00E80526">
      <w:pPr>
        <w:suppressAutoHyphens w:val="0"/>
        <w:autoSpaceDN/>
        <w:textAlignment w:val="auto"/>
        <w:rPr>
          <w:i/>
          <w:iCs/>
          <w:lang w:val="en-GB"/>
        </w:rPr>
      </w:pPr>
      <w:r w:rsidRPr="000E5A64">
        <w:rPr>
          <w:i/>
          <w:iCs/>
          <w:lang w:val="en-GB"/>
        </w:rPr>
        <w:t>Bidders shall remain committed to their bids for 90 days from the initial deadline set for the submission of bids.</w:t>
      </w:r>
    </w:p>
    <w:p w14:paraId="643824DA" w14:textId="77777777" w:rsidR="002F3935" w:rsidRPr="006106B1" w:rsidRDefault="002F3935" w:rsidP="002F3935">
      <w:pPr>
        <w:suppressAutoHyphens w:val="0"/>
        <w:autoSpaceDN/>
        <w:textAlignment w:val="auto"/>
        <w:rPr>
          <w:b/>
          <w:bCs/>
          <w:i/>
          <w:iCs/>
          <w:color w:val="FF0000"/>
          <w:sz w:val="10"/>
          <w:szCs w:val="10"/>
          <w:lang w:val="en-GB"/>
        </w:rPr>
      </w:pPr>
    </w:p>
    <w:p w14:paraId="58EAA698" w14:textId="77777777" w:rsidR="002F3935" w:rsidRPr="006106B1" w:rsidRDefault="002F3935" w:rsidP="002F3935">
      <w:pPr>
        <w:suppressAutoHyphens w:val="0"/>
        <w:autoSpaceDN/>
        <w:textAlignment w:val="auto"/>
        <w:rPr>
          <w:i/>
          <w:iCs/>
          <w:color w:val="FF0000"/>
          <w:lang w:val="en-GB"/>
        </w:rPr>
      </w:pPr>
      <w:r w:rsidRPr="006106B1">
        <w:rPr>
          <w:b/>
          <w:bCs/>
          <w:i/>
          <w:iCs/>
          <w:color w:val="FF0000"/>
          <w:lang w:val="en-GB"/>
        </w:rPr>
        <w:t>19. Further information</w:t>
      </w:r>
    </w:p>
    <w:p w14:paraId="76A0F5C6" w14:textId="77777777" w:rsidR="00E80526" w:rsidRDefault="00E80526" w:rsidP="00E80526">
      <w:pPr>
        <w:suppressAutoHyphens w:val="0"/>
        <w:autoSpaceDN/>
        <w:textAlignment w:val="auto"/>
        <w:rPr>
          <w:i/>
          <w:iCs/>
          <w:lang w:val="en-GB"/>
        </w:rPr>
      </w:pPr>
      <w:r w:rsidRPr="000E5A64">
        <w:rPr>
          <w:i/>
          <w:iCs/>
          <w:lang w:val="en-GB"/>
        </w:rPr>
        <w:t>Additional information may be obtained during working hours from (SIGAMP service), door number, P.O Box,20 BIPINDI telephone: 699 99 89 70</w:t>
      </w:r>
      <w:r>
        <w:rPr>
          <w:i/>
          <w:iCs/>
          <w:lang w:val="en-GB"/>
        </w:rPr>
        <w:t>/653 25 43 25/657 31 34 10</w:t>
      </w:r>
      <w:r w:rsidRPr="000E5A64">
        <w:rPr>
          <w:i/>
          <w:iCs/>
          <w:lang w:val="en-GB"/>
        </w:rPr>
        <w:t xml:space="preserve">, e-mail: ebilong@rocketmail.com </w:t>
      </w:r>
    </w:p>
    <w:p w14:paraId="3DB0F57A" w14:textId="77777777" w:rsidR="002F3935" w:rsidRPr="006106B1" w:rsidRDefault="002F3935" w:rsidP="002F3935">
      <w:pPr>
        <w:suppressAutoHyphens w:val="0"/>
        <w:autoSpaceDN/>
        <w:textAlignment w:val="auto"/>
        <w:rPr>
          <w:i/>
          <w:iCs/>
          <w:color w:val="FF0000"/>
          <w:sz w:val="10"/>
          <w:szCs w:val="10"/>
          <w:lang w:val="en-GB"/>
        </w:rPr>
      </w:pPr>
    </w:p>
    <w:p w14:paraId="48C623D5" w14:textId="77777777" w:rsidR="002F3935" w:rsidRPr="006106B1" w:rsidRDefault="002F3935" w:rsidP="002F3935">
      <w:pPr>
        <w:suppressAutoHyphens w:val="0"/>
        <w:autoSpaceDN/>
        <w:textAlignment w:val="auto"/>
        <w:rPr>
          <w:i/>
          <w:iCs/>
          <w:color w:val="FF0000"/>
          <w:lang w:val="en-GB"/>
        </w:rPr>
      </w:pPr>
      <w:r w:rsidRPr="006106B1">
        <w:rPr>
          <w:b/>
          <w:bCs/>
          <w:i/>
          <w:iCs/>
          <w:color w:val="FF0000"/>
          <w:lang w:val="en-GB"/>
        </w:rPr>
        <w:t xml:space="preserve">20. </w:t>
      </w:r>
      <w:r w:rsidRPr="006106B1">
        <w:rPr>
          <w:b/>
          <w:i/>
          <w:iCs/>
          <w:color w:val="FF0000"/>
          <w:lang w:val="en-GB"/>
        </w:rPr>
        <w:t>Fight against corruption and malpractices</w:t>
      </w:r>
    </w:p>
    <w:p w14:paraId="3B5D2C3A" w14:textId="77777777" w:rsidR="00E80526" w:rsidRDefault="00E80526" w:rsidP="00E80526">
      <w:pPr>
        <w:suppressAutoHyphens w:val="0"/>
        <w:autoSpaceDN/>
        <w:textAlignment w:val="auto"/>
        <w:rPr>
          <w:i/>
          <w:iCs/>
          <w:lang w:val="en-GB"/>
        </w:rPr>
      </w:pPr>
      <w:r w:rsidRPr="000E5A64">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 on 699 99 89 70</w:t>
      </w:r>
      <w:r>
        <w:rPr>
          <w:i/>
          <w:iCs/>
          <w:lang w:val="en-GB"/>
        </w:rPr>
        <w:t>.</w:t>
      </w:r>
    </w:p>
    <w:p w14:paraId="65A1BB1C" w14:textId="77777777" w:rsidR="00E80526" w:rsidRDefault="00E80526" w:rsidP="00E80526">
      <w:pPr>
        <w:suppressAutoHyphens w:val="0"/>
        <w:autoSpaceDN/>
        <w:textAlignment w:val="auto"/>
        <w:rPr>
          <w:i/>
          <w:iCs/>
          <w:lang w:val="en-GB"/>
        </w:rPr>
      </w:pPr>
    </w:p>
    <w:p w14:paraId="34168577" w14:textId="77777777" w:rsidR="00E80526" w:rsidRDefault="00E80526" w:rsidP="00E80526">
      <w:pPr>
        <w:suppressAutoHyphens w:val="0"/>
        <w:autoSpaceDN/>
        <w:textAlignment w:val="auto"/>
        <w:rPr>
          <w:i/>
          <w:iCs/>
          <w:lang w:val="en-GB"/>
        </w:rPr>
      </w:pPr>
    </w:p>
    <w:p w14:paraId="05E3FB75" w14:textId="77777777" w:rsidR="00E80526" w:rsidRPr="000E5A64" w:rsidRDefault="00E80526" w:rsidP="00E80526">
      <w:pPr>
        <w:suppressAutoHyphens w:val="0"/>
        <w:autoSpaceDN/>
        <w:jc w:val="right"/>
        <w:textAlignment w:val="auto"/>
        <w:rPr>
          <w:i/>
          <w:iCs/>
          <w:lang w:val="en-GB"/>
        </w:rPr>
      </w:pPr>
      <w:r w:rsidRPr="000E5A64">
        <w:rPr>
          <w:i/>
          <w:iCs/>
          <w:lang w:val="en-GB"/>
        </w:rPr>
        <w:t>BIPINDI, ________________</w:t>
      </w:r>
    </w:p>
    <w:p w14:paraId="16326404" w14:textId="77777777" w:rsidR="00E80526" w:rsidRPr="000E5A64" w:rsidRDefault="00E80526" w:rsidP="00E80526">
      <w:pPr>
        <w:suppressAutoHyphens w:val="0"/>
        <w:autoSpaceDN/>
        <w:ind w:left="6480" w:firstLine="720"/>
        <w:textAlignment w:val="auto"/>
        <w:rPr>
          <w:i/>
          <w:iCs/>
          <w:lang w:val="en-GB"/>
        </w:rPr>
      </w:pPr>
      <w:r>
        <w:rPr>
          <w:i/>
          <w:iCs/>
          <w:lang w:val="en-GB"/>
        </w:rPr>
        <w:t xml:space="preserve">                   </w:t>
      </w:r>
      <w:r w:rsidRPr="000E5A64">
        <w:rPr>
          <w:i/>
          <w:iCs/>
          <w:lang w:val="en-GB"/>
        </w:rPr>
        <w:t>The MAYOR</w:t>
      </w:r>
    </w:p>
    <w:p w14:paraId="26339CE2" w14:textId="77777777" w:rsidR="00E80526" w:rsidRPr="00C94AEB" w:rsidRDefault="00E80526" w:rsidP="00E80526">
      <w:pPr>
        <w:suppressAutoHyphens w:val="0"/>
        <w:autoSpaceDN/>
        <w:jc w:val="right"/>
        <w:textAlignment w:val="auto"/>
        <w:rPr>
          <w:b/>
          <w:i/>
          <w:iCs/>
          <w:u w:val="single"/>
          <w:lang w:val="en-US"/>
        </w:rPr>
      </w:pPr>
    </w:p>
    <w:p w14:paraId="2516631E" w14:textId="77777777" w:rsidR="00E80526" w:rsidRPr="0029472D" w:rsidRDefault="00E80526" w:rsidP="00E80526">
      <w:pPr>
        <w:suppressAutoHyphens w:val="0"/>
        <w:autoSpaceDN/>
        <w:textAlignment w:val="auto"/>
        <w:rPr>
          <w:i/>
          <w:iCs/>
        </w:rPr>
      </w:pPr>
      <w:proofErr w:type="gramStart"/>
      <w:r w:rsidRPr="0029472D">
        <w:rPr>
          <w:b/>
          <w:i/>
          <w:iCs/>
          <w:u w:val="single"/>
        </w:rPr>
        <w:t>Copies</w:t>
      </w:r>
      <w:proofErr w:type="gramEnd"/>
      <w:r w:rsidRPr="0029472D">
        <w:rPr>
          <w:b/>
          <w:i/>
          <w:iCs/>
          <w:u w:val="single"/>
        </w:rPr>
        <w:t>:</w:t>
      </w:r>
      <w:r w:rsidRPr="0029472D">
        <w:rPr>
          <w:i/>
          <w:iCs/>
        </w:rPr>
        <w:t xml:space="preserve"> </w:t>
      </w:r>
    </w:p>
    <w:p w14:paraId="66E547A5" w14:textId="77777777" w:rsidR="00E80526" w:rsidRPr="00120A57" w:rsidRDefault="00E80526" w:rsidP="00E80526">
      <w:pPr>
        <w:numPr>
          <w:ilvl w:val="0"/>
          <w:numId w:val="18"/>
        </w:numPr>
        <w:suppressAutoHyphens w:val="0"/>
        <w:autoSpaceDN/>
        <w:textAlignment w:val="auto"/>
        <w:rPr>
          <w:bCs/>
          <w:i/>
          <w:iCs/>
          <w:sz w:val="22"/>
          <w:szCs w:val="22"/>
          <w:lang w:val="en-GB"/>
        </w:rPr>
      </w:pPr>
      <w:r w:rsidRPr="00120A57">
        <w:rPr>
          <w:bCs/>
          <w:i/>
          <w:iCs/>
          <w:sz w:val="22"/>
          <w:szCs w:val="22"/>
          <w:lang w:val="en-GB"/>
        </w:rPr>
        <w:t>Authority in charge of Public Contracts (MINMAP);</w:t>
      </w:r>
    </w:p>
    <w:p w14:paraId="04FA654E" w14:textId="77777777" w:rsidR="00E80526" w:rsidRPr="00120A57" w:rsidRDefault="00E80526" w:rsidP="00E80526">
      <w:pPr>
        <w:numPr>
          <w:ilvl w:val="0"/>
          <w:numId w:val="18"/>
        </w:numPr>
        <w:suppressAutoHyphens w:val="0"/>
        <w:autoSpaceDN/>
        <w:textAlignment w:val="auto"/>
        <w:rPr>
          <w:bCs/>
          <w:i/>
          <w:iCs/>
          <w:sz w:val="22"/>
          <w:szCs w:val="22"/>
          <w:lang w:val="en-GB"/>
        </w:rPr>
      </w:pPr>
      <w:r w:rsidRPr="00120A57">
        <w:rPr>
          <w:bCs/>
          <w:i/>
          <w:iCs/>
          <w:sz w:val="22"/>
          <w:szCs w:val="22"/>
          <w:lang w:val="en-GB"/>
        </w:rPr>
        <w:t xml:space="preserve">ARMP </w:t>
      </w:r>
    </w:p>
    <w:p w14:paraId="150D0514" w14:textId="77777777" w:rsidR="00E80526" w:rsidRPr="00120A57" w:rsidRDefault="00E80526" w:rsidP="00E80526">
      <w:pPr>
        <w:numPr>
          <w:ilvl w:val="0"/>
          <w:numId w:val="18"/>
        </w:numPr>
        <w:suppressAutoHyphens w:val="0"/>
        <w:autoSpaceDN/>
        <w:textAlignment w:val="auto"/>
        <w:rPr>
          <w:bCs/>
          <w:i/>
          <w:iCs/>
          <w:sz w:val="22"/>
          <w:szCs w:val="22"/>
          <w:lang w:val="en-GB"/>
        </w:rPr>
      </w:pPr>
      <w:r w:rsidRPr="00120A57">
        <w:rPr>
          <w:bCs/>
          <w:i/>
          <w:iCs/>
          <w:sz w:val="22"/>
          <w:szCs w:val="22"/>
          <w:lang w:val="en-GB"/>
        </w:rPr>
        <w:t xml:space="preserve">Project Owner or Delegated Project Owner concerned, if applicable; </w:t>
      </w:r>
    </w:p>
    <w:p w14:paraId="2F889C65" w14:textId="77777777" w:rsidR="00E80526" w:rsidRPr="00120A57" w:rsidRDefault="00E80526" w:rsidP="00E80526">
      <w:pPr>
        <w:numPr>
          <w:ilvl w:val="0"/>
          <w:numId w:val="18"/>
        </w:numPr>
        <w:suppressAutoHyphens w:val="0"/>
        <w:autoSpaceDN/>
        <w:textAlignment w:val="auto"/>
        <w:rPr>
          <w:bCs/>
          <w:i/>
          <w:iCs/>
          <w:sz w:val="22"/>
          <w:szCs w:val="22"/>
          <w:lang w:val="en-GB"/>
        </w:rPr>
      </w:pPr>
      <w:r w:rsidRPr="00120A57">
        <w:rPr>
          <w:bCs/>
          <w:i/>
          <w:iCs/>
          <w:sz w:val="22"/>
          <w:szCs w:val="22"/>
          <w:lang w:val="en-GB"/>
        </w:rPr>
        <w:t>Chairperson of the T B concerned;</w:t>
      </w:r>
    </w:p>
    <w:p w14:paraId="26E49726" w14:textId="77777777" w:rsidR="00E80526" w:rsidRPr="00120A57" w:rsidRDefault="00E80526" w:rsidP="00E80526">
      <w:pPr>
        <w:numPr>
          <w:ilvl w:val="0"/>
          <w:numId w:val="18"/>
        </w:numPr>
        <w:suppressAutoHyphens w:val="0"/>
        <w:autoSpaceDN/>
        <w:textAlignment w:val="auto"/>
        <w:rPr>
          <w:bCs/>
          <w:i/>
          <w:iCs/>
          <w:sz w:val="22"/>
          <w:szCs w:val="22"/>
          <w:lang w:val="en-GB"/>
        </w:rPr>
      </w:pPr>
      <w:r w:rsidRPr="00120A57">
        <w:rPr>
          <w:bCs/>
          <w:i/>
          <w:iCs/>
          <w:sz w:val="22"/>
          <w:szCs w:val="22"/>
          <w:lang w:val="en-GB"/>
        </w:rPr>
        <w:t>Chairpersons of the CCCB, if applicable</w:t>
      </w:r>
    </w:p>
    <w:p w14:paraId="2A875915" w14:textId="77777777" w:rsidR="00E80526" w:rsidRPr="00120A57" w:rsidRDefault="00E80526" w:rsidP="00E80526">
      <w:pPr>
        <w:numPr>
          <w:ilvl w:val="0"/>
          <w:numId w:val="18"/>
        </w:numPr>
        <w:suppressAutoHyphens w:val="0"/>
        <w:autoSpaceDN/>
        <w:textAlignment w:val="auto"/>
        <w:rPr>
          <w:bCs/>
          <w:i/>
          <w:iCs/>
          <w:sz w:val="22"/>
          <w:szCs w:val="22"/>
        </w:rPr>
      </w:pPr>
      <w:r w:rsidRPr="00120A57">
        <w:rPr>
          <w:bCs/>
          <w:i/>
          <w:iCs/>
          <w:sz w:val="22"/>
          <w:szCs w:val="22"/>
        </w:rPr>
        <w:t xml:space="preserve">Notice </w:t>
      </w:r>
      <w:proofErr w:type="spellStart"/>
      <w:r w:rsidRPr="00120A57">
        <w:rPr>
          <w:bCs/>
          <w:i/>
          <w:iCs/>
          <w:sz w:val="22"/>
          <w:szCs w:val="22"/>
        </w:rPr>
        <w:t>board</w:t>
      </w:r>
      <w:proofErr w:type="spellEnd"/>
      <w:r w:rsidRPr="00120A57">
        <w:rPr>
          <w:bCs/>
          <w:i/>
          <w:iCs/>
          <w:sz w:val="22"/>
          <w:szCs w:val="22"/>
        </w:rPr>
        <w:t>/file</w:t>
      </w:r>
    </w:p>
    <w:p w14:paraId="1C2FC32C" w14:textId="06ED0FD9" w:rsidR="007750D7" w:rsidRPr="006106B1" w:rsidRDefault="007750D7" w:rsidP="00230C15">
      <w:pPr>
        <w:suppressAutoHyphens w:val="0"/>
        <w:autoSpaceDN/>
        <w:textAlignment w:val="auto"/>
        <w:rPr>
          <w:color w:val="FF0000"/>
          <w:sz w:val="20"/>
          <w:szCs w:val="20"/>
          <w:lang w:val="en-US"/>
        </w:rPr>
      </w:pPr>
      <w:r w:rsidRPr="006106B1">
        <w:rPr>
          <w:color w:val="FF0000"/>
          <w:sz w:val="20"/>
          <w:szCs w:val="20"/>
          <w:lang w:val="en-US"/>
        </w:rPr>
        <w:br w:type="page"/>
      </w:r>
    </w:p>
    <w:bookmarkEnd w:id="24"/>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2E5FD185" w:rsidR="002F3935" w:rsidRDefault="002F3935" w:rsidP="00230C15">
      <w:pPr>
        <w:widowControl w:val="0"/>
        <w:autoSpaceDE w:val="0"/>
        <w:spacing w:line="360" w:lineRule="auto"/>
        <w:jc w:val="both"/>
        <w:rPr>
          <w:sz w:val="20"/>
          <w:szCs w:val="20"/>
          <w:lang w:val="en-US"/>
        </w:rPr>
      </w:pPr>
    </w:p>
    <w:p w14:paraId="2CF5A32D" w14:textId="6681B03D" w:rsidR="0045693F" w:rsidRDefault="0045693F" w:rsidP="00230C15">
      <w:pPr>
        <w:widowControl w:val="0"/>
        <w:autoSpaceDE w:val="0"/>
        <w:spacing w:line="360" w:lineRule="auto"/>
        <w:jc w:val="both"/>
        <w:rPr>
          <w:sz w:val="20"/>
          <w:szCs w:val="20"/>
          <w:lang w:val="en-US"/>
        </w:rPr>
      </w:pPr>
    </w:p>
    <w:p w14:paraId="18530B86" w14:textId="44EDD4B8" w:rsidR="0045693F" w:rsidRDefault="0045693F" w:rsidP="00230C15">
      <w:pPr>
        <w:widowControl w:val="0"/>
        <w:autoSpaceDE w:val="0"/>
        <w:spacing w:line="360" w:lineRule="auto"/>
        <w:jc w:val="both"/>
        <w:rPr>
          <w:sz w:val="20"/>
          <w:szCs w:val="20"/>
          <w:lang w:val="en-US"/>
        </w:rPr>
      </w:pPr>
    </w:p>
    <w:p w14:paraId="6564E8FA" w14:textId="77777777" w:rsidR="00CA2F6A" w:rsidRDefault="00CA2F6A" w:rsidP="00230C15">
      <w:pPr>
        <w:widowControl w:val="0"/>
        <w:autoSpaceDE w:val="0"/>
        <w:spacing w:line="360" w:lineRule="auto"/>
        <w:jc w:val="both"/>
        <w:rPr>
          <w:sz w:val="20"/>
          <w:szCs w:val="20"/>
          <w:lang w:val="en-US"/>
        </w:rPr>
      </w:pPr>
    </w:p>
    <w:p w14:paraId="2B6733AF" w14:textId="77777777" w:rsidR="00CA2F6A" w:rsidRDefault="00CA2F6A" w:rsidP="00230C15">
      <w:pPr>
        <w:widowControl w:val="0"/>
        <w:autoSpaceDE w:val="0"/>
        <w:spacing w:line="360" w:lineRule="auto"/>
        <w:jc w:val="both"/>
        <w:rPr>
          <w:sz w:val="20"/>
          <w:szCs w:val="20"/>
          <w:lang w:val="en-US"/>
        </w:rPr>
      </w:pPr>
    </w:p>
    <w:p w14:paraId="149B3F88" w14:textId="77777777" w:rsidR="00CA2F6A" w:rsidRDefault="00CA2F6A" w:rsidP="00230C15">
      <w:pPr>
        <w:widowControl w:val="0"/>
        <w:autoSpaceDE w:val="0"/>
        <w:spacing w:line="360" w:lineRule="auto"/>
        <w:jc w:val="both"/>
        <w:rPr>
          <w:sz w:val="20"/>
          <w:szCs w:val="20"/>
          <w:lang w:val="en-US"/>
        </w:rPr>
      </w:pPr>
    </w:p>
    <w:p w14:paraId="2BD1A7EE" w14:textId="77777777" w:rsidR="00CA2F6A" w:rsidRDefault="00CA2F6A" w:rsidP="00230C15">
      <w:pPr>
        <w:widowControl w:val="0"/>
        <w:autoSpaceDE w:val="0"/>
        <w:spacing w:line="360" w:lineRule="auto"/>
        <w:jc w:val="both"/>
        <w:rPr>
          <w:sz w:val="20"/>
          <w:szCs w:val="20"/>
          <w:lang w:val="en-US"/>
        </w:rPr>
      </w:pPr>
    </w:p>
    <w:p w14:paraId="760F8779" w14:textId="77777777" w:rsidR="00CA2F6A" w:rsidRDefault="00CA2F6A" w:rsidP="00230C15">
      <w:pPr>
        <w:widowControl w:val="0"/>
        <w:autoSpaceDE w:val="0"/>
        <w:spacing w:line="360" w:lineRule="auto"/>
        <w:jc w:val="both"/>
        <w:rPr>
          <w:sz w:val="20"/>
          <w:szCs w:val="20"/>
          <w:lang w:val="en-US"/>
        </w:rPr>
      </w:pPr>
    </w:p>
    <w:p w14:paraId="7411293F" w14:textId="77777777" w:rsidR="00CA2F6A" w:rsidRDefault="00CA2F6A" w:rsidP="00230C15">
      <w:pPr>
        <w:widowControl w:val="0"/>
        <w:autoSpaceDE w:val="0"/>
        <w:spacing w:line="360" w:lineRule="auto"/>
        <w:jc w:val="both"/>
        <w:rPr>
          <w:sz w:val="20"/>
          <w:szCs w:val="20"/>
          <w:lang w:val="en-US"/>
        </w:rPr>
      </w:pPr>
    </w:p>
    <w:p w14:paraId="27828725" w14:textId="77777777" w:rsidR="00CA2F6A" w:rsidRDefault="00CA2F6A" w:rsidP="00230C15">
      <w:pPr>
        <w:widowControl w:val="0"/>
        <w:autoSpaceDE w:val="0"/>
        <w:spacing w:line="360" w:lineRule="auto"/>
        <w:jc w:val="both"/>
        <w:rPr>
          <w:sz w:val="20"/>
          <w:szCs w:val="20"/>
          <w:lang w:val="en-US"/>
        </w:rPr>
      </w:pPr>
    </w:p>
    <w:p w14:paraId="46DFF7DB" w14:textId="77777777" w:rsidR="00CA2F6A" w:rsidRDefault="00CA2F6A" w:rsidP="00230C15">
      <w:pPr>
        <w:widowControl w:val="0"/>
        <w:autoSpaceDE w:val="0"/>
        <w:spacing w:line="360" w:lineRule="auto"/>
        <w:jc w:val="both"/>
        <w:rPr>
          <w:sz w:val="20"/>
          <w:szCs w:val="20"/>
          <w:lang w:val="en-US"/>
        </w:rPr>
      </w:pPr>
    </w:p>
    <w:p w14:paraId="0A298A27" w14:textId="77777777" w:rsidR="00CA2F6A" w:rsidRDefault="00CA2F6A" w:rsidP="00230C15">
      <w:pPr>
        <w:widowControl w:val="0"/>
        <w:autoSpaceDE w:val="0"/>
        <w:spacing w:line="360" w:lineRule="auto"/>
        <w:jc w:val="both"/>
        <w:rPr>
          <w:sz w:val="20"/>
          <w:szCs w:val="20"/>
          <w:lang w:val="en-US"/>
        </w:rPr>
      </w:pPr>
    </w:p>
    <w:p w14:paraId="4DFD795D" w14:textId="77777777" w:rsidR="00CA2F6A" w:rsidRDefault="00CA2F6A" w:rsidP="00230C15">
      <w:pPr>
        <w:widowControl w:val="0"/>
        <w:autoSpaceDE w:val="0"/>
        <w:spacing w:line="360" w:lineRule="auto"/>
        <w:jc w:val="both"/>
        <w:rPr>
          <w:sz w:val="20"/>
          <w:szCs w:val="20"/>
          <w:lang w:val="en-US"/>
        </w:rPr>
      </w:pPr>
    </w:p>
    <w:p w14:paraId="1103A956" w14:textId="77777777" w:rsidR="00CA2F6A" w:rsidRDefault="00CA2F6A" w:rsidP="00230C15">
      <w:pPr>
        <w:widowControl w:val="0"/>
        <w:autoSpaceDE w:val="0"/>
        <w:spacing w:line="360" w:lineRule="auto"/>
        <w:jc w:val="both"/>
        <w:rPr>
          <w:sz w:val="20"/>
          <w:szCs w:val="20"/>
          <w:lang w:val="en-US"/>
        </w:rPr>
      </w:pPr>
    </w:p>
    <w:p w14:paraId="6975EFD2" w14:textId="77777777" w:rsidR="00CA2F6A" w:rsidRDefault="00CA2F6A" w:rsidP="00230C15">
      <w:pPr>
        <w:widowControl w:val="0"/>
        <w:autoSpaceDE w:val="0"/>
        <w:spacing w:line="360" w:lineRule="auto"/>
        <w:jc w:val="both"/>
        <w:rPr>
          <w:sz w:val="20"/>
          <w:szCs w:val="20"/>
          <w:lang w:val="en-US"/>
        </w:rPr>
      </w:pPr>
    </w:p>
    <w:p w14:paraId="40575E28" w14:textId="77777777" w:rsidR="00CA2F6A" w:rsidRDefault="00CA2F6A" w:rsidP="00230C15">
      <w:pPr>
        <w:widowControl w:val="0"/>
        <w:autoSpaceDE w:val="0"/>
        <w:spacing w:line="360" w:lineRule="auto"/>
        <w:jc w:val="both"/>
        <w:rPr>
          <w:sz w:val="20"/>
          <w:szCs w:val="20"/>
          <w:lang w:val="en-US"/>
        </w:rPr>
      </w:pPr>
    </w:p>
    <w:p w14:paraId="65B74086" w14:textId="77777777" w:rsidR="00CA2F6A" w:rsidRDefault="00CA2F6A" w:rsidP="00230C15">
      <w:pPr>
        <w:widowControl w:val="0"/>
        <w:autoSpaceDE w:val="0"/>
        <w:spacing w:line="360" w:lineRule="auto"/>
        <w:jc w:val="both"/>
        <w:rPr>
          <w:sz w:val="20"/>
          <w:szCs w:val="20"/>
          <w:lang w:val="en-US"/>
        </w:rPr>
      </w:pPr>
    </w:p>
    <w:p w14:paraId="445DCA04" w14:textId="77777777" w:rsidR="00CA2F6A" w:rsidRDefault="00CA2F6A" w:rsidP="00230C15">
      <w:pPr>
        <w:widowControl w:val="0"/>
        <w:autoSpaceDE w:val="0"/>
        <w:spacing w:line="360" w:lineRule="auto"/>
        <w:jc w:val="both"/>
        <w:rPr>
          <w:sz w:val="20"/>
          <w:szCs w:val="20"/>
          <w:lang w:val="en-US"/>
        </w:rPr>
      </w:pPr>
    </w:p>
    <w:p w14:paraId="127E9124" w14:textId="77777777" w:rsidR="00CA2F6A" w:rsidRDefault="00CA2F6A" w:rsidP="00230C15">
      <w:pPr>
        <w:widowControl w:val="0"/>
        <w:autoSpaceDE w:val="0"/>
        <w:spacing w:line="360" w:lineRule="auto"/>
        <w:jc w:val="both"/>
        <w:rPr>
          <w:sz w:val="20"/>
          <w:szCs w:val="20"/>
          <w:lang w:val="en-US"/>
        </w:rPr>
      </w:pPr>
    </w:p>
    <w:p w14:paraId="481E8E53" w14:textId="77777777" w:rsidR="00CA2F6A" w:rsidRDefault="00CA2F6A" w:rsidP="00230C15">
      <w:pPr>
        <w:widowControl w:val="0"/>
        <w:autoSpaceDE w:val="0"/>
        <w:spacing w:line="360" w:lineRule="auto"/>
        <w:jc w:val="both"/>
        <w:rPr>
          <w:sz w:val="20"/>
          <w:szCs w:val="20"/>
          <w:lang w:val="en-US"/>
        </w:rPr>
      </w:pPr>
    </w:p>
    <w:p w14:paraId="53CFB32C" w14:textId="77777777" w:rsidR="00CA2F6A" w:rsidRDefault="00CA2F6A" w:rsidP="00230C15">
      <w:pPr>
        <w:widowControl w:val="0"/>
        <w:autoSpaceDE w:val="0"/>
        <w:spacing w:line="360" w:lineRule="auto"/>
        <w:jc w:val="both"/>
        <w:rPr>
          <w:sz w:val="20"/>
          <w:szCs w:val="20"/>
          <w:lang w:val="en-US"/>
        </w:rPr>
      </w:pPr>
    </w:p>
    <w:p w14:paraId="051D9543" w14:textId="77777777" w:rsidR="00CA2F6A" w:rsidRDefault="00CA2F6A" w:rsidP="00230C15">
      <w:pPr>
        <w:widowControl w:val="0"/>
        <w:autoSpaceDE w:val="0"/>
        <w:spacing w:line="360" w:lineRule="auto"/>
        <w:jc w:val="both"/>
        <w:rPr>
          <w:sz w:val="20"/>
          <w:szCs w:val="20"/>
          <w:lang w:val="en-US"/>
        </w:rPr>
      </w:pPr>
    </w:p>
    <w:p w14:paraId="572B1B72" w14:textId="77777777" w:rsidR="00CA2F6A" w:rsidRDefault="00CA2F6A" w:rsidP="00230C15">
      <w:pPr>
        <w:widowControl w:val="0"/>
        <w:autoSpaceDE w:val="0"/>
        <w:spacing w:line="360" w:lineRule="auto"/>
        <w:jc w:val="both"/>
        <w:rPr>
          <w:sz w:val="20"/>
          <w:szCs w:val="20"/>
          <w:lang w:val="en-US"/>
        </w:rPr>
      </w:pPr>
    </w:p>
    <w:p w14:paraId="4E23A1B3" w14:textId="77777777" w:rsidR="00CA2F6A" w:rsidRDefault="00CA2F6A" w:rsidP="00230C15">
      <w:pPr>
        <w:widowControl w:val="0"/>
        <w:autoSpaceDE w:val="0"/>
        <w:spacing w:line="360" w:lineRule="auto"/>
        <w:jc w:val="both"/>
        <w:rPr>
          <w:sz w:val="20"/>
          <w:szCs w:val="20"/>
          <w:lang w:val="en-US"/>
        </w:rPr>
      </w:pPr>
    </w:p>
    <w:p w14:paraId="24B0A768" w14:textId="77777777" w:rsidR="00CA2F6A" w:rsidRDefault="00CA2F6A" w:rsidP="00230C15">
      <w:pPr>
        <w:widowControl w:val="0"/>
        <w:autoSpaceDE w:val="0"/>
        <w:spacing w:line="360" w:lineRule="auto"/>
        <w:jc w:val="both"/>
        <w:rPr>
          <w:sz w:val="20"/>
          <w:szCs w:val="20"/>
          <w:lang w:val="en-US"/>
        </w:rPr>
      </w:pPr>
    </w:p>
    <w:p w14:paraId="7CC0BC29" w14:textId="77777777" w:rsidR="00CA2F6A" w:rsidRDefault="00CA2F6A" w:rsidP="00230C15">
      <w:pPr>
        <w:widowControl w:val="0"/>
        <w:autoSpaceDE w:val="0"/>
        <w:spacing w:line="360" w:lineRule="auto"/>
        <w:jc w:val="both"/>
        <w:rPr>
          <w:sz w:val="20"/>
          <w:szCs w:val="20"/>
          <w:lang w:val="en-US"/>
        </w:rPr>
      </w:pPr>
    </w:p>
    <w:p w14:paraId="47BCFF32" w14:textId="77777777" w:rsidR="00CA2F6A" w:rsidRDefault="00CA2F6A" w:rsidP="00230C15">
      <w:pPr>
        <w:widowControl w:val="0"/>
        <w:autoSpaceDE w:val="0"/>
        <w:spacing w:line="360" w:lineRule="auto"/>
        <w:jc w:val="both"/>
        <w:rPr>
          <w:sz w:val="20"/>
          <w:szCs w:val="20"/>
          <w:lang w:val="en-US"/>
        </w:rPr>
      </w:pPr>
    </w:p>
    <w:p w14:paraId="127E8EAB" w14:textId="77777777" w:rsidR="00CA2F6A" w:rsidRDefault="00CA2F6A" w:rsidP="00230C15">
      <w:pPr>
        <w:widowControl w:val="0"/>
        <w:autoSpaceDE w:val="0"/>
        <w:spacing w:line="360" w:lineRule="auto"/>
        <w:jc w:val="both"/>
        <w:rPr>
          <w:sz w:val="20"/>
          <w:szCs w:val="20"/>
          <w:lang w:val="en-US"/>
        </w:rPr>
      </w:pPr>
    </w:p>
    <w:p w14:paraId="10756EA9" w14:textId="77777777" w:rsidR="00CA2F6A" w:rsidRDefault="00CA2F6A" w:rsidP="00230C15">
      <w:pPr>
        <w:widowControl w:val="0"/>
        <w:autoSpaceDE w:val="0"/>
        <w:spacing w:line="360" w:lineRule="auto"/>
        <w:jc w:val="both"/>
        <w:rPr>
          <w:sz w:val="20"/>
          <w:szCs w:val="20"/>
          <w:lang w:val="en-US"/>
        </w:rPr>
      </w:pPr>
    </w:p>
    <w:p w14:paraId="4D93A573" w14:textId="77777777" w:rsidR="00CA2F6A" w:rsidRDefault="00CA2F6A" w:rsidP="00230C15">
      <w:pPr>
        <w:widowControl w:val="0"/>
        <w:autoSpaceDE w:val="0"/>
        <w:spacing w:line="360" w:lineRule="auto"/>
        <w:jc w:val="both"/>
        <w:rPr>
          <w:sz w:val="20"/>
          <w:szCs w:val="20"/>
          <w:lang w:val="en-US"/>
        </w:rPr>
      </w:pPr>
    </w:p>
    <w:p w14:paraId="72AB3906" w14:textId="77777777" w:rsidR="00CA2F6A" w:rsidRDefault="00CA2F6A" w:rsidP="00230C15">
      <w:pPr>
        <w:widowControl w:val="0"/>
        <w:autoSpaceDE w:val="0"/>
        <w:spacing w:line="360" w:lineRule="auto"/>
        <w:jc w:val="both"/>
        <w:rPr>
          <w:sz w:val="20"/>
          <w:szCs w:val="20"/>
          <w:lang w:val="en-US"/>
        </w:rPr>
      </w:pPr>
    </w:p>
    <w:p w14:paraId="74025C1D" w14:textId="77777777" w:rsidR="00CA2F6A" w:rsidRDefault="00CA2F6A" w:rsidP="00230C15">
      <w:pPr>
        <w:widowControl w:val="0"/>
        <w:autoSpaceDE w:val="0"/>
        <w:spacing w:line="360" w:lineRule="auto"/>
        <w:jc w:val="both"/>
        <w:rPr>
          <w:sz w:val="20"/>
          <w:szCs w:val="20"/>
          <w:lang w:val="en-US"/>
        </w:rPr>
      </w:pPr>
    </w:p>
    <w:p w14:paraId="77DF9FEC" w14:textId="77777777" w:rsidR="00CA2F6A" w:rsidRDefault="00CA2F6A" w:rsidP="00230C15">
      <w:pPr>
        <w:widowControl w:val="0"/>
        <w:autoSpaceDE w:val="0"/>
        <w:spacing w:line="360" w:lineRule="auto"/>
        <w:jc w:val="both"/>
        <w:rPr>
          <w:sz w:val="20"/>
          <w:szCs w:val="20"/>
          <w:lang w:val="en-US"/>
        </w:rPr>
      </w:pPr>
    </w:p>
    <w:p w14:paraId="02310162" w14:textId="77777777" w:rsidR="00CA2F6A" w:rsidRDefault="00CA2F6A" w:rsidP="00230C15">
      <w:pPr>
        <w:widowControl w:val="0"/>
        <w:autoSpaceDE w:val="0"/>
        <w:spacing w:line="360" w:lineRule="auto"/>
        <w:jc w:val="both"/>
        <w:rPr>
          <w:sz w:val="20"/>
          <w:szCs w:val="20"/>
          <w:lang w:val="en-US"/>
        </w:rPr>
      </w:pPr>
    </w:p>
    <w:p w14:paraId="29FFB009" w14:textId="77777777" w:rsidR="00CA2F6A" w:rsidRDefault="00CA2F6A" w:rsidP="00230C15">
      <w:pPr>
        <w:widowControl w:val="0"/>
        <w:autoSpaceDE w:val="0"/>
        <w:spacing w:line="360" w:lineRule="auto"/>
        <w:jc w:val="both"/>
        <w:rPr>
          <w:sz w:val="20"/>
          <w:szCs w:val="20"/>
          <w:lang w:val="en-US"/>
        </w:rPr>
      </w:pPr>
    </w:p>
    <w:p w14:paraId="188B45B6" w14:textId="77777777" w:rsidR="00CA2F6A" w:rsidRDefault="00CA2F6A" w:rsidP="00230C15">
      <w:pPr>
        <w:widowControl w:val="0"/>
        <w:autoSpaceDE w:val="0"/>
        <w:spacing w:line="360" w:lineRule="auto"/>
        <w:jc w:val="both"/>
        <w:rPr>
          <w:sz w:val="20"/>
          <w:szCs w:val="20"/>
          <w:lang w:val="en-US"/>
        </w:rPr>
      </w:pPr>
    </w:p>
    <w:p w14:paraId="79FA7A1D" w14:textId="77777777" w:rsidR="00CA2F6A" w:rsidRDefault="00CA2F6A" w:rsidP="00230C15">
      <w:pPr>
        <w:widowControl w:val="0"/>
        <w:autoSpaceDE w:val="0"/>
        <w:spacing w:line="360" w:lineRule="auto"/>
        <w:jc w:val="both"/>
        <w:rPr>
          <w:sz w:val="20"/>
          <w:szCs w:val="20"/>
          <w:lang w:val="en-US"/>
        </w:rPr>
      </w:pPr>
    </w:p>
    <w:p w14:paraId="377C11DC" w14:textId="77777777" w:rsidR="00CA2F6A" w:rsidRDefault="00CA2F6A" w:rsidP="00230C15">
      <w:pPr>
        <w:widowControl w:val="0"/>
        <w:autoSpaceDE w:val="0"/>
        <w:spacing w:line="360" w:lineRule="auto"/>
        <w:jc w:val="both"/>
        <w:rPr>
          <w:sz w:val="20"/>
          <w:szCs w:val="20"/>
          <w:lang w:val="en-US"/>
        </w:rPr>
      </w:pPr>
    </w:p>
    <w:p w14:paraId="214F5F0E" w14:textId="77777777" w:rsidR="00CA2F6A" w:rsidRDefault="00CA2F6A" w:rsidP="00230C15">
      <w:pPr>
        <w:widowControl w:val="0"/>
        <w:autoSpaceDE w:val="0"/>
        <w:spacing w:line="360" w:lineRule="auto"/>
        <w:jc w:val="both"/>
        <w:rPr>
          <w:sz w:val="20"/>
          <w:szCs w:val="20"/>
          <w:lang w:val="en-US"/>
        </w:rPr>
      </w:pPr>
    </w:p>
    <w:p w14:paraId="460AD8C8" w14:textId="77777777" w:rsidR="00CA2F6A" w:rsidRDefault="00CA2F6A" w:rsidP="00230C15">
      <w:pPr>
        <w:widowControl w:val="0"/>
        <w:autoSpaceDE w:val="0"/>
        <w:spacing w:line="360" w:lineRule="auto"/>
        <w:jc w:val="both"/>
        <w:rPr>
          <w:sz w:val="20"/>
          <w:szCs w:val="20"/>
          <w:lang w:val="en-US"/>
        </w:rPr>
      </w:pPr>
    </w:p>
    <w:p w14:paraId="730663CB" w14:textId="572F517D" w:rsidR="0045693F" w:rsidRDefault="0045693F" w:rsidP="00230C15">
      <w:pPr>
        <w:widowControl w:val="0"/>
        <w:autoSpaceDE w:val="0"/>
        <w:spacing w:line="360" w:lineRule="auto"/>
        <w:jc w:val="both"/>
        <w:rPr>
          <w:sz w:val="20"/>
          <w:szCs w:val="20"/>
          <w:lang w:val="en-US"/>
        </w:rPr>
      </w:pPr>
    </w:p>
    <w:p w14:paraId="4D56143B" w14:textId="77777777" w:rsidR="0045693F" w:rsidRPr="0029472D" w:rsidRDefault="0045693F"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1CB2D43C" w14:textId="6E573EEA" w:rsidR="00273DD0" w:rsidRPr="00813C0A" w:rsidRDefault="008E6D1C" w:rsidP="00813C0A">
      <w:pPr>
        <w:pStyle w:val="DTAOpices"/>
      </w:pPr>
      <w:bookmarkStart w:id="26" w:name="_Toc390335363"/>
      <w:bookmarkStart w:id="27" w:name="_Toc390418122"/>
      <w:bookmarkStart w:id="28" w:name="_Toc97543358"/>
      <w:bookmarkStart w:id="29" w:name="_Toc97557024"/>
      <w:bookmarkStart w:id="30" w:name="_Toc188022398"/>
      <w:bookmarkStart w:id="31" w:name="_Toc188022441"/>
      <w:r w:rsidRPr="00813C0A">
        <w:t>piece n°2</w:t>
      </w:r>
      <w:r w:rsidR="000350BB">
        <w:t xml:space="preserve"> : </w:t>
      </w:r>
      <w:r w:rsidR="00353DCC" w:rsidRPr="00813C0A">
        <w:t>Règlement Général de l'Appel d'Offres</w:t>
      </w:r>
      <w:r w:rsidR="0073157E" w:rsidRPr="00813C0A">
        <w:t xml:space="preserve"> </w:t>
      </w:r>
      <w:r w:rsidR="00353DCC" w:rsidRPr="00813C0A">
        <w:t>(RGAO)</w:t>
      </w:r>
      <w:bookmarkEnd w:id="26"/>
      <w:bookmarkEnd w:id="27"/>
      <w:bookmarkEnd w:id="28"/>
      <w:bookmarkEnd w:id="29"/>
      <w:bookmarkEnd w:id="30"/>
      <w:bookmarkEnd w:id="31"/>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251A7928" w14:textId="77777777" w:rsidR="00273DD0" w:rsidRPr="0029472D" w:rsidRDefault="00273DD0" w:rsidP="00230C15">
      <w:pPr>
        <w:widowControl w:val="0"/>
        <w:autoSpaceDE w:val="0"/>
        <w:spacing w:line="360" w:lineRule="auto"/>
        <w:jc w:val="both"/>
      </w:pPr>
    </w:p>
    <w:p w14:paraId="036DB319" w14:textId="292B53CA" w:rsidR="007750D7" w:rsidRPr="0029472D" w:rsidRDefault="007750D7" w:rsidP="00230C15">
      <w:pPr>
        <w:suppressAutoHyphens w:val="0"/>
        <w:autoSpaceDN/>
        <w:textAlignment w:val="auto"/>
      </w:pPr>
    </w:p>
    <w:p w14:paraId="6881F10C" w14:textId="77777777" w:rsidR="00273DD0" w:rsidRPr="0029472D" w:rsidRDefault="00353DCC" w:rsidP="000350BB">
      <w:pPr>
        <w:pStyle w:val="Titre2"/>
      </w:pPr>
      <w:bookmarkStart w:id="32" w:name="_Toc188022443"/>
      <w:r w:rsidRPr="0029472D">
        <w:t>Table</w:t>
      </w:r>
      <w:r w:rsidR="00584F37" w:rsidRPr="0029472D">
        <w:t xml:space="preserve"> </w:t>
      </w:r>
      <w:r w:rsidRPr="0029472D">
        <w:t>des</w:t>
      </w:r>
      <w:r w:rsidR="00584F37" w:rsidRPr="0029472D">
        <w:t xml:space="preserve"> </w:t>
      </w:r>
      <w:r w:rsidRPr="0029472D">
        <w:t>matières</w:t>
      </w:r>
      <w:bookmarkEnd w:id="32"/>
    </w:p>
    <w:p w14:paraId="6AAFDE29" w14:textId="6EDE2079" w:rsidR="00273DD0" w:rsidRPr="0029472D" w:rsidRDefault="00273DD0" w:rsidP="00230C15">
      <w:pPr>
        <w:widowControl w:val="0"/>
        <w:tabs>
          <w:tab w:val="left" w:pos="10460"/>
        </w:tabs>
        <w:autoSpaceDE w:val="0"/>
        <w:spacing w:line="360" w:lineRule="auto"/>
        <w:jc w:val="both"/>
      </w:pPr>
    </w:p>
    <w:p w14:paraId="6E2E8006" w14:textId="25D358B1"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C26C7D">
          <w:rPr>
            <w:noProof/>
            <w:webHidden/>
          </w:rPr>
          <w:t>24</w:t>
        </w:r>
        <w:r w:rsidR="00DE46B0" w:rsidRPr="0029472D">
          <w:rPr>
            <w:noProof/>
            <w:webHidden/>
          </w:rPr>
          <w:fldChar w:fldCharType="end"/>
        </w:r>
      </w:hyperlink>
    </w:p>
    <w:p w14:paraId="08F24EEF" w14:textId="3112AB13" w:rsidR="00DE46B0" w:rsidRPr="0029472D" w:rsidRDefault="008D3FFA">
      <w:pPr>
        <w:pStyle w:val="TM2"/>
        <w:rPr>
          <w:rFonts w:ascii="Times New Roman" w:eastAsiaTheme="minorEastAsia" w:hAnsi="Times New Roman" w:cs="Times New Roman"/>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24</w:t>
        </w:r>
        <w:r w:rsidR="00DE46B0" w:rsidRPr="0029472D">
          <w:rPr>
            <w:rFonts w:ascii="Times New Roman" w:hAnsi="Times New Roman" w:cs="Times New Roman"/>
            <w:webHidden/>
          </w:rPr>
          <w:fldChar w:fldCharType="end"/>
        </w:r>
      </w:hyperlink>
    </w:p>
    <w:p w14:paraId="52CAD7E7" w14:textId="266477E6" w:rsidR="00DE46B0" w:rsidRPr="0029472D" w:rsidRDefault="008D3FFA">
      <w:pPr>
        <w:pStyle w:val="TM2"/>
        <w:rPr>
          <w:rFonts w:ascii="Times New Roman" w:eastAsiaTheme="minorEastAsia" w:hAnsi="Times New Roman" w:cs="Times New Roman"/>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24</w:t>
        </w:r>
        <w:r w:rsidR="00DE46B0" w:rsidRPr="0029472D">
          <w:rPr>
            <w:rFonts w:ascii="Times New Roman" w:hAnsi="Times New Roman" w:cs="Times New Roman"/>
            <w:webHidden/>
          </w:rPr>
          <w:fldChar w:fldCharType="end"/>
        </w:r>
      </w:hyperlink>
    </w:p>
    <w:p w14:paraId="4AC991C8" w14:textId="198AC1D3" w:rsidR="00DE46B0" w:rsidRPr="0029472D" w:rsidRDefault="008D3FFA">
      <w:pPr>
        <w:pStyle w:val="TM2"/>
        <w:rPr>
          <w:rFonts w:ascii="Times New Roman" w:eastAsiaTheme="minorEastAsia" w:hAnsi="Times New Roman" w:cs="Times New Roman"/>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24</w:t>
        </w:r>
        <w:r w:rsidR="00DE46B0" w:rsidRPr="0029472D">
          <w:rPr>
            <w:rFonts w:ascii="Times New Roman" w:hAnsi="Times New Roman" w:cs="Times New Roman"/>
            <w:webHidden/>
          </w:rPr>
          <w:fldChar w:fldCharType="end"/>
        </w:r>
      </w:hyperlink>
    </w:p>
    <w:p w14:paraId="31EA8FD5" w14:textId="0E9A7613" w:rsidR="00DE46B0" w:rsidRPr="0029472D" w:rsidRDefault="008D3FFA">
      <w:pPr>
        <w:pStyle w:val="TM2"/>
        <w:rPr>
          <w:rFonts w:ascii="Times New Roman" w:eastAsiaTheme="minorEastAsia" w:hAnsi="Times New Roman" w:cs="Times New Roman"/>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25</w:t>
        </w:r>
        <w:r w:rsidR="00DE46B0" w:rsidRPr="0029472D">
          <w:rPr>
            <w:rFonts w:ascii="Times New Roman" w:hAnsi="Times New Roman" w:cs="Times New Roman"/>
            <w:webHidden/>
          </w:rPr>
          <w:fldChar w:fldCharType="end"/>
        </w:r>
      </w:hyperlink>
    </w:p>
    <w:p w14:paraId="0E9CA09E" w14:textId="487AE215" w:rsidR="00DE46B0" w:rsidRPr="0029472D" w:rsidRDefault="008D3FFA">
      <w:pPr>
        <w:pStyle w:val="TM2"/>
        <w:rPr>
          <w:rFonts w:ascii="Times New Roman" w:eastAsiaTheme="minorEastAsia" w:hAnsi="Times New Roman" w:cs="Times New Roman"/>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27</w:t>
        </w:r>
        <w:r w:rsidR="00DE46B0" w:rsidRPr="0029472D">
          <w:rPr>
            <w:rFonts w:ascii="Times New Roman" w:hAnsi="Times New Roman" w:cs="Times New Roman"/>
            <w:webHidden/>
          </w:rPr>
          <w:fldChar w:fldCharType="end"/>
        </w:r>
      </w:hyperlink>
    </w:p>
    <w:p w14:paraId="29CA96C1" w14:textId="10C18F63" w:rsidR="00DE46B0" w:rsidRPr="0029472D" w:rsidRDefault="008D3FFA">
      <w:pPr>
        <w:pStyle w:val="TM2"/>
        <w:rPr>
          <w:rFonts w:ascii="Times New Roman" w:eastAsiaTheme="minorEastAsia" w:hAnsi="Times New Roman" w:cs="Times New Roman"/>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27</w:t>
        </w:r>
        <w:r w:rsidR="00DE46B0" w:rsidRPr="0029472D">
          <w:rPr>
            <w:rFonts w:ascii="Times New Roman" w:hAnsi="Times New Roman" w:cs="Times New Roman"/>
            <w:webHidden/>
          </w:rPr>
          <w:fldChar w:fldCharType="end"/>
        </w:r>
      </w:hyperlink>
    </w:p>
    <w:p w14:paraId="5C063D48" w14:textId="4BC1388C" w:rsidR="00DE46B0" w:rsidRPr="0029472D" w:rsidRDefault="008D3FFA">
      <w:pPr>
        <w:pStyle w:val="TM2"/>
        <w:rPr>
          <w:rFonts w:ascii="Times New Roman" w:eastAsiaTheme="minorEastAsia" w:hAnsi="Times New Roman" w:cs="Times New Roman"/>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28</w:t>
        </w:r>
        <w:r w:rsidR="00DE46B0" w:rsidRPr="0029472D">
          <w:rPr>
            <w:rFonts w:ascii="Times New Roman" w:hAnsi="Times New Roman" w:cs="Times New Roman"/>
            <w:webHidden/>
          </w:rPr>
          <w:fldChar w:fldCharType="end"/>
        </w:r>
      </w:hyperlink>
    </w:p>
    <w:p w14:paraId="7669E4D2" w14:textId="664F912E" w:rsidR="00DE46B0" w:rsidRPr="0029472D" w:rsidRDefault="008D3FFA"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C26C7D">
          <w:rPr>
            <w:noProof/>
            <w:webHidden/>
          </w:rPr>
          <w:t>29</w:t>
        </w:r>
        <w:r w:rsidR="00DE46B0" w:rsidRPr="0029472D">
          <w:rPr>
            <w:noProof/>
            <w:webHidden/>
          </w:rPr>
          <w:fldChar w:fldCharType="end"/>
        </w:r>
      </w:hyperlink>
    </w:p>
    <w:p w14:paraId="577C3B2F" w14:textId="21978B6E" w:rsidR="00DE46B0" w:rsidRPr="0029472D" w:rsidRDefault="008D3FFA">
      <w:pPr>
        <w:pStyle w:val="TM2"/>
        <w:rPr>
          <w:rFonts w:ascii="Times New Roman" w:eastAsiaTheme="minorEastAsia" w:hAnsi="Times New Roman" w:cs="Times New Roman"/>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29</w:t>
        </w:r>
        <w:r w:rsidR="00DE46B0" w:rsidRPr="0029472D">
          <w:rPr>
            <w:rFonts w:ascii="Times New Roman" w:hAnsi="Times New Roman" w:cs="Times New Roman"/>
            <w:webHidden/>
          </w:rPr>
          <w:fldChar w:fldCharType="end"/>
        </w:r>
      </w:hyperlink>
    </w:p>
    <w:p w14:paraId="53F74D52" w14:textId="43D9277E" w:rsidR="00DE46B0" w:rsidRPr="0029472D" w:rsidRDefault="008D3FFA">
      <w:pPr>
        <w:pStyle w:val="TM2"/>
        <w:rPr>
          <w:rFonts w:ascii="Times New Roman" w:eastAsiaTheme="minorEastAsia" w:hAnsi="Times New Roman" w:cs="Times New Roman"/>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30</w:t>
        </w:r>
        <w:r w:rsidR="00DE46B0" w:rsidRPr="0029472D">
          <w:rPr>
            <w:rFonts w:ascii="Times New Roman" w:hAnsi="Times New Roman" w:cs="Times New Roman"/>
            <w:webHidden/>
          </w:rPr>
          <w:fldChar w:fldCharType="end"/>
        </w:r>
      </w:hyperlink>
    </w:p>
    <w:p w14:paraId="515E150F" w14:textId="5BF723DC" w:rsidR="00DE46B0" w:rsidRPr="0029472D" w:rsidRDefault="008D3FFA">
      <w:pPr>
        <w:pStyle w:val="TM2"/>
        <w:rPr>
          <w:rFonts w:ascii="Times New Roman" w:eastAsiaTheme="minorEastAsia" w:hAnsi="Times New Roman" w:cs="Times New Roman"/>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31</w:t>
        </w:r>
        <w:r w:rsidR="00DE46B0" w:rsidRPr="0029472D">
          <w:rPr>
            <w:rFonts w:ascii="Times New Roman" w:hAnsi="Times New Roman" w:cs="Times New Roman"/>
            <w:webHidden/>
          </w:rPr>
          <w:fldChar w:fldCharType="end"/>
        </w:r>
      </w:hyperlink>
    </w:p>
    <w:p w14:paraId="215ACB39" w14:textId="124E4921" w:rsidR="00DE46B0" w:rsidRPr="0029472D" w:rsidRDefault="008D3FFA"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C26C7D">
          <w:rPr>
            <w:noProof/>
            <w:webHidden/>
          </w:rPr>
          <w:t>31</w:t>
        </w:r>
        <w:r w:rsidR="00DE46B0" w:rsidRPr="0029472D">
          <w:rPr>
            <w:noProof/>
            <w:webHidden/>
          </w:rPr>
          <w:fldChar w:fldCharType="end"/>
        </w:r>
      </w:hyperlink>
    </w:p>
    <w:p w14:paraId="33331D54" w14:textId="34E8804C" w:rsidR="00DE46B0" w:rsidRPr="0029472D" w:rsidRDefault="008D3FFA">
      <w:pPr>
        <w:pStyle w:val="TM2"/>
        <w:rPr>
          <w:rFonts w:ascii="Times New Roman" w:eastAsiaTheme="minorEastAsia" w:hAnsi="Times New Roman" w:cs="Times New Roman"/>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31</w:t>
        </w:r>
        <w:r w:rsidR="00DE46B0" w:rsidRPr="0029472D">
          <w:rPr>
            <w:rFonts w:ascii="Times New Roman" w:hAnsi="Times New Roman" w:cs="Times New Roman"/>
            <w:webHidden/>
          </w:rPr>
          <w:fldChar w:fldCharType="end"/>
        </w:r>
      </w:hyperlink>
    </w:p>
    <w:p w14:paraId="4AF8EE44" w14:textId="38C26798" w:rsidR="00DE46B0" w:rsidRPr="0029472D" w:rsidRDefault="008D3FFA">
      <w:pPr>
        <w:pStyle w:val="TM2"/>
        <w:rPr>
          <w:rFonts w:ascii="Times New Roman" w:eastAsiaTheme="minorEastAsia" w:hAnsi="Times New Roman" w:cs="Times New Roman"/>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31</w:t>
        </w:r>
        <w:r w:rsidR="00DE46B0" w:rsidRPr="0029472D">
          <w:rPr>
            <w:rFonts w:ascii="Times New Roman" w:hAnsi="Times New Roman" w:cs="Times New Roman"/>
            <w:webHidden/>
          </w:rPr>
          <w:fldChar w:fldCharType="end"/>
        </w:r>
      </w:hyperlink>
    </w:p>
    <w:p w14:paraId="4AD97CDF" w14:textId="2F7AB9CC" w:rsidR="00DE46B0" w:rsidRPr="0029472D" w:rsidRDefault="008D3FFA">
      <w:pPr>
        <w:pStyle w:val="TM2"/>
        <w:rPr>
          <w:rFonts w:ascii="Times New Roman" w:eastAsiaTheme="minorEastAsia" w:hAnsi="Times New Roman" w:cs="Times New Roman"/>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31</w:t>
        </w:r>
        <w:r w:rsidR="00DE46B0" w:rsidRPr="0029472D">
          <w:rPr>
            <w:rFonts w:ascii="Times New Roman" w:hAnsi="Times New Roman" w:cs="Times New Roman"/>
            <w:webHidden/>
          </w:rPr>
          <w:fldChar w:fldCharType="end"/>
        </w:r>
      </w:hyperlink>
    </w:p>
    <w:p w14:paraId="14984C82" w14:textId="52007C05" w:rsidR="00DE46B0" w:rsidRPr="0029472D" w:rsidRDefault="008D3FFA">
      <w:pPr>
        <w:pStyle w:val="TM2"/>
        <w:rPr>
          <w:rFonts w:ascii="Times New Roman" w:eastAsiaTheme="minorEastAsia" w:hAnsi="Times New Roman" w:cs="Times New Roman"/>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33</w:t>
        </w:r>
        <w:r w:rsidR="00DE46B0" w:rsidRPr="0029472D">
          <w:rPr>
            <w:rFonts w:ascii="Times New Roman" w:hAnsi="Times New Roman" w:cs="Times New Roman"/>
            <w:webHidden/>
          </w:rPr>
          <w:fldChar w:fldCharType="end"/>
        </w:r>
      </w:hyperlink>
    </w:p>
    <w:p w14:paraId="31BBD45F" w14:textId="39578610" w:rsidR="00DE46B0" w:rsidRPr="0029472D" w:rsidRDefault="008D3FFA">
      <w:pPr>
        <w:pStyle w:val="TM2"/>
        <w:rPr>
          <w:rFonts w:ascii="Times New Roman" w:eastAsiaTheme="minorEastAsia" w:hAnsi="Times New Roman" w:cs="Times New Roman"/>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33</w:t>
        </w:r>
        <w:r w:rsidR="00DE46B0" w:rsidRPr="0029472D">
          <w:rPr>
            <w:rFonts w:ascii="Times New Roman" w:hAnsi="Times New Roman" w:cs="Times New Roman"/>
            <w:webHidden/>
          </w:rPr>
          <w:fldChar w:fldCharType="end"/>
        </w:r>
      </w:hyperlink>
    </w:p>
    <w:p w14:paraId="0DCEFC62" w14:textId="4D3A992C" w:rsidR="00DE46B0" w:rsidRPr="0029472D" w:rsidRDefault="008D3FFA">
      <w:pPr>
        <w:pStyle w:val="TM2"/>
        <w:rPr>
          <w:rFonts w:ascii="Times New Roman" w:eastAsiaTheme="minorEastAsia" w:hAnsi="Times New Roman" w:cs="Times New Roman"/>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34</w:t>
        </w:r>
        <w:r w:rsidR="00DE46B0" w:rsidRPr="0029472D">
          <w:rPr>
            <w:rFonts w:ascii="Times New Roman" w:hAnsi="Times New Roman" w:cs="Times New Roman"/>
            <w:webHidden/>
          </w:rPr>
          <w:fldChar w:fldCharType="end"/>
        </w:r>
      </w:hyperlink>
    </w:p>
    <w:p w14:paraId="58B4F419" w14:textId="616C9926" w:rsidR="00DE46B0" w:rsidRPr="0029472D" w:rsidRDefault="008D3FFA">
      <w:pPr>
        <w:pStyle w:val="TM2"/>
        <w:rPr>
          <w:rFonts w:ascii="Times New Roman" w:eastAsiaTheme="minorEastAsia" w:hAnsi="Times New Roman" w:cs="Times New Roman"/>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35</w:t>
        </w:r>
        <w:r w:rsidR="00DE46B0" w:rsidRPr="0029472D">
          <w:rPr>
            <w:rFonts w:ascii="Times New Roman" w:hAnsi="Times New Roman" w:cs="Times New Roman"/>
            <w:webHidden/>
          </w:rPr>
          <w:fldChar w:fldCharType="end"/>
        </w:r>
      </w:hyperlink>
    </w:p>
    <w:p w14:paraId="31053B46" w14:textId="07B6BDD6" w:rsidR="00DE46B0" w:rsidRPr="0029472D" w:rsidRDefault="008D3FFA">
      <w:pPr>
        <w:pStyle w:val="TM2"/>
        <w:rPr>
          <w:rFonts w:ascii="Times New Roman" w:eastAsiaTheme="minorEastAsia" w:hAnsi="Times New Roman" w:cs="Times New Roman"/>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36</w:t>
        </w:r>
        <w:r w:rsidR="00DE46B0" w:rsidRPr="0029472D">
          <w:rPr>
            <w:rFonts w:ascii="Times New Roman" w:hAnsi="Times New Roman" w:cs="Times New Roman"/>
            <w:webHidden/>
          </w:rPr>
          <w:fldChar w:fldCharType="end"/>
        </w:r>
      </w:hyperlink>
    </w:p>
    <w:p w14:paraId="30BFBE41" w14:textId="1A60AE9B" w:rsidR="00DE46B0" w:rsidRPr="0029472D" w:rsidRDefault="008D3FFA">
      <w:pPr>
        <w:pStyle w:val="TM2"/>
        <w:rPr>
          <w:rFonts w:ascii="Times New Roman" w:eastAsiaTheme="minorEastAsia" w:hAnsi="Times New Roman" w:cs="Times New Roman"/>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36</w:t>
        </w:r>
        <w:r w:rsidR="00DE46B0" w:rsidRPr="0029472D">
          <w:rPr>
            <w:rFonts w:ascii="Times New Roman" w:hAnsi="Times New Roman" w:cs="Times New Roman"/>
            <w:webHidden/>
          </w:rPr>
          <w:fldChar w:fldCharType="end"/>
        </w:r>
      </w:hyperlink>
    </w:p>
    <w:p w14:paraId="46F28493" w14:textId="358DDEA4" w:rsidR="00DE46B0" w:rsidRPr="0029472D" w:rsidRDefault="008D3FFA">
      <w:pPr>
        <w:pStyle w:val="TM2"/>
        <w:rPr>
          <w:rFonts w:ascii="Times New Roman" w:eastAsiaTheme="minorEastAsia" w:hAnsi="Times New Roman" w:cs="Times New Roman"/>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37</w:t>
        </w:r>
        <w:r w:rsidR="00DE46B0" w:rsidRPr="0029472D">
          <w:rPr>
            <w:rFonts w:ascii="Times New Roman" w:hAnsi="Times New Roman" w:cs="Times New Roman"/>
            <w:webHidden/>
          </w:rPr>
          <w:fldChar w:fldCharType="end"/>
        </w:r>
      </w:hyperlink>
    </w:p>
    <w:p w14:paraId="60D4E7BF" w14:textId="6E1EE4B8" w:rsidR="00DE46B0" w:rsidRPr="0029472D" w:rsidRDefault="008D3FFA"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C26C7D">
          <w:rPr>
            <w:noProof/>
            <w:webHidden/>
          </w:rPr>
          <w:t>38</w:t>
        </w:r>
        <w:r w:rsidR="00DE46B0" w:rsidRPr="0029472D">
          <w:rPr>
            <w:noProof/>
            <w:webHidden/>
          </w:rPr>
          <w:fldChar w:fldCharType="end"/>
        </w:r>
      </w:hyperlink>
    </w:p>
    <w:p w14:paraId="62CB7D40" w14:textId="5AA3FD9C" w:rsidR="00DE46B0" w:rsidRPr="0029472D" w:rsidRDefault="008D3FFA">
      <w:pPr>
        <w:pStyle w:val="TM2"/>
        <w:rPr>
          <w:rFonts w:ascii="Times New Roman" w:eastAsiaTheme="minorEastAsia" w:hAnsi="Times New Roman" w:cs="Times New Roman"/>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38</w:t>
        </w:r>
        <w:r w:rsidR="00DE46B0" w:rsidRPr="0029472D">
          <w:rPr>
            <w:rFonts w:ascii="Times New Roman" w:hAnsi="Times New Roman" w:cs="Times New Roman"/>
            <w:webHidden/>
          </w:rPr>
          <w:fldChar w:fldCharType="end"/>
        </w:r>
      </w:hyperlink>
    </w:p>
    <w:p w14:paraId="3390EB8C" w14:textId="5BF0D667" w:rsidR="00DE46B0" w:rsidRPr="0029472D" w:rsidRDefault="008D3FFA">
      <w:pPr>
        <w:pStyle w:val="TM2"/>
        <w:rPr>
          <w:rFonts w:ascii="Times New Roman" w:eastAsiaTheme="minorEastAsia" w:hAnsi="Times New Roman" w:cs="Times New Roman"/>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39</w:t>
        </w:r>
        <w:r w:rsidR="00DE46B0" w:rsidRPr="0029472D">
          <w:rPr>
            <w:rFonts w:ascii="Times New Roman" w:hAnsi="Times New Roman" w:cs="Times New Roman"/>
            <w:webHidden/>
          </w:rPr>
          <w:fldChar w:fldCharType="end"/>
        </w:r>
      </w:hyperlink>
    </w:p>
    <w:p w14:paraId="59A937E5" w14:textId="4EC7E678" w:rsidR="00DE46B0" w:rsidRPr="0029472D" w:rsidRDefault="008D3FFA">
      <w:pPr>
        <w:pStyle w:val="TM2"/>
        <w:rPr>
          <w:rFonts w:ascii="Times New Roman" w:eastAsiaTheme="minorEastAsia" w:hAnsi="Times New Roman" w:cs="Times New Roman"/>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40</w:t>
        </w:r>
        <w:r w:rsidR="00DE46B0" w:rsidRPr="0029472D">
          <w:rPr>
            <w:rFonts w:ascii="Times New Roman" w:hAnsi="Times New Roman" w:cs="Times New Roman"/>
            <w:webHidden/>
          </w:rPr>
          <w:fldChar w:fldCharType="end"/>
        </w:r>
      </w:hyperlink>
    </w:p>
    <w:p w14:paraId="4BD22475" w14:textId="11AAD6C5" w:rsidR="00DE46B0" w:rsidRPr="0029472D" w:rsidRDefault="008D3FFA">
      <w:pPr>
        <w:pStyle w:val="TM2"/>
        <w:rPr>
          <w:rFonts w:ascii="Times New Roman" w:eastAsiaTheme="minorEastAsia" w:hAnsi="Times New Roman" w:cs="Times New Roman"/>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40</w:t>
        </w:r>
        <w:r w:rsidR="00DE46B0" w:rsidRPr="0029472D">
          <w:rPr>
            <w:rFonts w:ascii="Times New Roman" w:hAnsi="Times New Roman" w:cs="Times New Roman"/>
            <w:webHidden/>
          </w:rPr>
          <w:fldChar w:fldCharType="end"/>
        </w:r>
      </w:hyperlink>
    </w:p>
    <w:p w14:paraId="57CD754B" w14:textId="659F6250" w:rsidR="00DE46B0" w:rsidRPr="0029472D" w:rsidRDefault="008D3FFA"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C26C7D">
          <w:rPr>
            <w:noProof/>
            <w:webHidden/>
          </w:rPr>
          <w:t>40</w:t>
        </w:r>
        <w:r w:rsidR="00DE46B0" w:rsidRPr="0029472D">
          <w:rPr>
            <w:noProof/>
            <w:webHidden/>
          </w:rPr>
          <w:fldChar w:fldCharType="end"/>
        </w:r>
      </w:hyperlink>
    </w:p>
    <w:p w14:paraId="0019A175" w14:textId="3C22BE48" w:rsidR="00DE46B0" w:rsidRPr="0029472D" w:rsidRDefault="008D3FFA">
      <w:pPr>
        <w:pStyle w:val="TM2"/>
        <w:rPr>
          <w:rFonts w:ascii="Times New Roman" w:eastAsiaTheme="minorEastAsia" w:hAnsi="Times New Roman" w:cs="Times New Roman"/>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40</w:t>
        </w:r>
        <w:r w:rsidR="00DE46B0" w:rsidRPr="0029472D">
          <w:rPr>
            <w:rFonts w:ascii="Times New Roman" w:hAnsi="Times New Roman" w:cs="Times New Roman"/>
            <w:webHidden/>
          </w:rPr>
          <w:fldChar w:fldCharType="end"/>
        </w:r>
      </w:hyperlink>
    </w:p>
    <w:p w14:paraId="7253A57F" w14:textId="130A1E83" w:rsidR="00DE46B0" w:rsidRPr="0029472D" w:rsidRDefault="008D3FFA">
      <w:pPr>
        <w:pStyle w:val="TM2"/>
        <w:rPr>
          <w:rFonts w:ascii="Times New Roman" w:eastAsiaTheme="minorEastAsia" w:hAnsi="Times New Roman" w:cs="Times New Roman"/>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42</w:t>
        </w:r>
        <w:r w:rsidR="00DE46B0" w:rsidRPr="0029472D">
          <w:rPr>
            <w:rFonts w:ascii="Times New Roman" w:hAnsi="Times New Roman" w:cs="Times New Roman"/>
            <w:webHidden/>
          </w:rPr>
          <w:fldChar w:fldCharType="end"/>
        </w:r>
      </w:hyperlink>
    </w:p>
    <w:p w14:paraId="0E00E87C" w14:textId="11191A9E" w:rsidR="00DE46B0" w:rsidRPr="0029472D" w:rsidRDefault="008D3FFA">
      <w:pPr>
        <w:pStyle w:val="TM2"/>
        <w:rPr>
          <w:rFonts w:ascii="Times New Roman" w:eastAsiaTheme="minorEastAsia" w:hAnsi="Times New Roman" w:cs="Times New Roman"/>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42</w:t>
        </w:r>
        <w:r w:rsidR="00DE46B0" w:rsidRPr="0029472D">
          <w:rPr>
            <w:rFonts w:ascii="Times New Roman" w:hAnsi="Times New Roman" w:cs="Times New Roman"/>
            <w:webHidden/>
          </w:rPr>
          <w:fldChar w:fldCharType="end"/>
        </w:r>
      </w:hyperlink>
    </w:p>
    <w:p w14:paraId="53E39B29" w14:textId="37A3D786" w:rsidR="00DE46B0" w:rsidRPr="0029472D" w:rsidRDefault="008D3FFA">
      <w:pPr>
        <w:pStyle w:val="TM2"/>
        <w:rPr>
          <w:rFonts w:ascii="Times New Roman" w:eastAsiaTheme="minorEastAsia" w:hAnsi="Times New Roman" w:cs="Times New Roman"/>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43</w:t>
        </w:r>
        <w:r w:rsidR="00DE46B0" w:rsidRPr="0029472D">
          <w:rPr>
            <w:rFonts w:ascii="Times New Roman" w:hAnsi="Times New Roman" w:cs="Times New Roman"/>
            <w:webHidden/>
          </w:rPr>
          <w:fldChar w:fldCharType="end"/>
        </w:r>
      </w:hyperlink>
    </w:p>
    <w:p w14:paraId="5DC463FC" w14:textId="6600F98D" w:rsidR="00DE46B0" w:rsidRPr="0029472D" w:rsidRDefault="008D3FFA">
      <w:pPr>
        <w:pStyle w:val="TM2"/>
        <w:rPr>
          <w:rFonts w:ascii="Times New Roman" w:eastAsiaTheme="minorEastAsia" w:hAnsi="Times New Roman" w:cs="Times New Roman"/>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44</w:t>
        </w:r>
        <w:r w:rsidR="00DE46B0" w:rsidRPr="0029472D">
          <w:rPr>
            <w:rFonts w:ascii="Times New Roman" w:hAnsi="Times New Roman" w:cs="Times New Roman"/>
            <w:webHidden/>
          </w:rPr>
          <w:fldChar w:fldCharType="end"/>
        </w:r>
      </w:hyperlink>
    </w:p>
    <w:p w14:paraId="523CB08F" w14:textId="17A682F6" w:rsidR="00DE46B0" w:rsidRPr="0029472D" w:rsidRDefault="008D3FFA">
      <w:pPr>
        <w:pStyle w:val="TM2"/>
        <w:rPr>
          <w:rFonts w:ascii="Times New Roman" w:eastAsiaTheme="minorEastAsia" w:hAnsi="Times New Roman" w:cs="Times New Roman"/>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44</w:t>
        </w:r>
        <w:r w:rsidR="00DE46B0" w:rsidRPr="0029472D">
          <w:rPr>
            <w:rFonts w:ascii="Times New Roman" w:hAnsi="Times New Roman" w:cs="Times New Roman"/>
            <w:webHidden/>
          </w:rPr>
          <w:fldChar w:fldCharType="end"/>
        </w:r>
      </w:hyperlink>
    </w:p>
    <w:p w14:paraId="7D4E3B02" w14:textId="5694E302" w:rsidR="00DE46B0" w:rsidRPr="0029472D" w:rsidRDefault="008D3FFA">
      <w:pPr>
        <w:pStyle w:val="TM2"/>
        <w:rPr>
          <w:rFonts w:ascii="Times New Roman" w:eastAsiaTheme="minorEastAsia" w:hAnsi="Times New Roman" w:cs="Times New Roman"/>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44</w:t>
        </w:r>
        <w:r w:rsidR="00DE46B0" w:rsidRPr="0029472D">
          <w:rPr>
            <w:rFonts w:ascii="Times New Roman" w:hAnsi="Times New Roman" w:cs="Times New Roman"/>
            <w:webHidden/>
          </w:rPr>
          <w:fldChar w:fldCharType="end"/>
        </w:r>
      </w:hyperlink>
    </w:p>
    <w:p w14:paraId="3D3AAC7F" w14:textId="2874998B" w:rsidR="00DE46B0" w:rsidRPr="0029472D" w:rsidRDefault="008D3FFA">
      <w:pPr>
        <w:pStyle w:val="TM2"/>
        <w:rPr>
          <w:rFonts w:ascii="Times New Roman" w:eastAsiaTheme="minorEastAsia" w:hAnsi="Times New Roman" w:cs="Times New Roman"/>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45</w:t>
        </w:r>
        <w:r w:rsidR="00DE46B0" w:rsidRPr="0029472D">
          <w:rPr>
            <w:rFonts w:ascii="Times New Roman" w:hAnsi="Times New Roman" w:cs="Times New Roman"/>
            <w:webHidden/>
          </w:rPr>
          <w:fldChar w:fldCharType="end"/>
        </w:r>
      </w:hyperlink>
    </w:p>
    <w:p w14:paraId="0EF845DA" w14:textId="750CF306" w:rsidR="00DE46B0" w:rsidRPr="0029472D" w:rsidRDefault="008D3FFA">
      <w:pPr>
        <w:pStyle w:val="TM2"/>
        <w:rPr>
          <w:rFonts w:ascii="Times New Roman" w:eastAsiaTheme="minorEastAsia" w:hAnsi="Times New Roman" w:cs="Times New Roman"/>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46</w:t>
        </w:r>
        <w:r w:rsidR="00DE46B0" w:rsidRPr="0029472D">
          <w:rPr>
            <w:rFonts w:ascii="Times New Roman" w:hAnsi="Times New Roman" w:cs="Times New Roman"/>
            <w:webHidden/>
          </w:rPr>
          <w:fldChar w:fldCharType="end"/>
        </w:r>
      </w:hyperlink>
    </w:p>
    <w:p w14:paraId="659C7B22" w14:textId="42458147" w:rsidR="00DE46B0" w:rsidRPr="0029472D" w:rsidRDefault="008D3FFA"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C26C7D">
          <w:rPr>
            <w:noProof/>
            <w:webHidden/>
          </w:rPr>
          <w:t>46</w:t>
        </w:r>
        <w:r w:rsidR="00DE46B0" w:rsidRPr="0029472D">
          <w:rPr>
            <w:noProof/>
            <w:webHidden/>
          </w:rPr>
          <w:fldChar w:fldCharType="end"/>
        </w:r>
      </w:hyperlink>
    </w:p>
    <w:p w14:paraId="3F2CB75F" w14:textId="074CE78D" w:rsidR="00DE46B0" w:rsidRPr="0029472D" w:rsidRDefault="008D3FFA">
      <w:pPr>
        <w:pStyle w:val="TM2"/>
        <w:rPr>
          <w:rFonts w:ascii="Times New Roman" w:eastAsiaTheme="minorEastAsia" w:hAnsi="Times New Roman" w:cs="Times New Roman"/>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46</w:t>
        </w:r>
        <w:r w:rsidR="00DE46B0" w:rsidRPr="0029472D">
          <w:rPr>
            <w:rFonts w:ascii="Times New Roman" w:hAnsi="Times New Roman" w:cs="Times New Roman"/>
            <w:webHidden/>
          </w:rPr>
          <w:fldChar w:fldCharType="end"/>
        </w:r>
      </w:hyperlink>
    </w:p>
    <w:p w14:paraId="31838032" w14:textId="59D2A54C" w:rsidR="00DE46B0" w:rsidRPr="0029472D" w:rsidRDefault="008D3FFA">
      <w:pPr>
        <w:pStyle w:val="TM2"/>
        <w:rPr>
          <w:rFonts w:ascii="Times New Roman" w:eastAsiaTheme="minorEastAsia" w:hAnsi="Times New Roman" w:cs="Times New Roman"/>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47</w:t>
        </w:r>
        <w:r w:rsidR="00DE46B0" w:rsidRPr="0029472D">
          <w:rPr>
            <w:rFonts w:ascii="Times New Roman" w:hAnsi="Times New Roman" w:cs="Times New Roman"/>
            <w:webHidden/>
          </w:rPr>
          <w:fldChar w:fldCharType="end"/>
        </w:r>
      </w:hyperlink>
    </w:p>
    <w:p w14:paraId="1CD9B8FC" w14:textId="33902808" w:rsidR="00DE46B0" w:rsidRPr="0029472D" w:rsidRDefault="008D3FFA">
      <w:pPr>
        <w:pStyle w:val="TM2"/>
        <w:rPr>
          <w:rFonts w:ascii="Times New Roman" w:eastAsiaTheme="minorEastAsia" w:hAnsi="Times New Roman" w:cs="Times New Roman"/>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47</w:t>
        </w:r>
        <w:r w:rsidR="00DE46B0" w:rsidRPr="0029472D">
          <w:rPr>
            <w:rFonts w:ascii="Times New Roman" w:hAnsi="Times New Roman" w:cs="Times New Roman"/>
            <w:webHidden/>
          </w:rPr>
          <w:fldChar w:fldCharType="end"/>
        </w:r>
      </w:hyperlink>
    </w:p>
    <w:p w14:paraId="679A6593" w14:textId="47FF7256" w:rsidR="00DE46B0" w:rsidRPr="0029472D" w:rsidRDefault="008D3FFA">
      <w:pPr>
        <w:pStyle w:val="TM2"/>
        <w:rPr>
          <w:rFonts w:ascii="Times New Roman" w:eastAsiaTheme="minorEastAsia" w:hAnsi="Times New Roman" w:cs="Times New Roman"/>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47</w:t>
        </w:r>
        <w:r w:rsidR="00DE46B0" w:rsidRPr="0029472D">
          <w:rPr>
            <w:rFonts w:ascii="Times New Roman" w:hAnsi="Times New Roman" w:cs="Times New Roman"/>
            <w:webHidden/>
          </w:rPr>
          <w:fldChar w:fldCharType="end"/>
        </w:r>
      </w:hyperlink>
    </w:p>
    <w:p w14:paraId="2937A3ED" w14:textId="6F9FDFEA" w:rsidR="00DE46B0" w:rsidRPr="0029472D" w:rsidRDefault="008D3FFA">
      <w:pPr>
        <w:pStyle w:val="TM2"/>
        <w:rPr>
          <w:rFonts w:ascii="Times New Roman" w:eastAsiaTheme="minorEastAsia" w:hAnsi="Times New Roman" w:cs="Times New Roman"/>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48</w:t>
        </w:r>
        <w:r w:rsidR="00DE46B0" w:rsidRPr="0029472D">
          <w:rPr>
            <w:rFonts w:ascii="Times New Roman" w:hAnsi="Times New Roman" w:cs="Times New Roman"/>
            <w:webHidden/>
          </w:rPr>
          <w:fldChar w:fldCharType="end"/>
        </w:r>
      </w:hyperlink>
    </w:p>
    <w:p w14:paraId="569887AC" w14:textId="28DBA894" w:rsidR="00DE46B0" w:rsidRPr="0029472D" w:rsidRDefault="008D3FFA">
      <w:pPr>
        <w:pStyle w:val="TM2"/>
        <w:rPr>
          <w:rFonts w:ascii="Times New Roman" w:eastAsiaTheme="minorEastAsia" w:hAnsi="Times New Roman" w:cs="Times New Roman"/>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C26C7D">
          <w:rPr>
            <w:rFonts w:ascii="Times New Roman" w:hAnsi="Times New Roman" w:cs="Times New Roman"/>
            <w:noProof/>
            <w:webHidden/>
          </w:rPr>
          <w:t>48</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33" w:name="_Toc530307904"/>
      <w:bookmarkStart w:id="34" w:name="_Toc97557025"/>
      <w:bookmarkStart w:id="35" w:name="_Toc163062692"/>
      <w:bookmarkStart w:id="36" w:name="_Toc188022444"/>
      <w:bookmarkStart w:id="37" w:name="RGAO"/>
      <w:r w:rsidRPr="0029472D">
        <w:t>Généralités</w:t>
      </w:r>
      <w:bookmarkEnd w:id="33"/>
      <w:bookmarkEnd w:id="34"/>
      <w:bookmarkEnd w:id="35"/>
      <w:bookmarkEnd w:id="36"/>
    </w:p>
    <w:p w14:paraId="7F0F3473" w14:textId="2FB899E6" w:rsidR="00273DD0" w:rsidRPr="0029472D" w:rsidRDefault="00B776BA" w:rsidP="00013B9F">
      <w:pPr>
        <w:pStyle w:val="RGAOarticles"/>
      </w:pPr>
      <w:bookmarkStart w:id="38" w:name="_Toc530307905"/>
      <w:bookmarkStart w:id="39" w:name="_Toc97557026"/>
      <w:bookmarkStart w:id="40" w:name="_Toc163062693"/>
      <w:bookmarkStart w:id="41" w:name="_Toc188022445"/>
      <w:r w:rsidRPr="0029472D">
        <w:t>Objet de la consultation</w:t>
      </w:r>
      <w:bookmarkEnd w:id="38"/>
      <w:bookmarkEnd w:id="39"/>
      <w:bookmarkEnd w:id="40"/>
      <w:bookmarkEnd w:id="41"/>
      <w:r w:rsidRPr="0029472D">
        <w:t xml:space="preserve"> </w:t>
      </w:r>
    </w:p>
    <w:p w14:paraId="055C2647" w14:textId="1109AAA0" w:rsidR="00273DD0" w:rsidRPr="0029472D" w:rsidRDefault="004E21A8" w:rsidP="00577CC5">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Maître d’Ouvrage</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577CC5">
      <w:pPr>
        <w:widowControl w:val="0"/>
        <w:numPr>
          <w:ilvl w:val="1"/>
          <w:numId w:val="3"/>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577CC5">
      <w:pPr>
        <w:widowControl w:val="0"/>
        <w:numPr>
          <w:ilvl w:val="1"/>
          <w:numId w:val="3"/>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42" w:name="_Toc530307906"/>
      <w:bookmarkStart w:id="43" w:name="_Toc97557027"/>
      <w:bookmarkStart w:id="44" w:name="_Toc163062694"/>
      <w:bookmarkStart w:id="45" w:name="_Toc188022446"/>
      <w:r w:rsidRPr="0029472D">
        <w:t>Financement</w:t>
      </w:r>
      <w:bookmarkEnd w:id="42"/>
      <w:bookmarkEnd w:id="43"/>
      <w:bookmarkEnd w:id="44"/>
      <w:bookmarkEnd w:id="45"/>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46" w:name="_Toc530307907"/>
      <w:bookmarkStart w:id="47" w:name="_Toc97557028"/>
      <w:bookmarkStart w:id="48" w:name="_Toc163062695"/>
      <w:bookmarkStart w:id="49" w:name="_Toc188022447"/>
      <w:r w:rsidRPr="00013B9F">
        <w:t xml:space="preserve">Principes </w:t>
      </w:r>
      <w:bookmarkEnd w:id="46"/>
      <w:r w:rsidRPr="00013B9F">
        <w:t>éthiques</w:t>
      </w:r>
      <w:bookmarkEnd w:id="47"/>
      <w:bookmarkEnd w:id="48"/>
      <w:bookmarkEnd w:id="49"/>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lastRenderedPageBreak/>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013B9F">
      <w:pPr>
        <w:pStyle w:val="RGAOarticles"/>
      </w:pPr>
      <w:bookmarkStart w:id="50" w:name="_Toc530307908"/>
      <w:bookmarkStart w:id="51" w:name="_Toc97557029"/>
      <w:bookmarkStart w:id="52" w:name="_Toc163062696"/>
      <w:bookmarkStart w:id="53" w:name="_Toc188022448"/>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50"/>
      <w:bookmarkEnd w:id="51"/>
      <w:bookmarkEnd w:id="52"/>
      <w:bookmarkEnd w:id="53"/>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w:t>
      </w:r>
      <w:r w:rsidR="00DD7EE0" w:rsidRPr="0029472D">
        <w:rPr>
          <w:spacing w:val="2"/>
        </w:rPr>
        <w:lastRenderedPageBreak/>
        <w:t>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7CE87796" w:rsidR="007D0CD0" w:rsidRPr="0029472D" w:rsidRDefault="00DC7267" w:rsidP="008269E7">
      <w:pPr>
        <w:pStyle w:val="Corpsdetexte"/>
        <w:spacing w:after="60" w:line="360" w:lineRule="auto"/>
        <w:jc w:val="both"/>
        <w:rPr>
          <w:spacing w:val="-3"/>
          <w:w w:val="110"/>
        </w:rPr>
      </w:pPr>
      <w:r w:rsidRPr="0029472D">
        <w:rPr>
          <w:w w:val="105"/>
        </w:rPr>
        <w:lastRenderedPageBreak/>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45693F"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54"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55" w:name="_Hlk523208676"/>
      <w:r w:rsidRPr="0029472D">
        <w:t>.</w:t>
      </w:r>
    </w:p>
    <w:p w14:paraId="75575EC8" w14:textId="5699C14D" w:rsidR="00273DD0" w:rsidRPr="0029472D" w:rsidRDefault="00353DCC" w:rsidP="00013B9F">
      <w:pPr>
        <w:pStyle w:val="RGAOarticles"/>
      </w:pPr>
      <w:bookmarkStart w:id="56" w:name="_Toc530307909"/>
      <w:bookmarkStart w:id="57" w:name="_Toc97557030"/>
      <w:bookmarkStart w:id="58" w:name="_Toc163062697"/>
      <w:bookmarkStart w:id="59" w:name="_Toc188022449"/>
      <w:bookmarkEnd w:id="54"/>
      <w:bookmarkEnd w:id="55"/>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56"/>
      <w:bookmarkEnd w:id="57"/>
      <w:bookmarkEnd w:id="58"/>
      <w:bookmarkEnd w:id="59"/>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60" w:name="_Toc530307910"/>
      <w:bookmarkStart w:id="61" w:name="_Toc97557031"/>
      <w:bookmarkStart w:id="62" w:name="_Toc163062698"/>
      <w:bookmarkStart w:id="63" w:name="_Toc188022450"/>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60"/>
      <w:bookmarkEnd w:id="61"/>
      <w:bookmarkEnd w:id="62"/>
      <w:bookmarkEnd w:id="63"/>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lastRenderedPageBreak/>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64" w:name="_Toc530307911"/>
      <w:bookmarkStart w:id="65" w:name="_Toc97557032"/>
      <w:bookmarkStart w:id="66" w:name="_Toc163062699"/>
      <w:bookmarkStart w:id="67" w:name="_Toc188022451"/>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64"/>
      <w:bookmarkEnd w:id="65"/>
      <w:bookmarkEnd w:id="66"/>
      <w:bookmarkEnd w:id="6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68" w:name="_Toc530307912"/>
      <w:bookmarkStart w:id="69" w:name="_Toc97557033"/>
      <w:bookmarkStart w:id="70" w:name="_Toc163062700"/>
      <w:bookmarkStart w:id="71" w:name="_Toc188022452"/>
      <w:r w:rsidRPr="00013B9F">
        <w:lastRenderedPageBreak/>
        <w:t>Dossier</w:t>
      </w:r>
      <w:r w:rsidR="00B7136A" w:rsidRPr="00013B9F">
        <w:t xml:space="preserve"> </w:t>
      </w:r>
      <w:r w:rsidRPr="00013B9F">
        <w:t>d’Appel</w:t>
      </w:r>
      <w:r w:rsidR="00B7136A" w:rsidRPr="00013B9F">
        <w:t xml:space="preserve"> </w:t>
      </w:r>
      <w:r w:rsidRPr="00013B9F">
        <w:t>d’Offres</w:t>
      </w:r>
      <w:bookmarkEnd w:id="68"/>
      <w:bookmarkEnd w:id="69"/>
      <w:bookmarkEnd w:id="70"/>
      <w:bookmarkEnd w:id="71"/>
    </w:p>
    <w:p w14:paraId="687C2C75" w14:textId="0E114A80" w:rsidR="00273DD0" w:rsidRPr="0029472D" w:rsidRDefault="00353DCC" w:rsidP="00013B9F">
      <w:pPr>
        <w:pStyle w:val="RGAOarticles"/>
      </w:pPr>
      <w:bookmarkStart w:id="72" w:name="_Toc530307913"/>
      <w:bookmarkStart w:id="73" w:name="_Toc97557034"/>
      <w:bookmarkStart w:id="74" w:name="_Toc163062701"/>
      <w:bookmarkStart w:id="75" w:name="_Toc188022453"/>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72"/>
      <w:bookmarkEnd w:id="73"/>
      <w:bookmarkEnd w:id="74"/>
      <w:bookmarkEnd w:id="75"/>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76"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76"/>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77"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78" w:name="_Hlk159243329"/>
      <w:r w:rsidRPr="0029472D">
        <w:t xml:space="preserve">la charte </w:t>
      </w:r>
      <w:r w:rsidR="006A0842" w:rsidRPr="0029472D">
        <w:t>d’intégrité</w:t>
      </w:r>
      <w:bookmarkEnd w:id="78"/>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79"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79"/>
      <w:r w:rsidRPr="0029472D">
        <w:t>.</w:t>
      </w:r>
    </w:p>
    <w:bookmarkEnd w:id="77"/>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 xml:space="preserve">inistre en </w:t>
      </w:r>
      <w:r w:rsidRPr="0029472D">
        <w:lastRenderedPageBreak/>
        <w:t>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6693FB32" w:rsidR="00273DD0" w:rsidRPr="0029472D" w:rsidRDefault="000350BB" w:rsidP="00013B9F">
      <w:pPr>
        <w:pStyle w:val="RGAOarticles"/>
      </w:pPr>
      <w:bookmarkStart w:id="80" w:name="_Toc530307914"/>
      <w:bookmarkStart w:id="81" w:name="_Toc97557035"/>
      <w:bookmarkStart w:id="82" w:name="_Toc163062702"/>
      <w:bookmarkStart w:id="83" w:name="_Toc188022454"/>
      <w:r w:rsidRPr="0029472D">
        <w:t>Éclaircissements</w:t>
      </w:r>
      <w:r w:rsidR="006E3A4A" w:rsidRPr="0029472D">
        <w:t xml:space="preserve"> </w:t>
      </w:r>
      <w:r w:rsidR="00353DCC" w:rsidRPr="0029472D">
        <w:t>apportés</w:t>
      </w:r>
      <w:r w:rsidR="006E3A4A" w:rsidRPr="0029472D">
        <w:t xml:space="preserve"> </w:t>
      </w:r>
      <w:r w:rsidR="00353DCC" w:rsidRPr="0029472D">
        <w:t>au</w:t>
      </w:r>
      <w:r w:rsidR="006E3A4A" w:rsidRPr="0029472D">
        <w:t xml:space="preserve"> </w:t>
      </w:r>
      <w:r w:rsidR="00353DCC" w:rsidRPr="0029472D">
        <w:t>Dossier d’Appel</w:t>
      </w:r>
      <w:r w:rsidR="006E3A4A" w:rsidRPr="0029472D">
        <w:t xml:space="preserve"> </w:t>
      </w:r>
      <w:r w:rsidR="00353DCC" w:rsidRPr="0029472D">
        <w:t>d’Offres</w:t>
      </w:r>
      <w:r w:rsidR="006E3A4A" w:rsidRPr="0029472D">
        <w:t xml:space="preserve"> </w:t>
      </w:r>
      <w:r w:rsidR="00353DCC" w:rsidRPr="0029472D">
        <w:t>et</w:t>
      </w:r>
      <w:r w:rsidR="006E3A4A" w:rsidRPr="0029472D">
        <w:t xml:space="preserve"> </w:t>
      </w:r>
      <w:r w:rsidR="00603955" w:rsidRPr="0029472D">
        <w:t>R</w:t>
      </w:r>
      <w:r w:rsidR="00353DCC" w:rsidRPr="0029472D">
        <w:t>ecours</w:t>
      </w:r>
      <w:bookmarkEnd w:id="80"/>
      <w:bookmarkEnd w:id="81"/>
      <w:bookmarkEnd w:id="82"/>
      <w:bookmarkEnd w:id="83"/>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84"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84"/>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85" w:name="_Hlk159243008"/>
      <w:r w:rsidR="00C046D0" w:rsidRPr="0029472D">
        <w:rPr>
          <w:rFonts w:ascii="Times New Roman" w:hAnsi="Times New Roman"/>
          <w:sz w:val="24"/>
          <w:szCs w:val="24"/>
        </w:rPr>
        <w:t xml:space="preserve">des décisions ou actes pris </w:t>
      </w:r>
      <w:bookmarkEnd w:id="85"/>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86"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86"/>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87"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87"/>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 xml:space="preserve">(05) jours ouvrables pour </w:t>
      </w:r>
      <w:r w:rsidR="00CC6C86" w:rsidRPr="0029472D">
        <w:lastRenderedPageBreak/>
        <w:t>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88" w:name="_Toc530307915"/>
      <w:bookmarkStart w:id="89" w:name="_Toc97557036"/>
      <w:bookmarkStart w:id="90" w:name="_Toc163062703"/>
      <w:bookmarkStart w:id="91" w:name="_Toc188022455"/>
      <w:r w:rsidRPr="0029472D">
        <w:t>Modification du Dossier</w:t>
      </w:r>
      <w:r w:rsidR="00A27FAB" w:rsidRPr="0029472D">
        <w:t xml:space="preserve"> </w:t>
      </w:r>
      <w:r w:rsidRPr="0029472D">
        <w:t>d’Appel d’Offres</w:t>
      </w:r>
      <w:bookmarkEnd w:id="88"/>
      <w:bookmarkEnd w:id="89"/>
      <w:bookmarkEnd w:id="90"/>
      <w:bookmarkEnd w:id="91"/>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92" w:name="_Toc530307916"/>
      <w:bookmarkStart w:id="93" w:name="_Toc97557037"/>
      <w:bookmarkStart w:id="94" w:name="_Toc163062704"/>
      <w:bookmarkStart w:id="95" w:name="_Toc188022456"/>
      <w:r w:rsidRPr="0029472D">
        <w:t>Préparation des offres</w:t>
      </w:r>
      <w:bookmarkEnd w:id="92"/>
      <w:bookmarkEnd w:id="93"/>
      <w:bookmarkEnd w:id="94"/>
      <w:bookmarkEnd w:id="95"/>
    </w:p>
    <w:p w14:paraId="3DC0298E" w14:textId="1E2EEAF1" w:rsidR="00273DD0" w:rsidRPr="0029472D" w:rsidRDefault="00353DCC" w:rsidP="00013B9F">
      <w:pPr>
        <w:pStyle w:val="RGAOarticles"/>
      </w:pPr>
      <w:bookmarkStart w:id="96" w:name="_Toc530307917"/>
      <w:bookmarkStart w:id="97" w:name="_Toc97557038"/>
      <w:bookmarkStart w:id="98" w:name="_Toc163062705"/>
      <w:bookmarkStart w:id="99" w:name="_Toc188022457"/>
      <w:r w:rsidRPr="0029472D">
        <w:t>Frais</w:t>
      </w:r>
      <w:r w:rsidR="009152FA" w:rsidRPr="0029472D">
        <w:t xml:space="preserve"> </w:t>
      </w:r>
      <w:r w:rsidRPr="0029472D">
        <w:t>de</w:t>
      </w:r>
      <w:r w:rsidR="009152FA" w:rsidRPr="0029472D">
        <w:t xml:space="preserve"> </w:t>
      </w:r>
      <w:r w:rsidRPr="0029472D">
        <w:t>soumission</w:t>
      </w:r>
      <w:bookmarkEnd w:id="96"/>
      <w:bookmarkEnd w:id="97"/>
      <w:bookmarkEnd w:id="98"/>
      <w:bookmarkEnd w:id="99"/>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100" w:name="_Toc530307918"/>
      <w:bookmarkStart w:id="101" w:name="_Toc97557039"/>
      <w:bookmarkStart w:id="102" w:name="_Toc163062706"/>
      <w:bookmarkStart w:id="103" w:name="_Toc188022458"/>
      <w:r w:rsidRPr="0029472D">
        <w:t>Langue</w:t>
      </w:r>
      <w:r w:rsidR="00A27FAB" w:rsidRPr="0029472D">
        <w:t xml:space="preserve"> </w:t>
      </w:r>
      <w:r w:rsidRPr="0029472D">
        <w:t>de</w:t>
      </w:r>
      <w:r w:rsidR="00A27FAB" w:rsidRPr="0029472D">
        <w:t xml:space="preserve"> </w:t>
      </w:r>
      <w:r w:rsidRPr="0029472D">
        <w:t>l’offre</w:t>
      </w:r>
      <w:bookmarkEnd w:id="100"/>
      <w:bookmarkEnd w:id="101"/>
      <w:bookmarkEnd w:id="102"/>
      <w:bookmarkEnd w:id="103"/>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104" w:name="_Toc530307919"/>
      <w:bookmarkStart w:id="105" w:name="_Toc97557040"/>
      <w:bookmarkStart w:id="106" w:name="_Toc163062707"/>
      <w:bookmarkStart w:id="107" w:name="_Toc188022459"/>
      <w:r w:rsidRPr="0029472D">
        <w:t>Documents</w:t>
      </w:r>
      <w:r w:rsidR="00A27FAB" w:rsidRPr="0029472D">
        <w:t xml:space="preserve"> </w:t>
      </w:r>
      <w:r w:rsidRPr="0029472D">
        <w:t>constituant</w:t>
      </w:r>
      <w:r w:rsidR="00A27FAB" w:rsidRPr="0029472D">
        <w:t xml:space="preserve"> </w:t>
      </w:r>
      <w:r w:rsidRPr="0029472D">
        <w:t>l’offre</w:t>
      </w:r>
      <w:bookmarkEnd w:id="104"/>
      <w:bookmarkEnd w:id="105"/>
      <w:bookmarkEnd w:id="106"/>
      <w:bookmarkEnd w:id="107"/>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lastRenderedPageBreak/>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0205F172"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r w:rsidR="0045693F" w:rsidRPr="0029472D">
        <w:t>d’échéances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proofErr w:type="gramStart"/>
      <w:r w:rsidRPr="0029472D">
        <w:rPr>
          <w:b/>
          <w:bCs/>
        </w:rPr>
        <w:t>b</w:t>
      </w:r>
      <w:proofErr w:type="gramEnd"/>
      <w:r w:rsidRPr="0029472D">
        <w:rPr>
          <w:b/>
          <w:bCs/>
        </w:rPr>
        <w:t xml:space="preserve"> .5. </w:t>
      </w:r>
      <w:proofErr w:type="gramStart"/>
      <w:r w:rsidRPr="0029472D">
        <w:rPr>
          <w:b/>
          <w:bCs/>
        </w:rPr>
        <w:t>la</w:t>
      </w:r>
      <w:proofErr w:type="gramEnd"/>
      <w:r w:rsidRPr="0029472D">
        <w:rPr>
          <w:b/>
          <w:bCs/>
        </w:rPr>
        <w:t xml:space="preserve">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lastRenderedPageBreak/>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108" w:name="_Hlk159243591"/>
      <w:r w:rsidR="00353DCC" w:rsidRPr="0029472D">
        <w:t>L’échéancier prévisionnel de paiements</w:t>
      </w:r>
      <w:r w:rsidR="0095669C" w:rsidRPr="0029472D">
        <w:t>,</w:t>
      </w:r>
      <w:r w:rsidR="00353DCC" w:rsidRPr="0029472D">
        <w:t xml:space="preserve"> le cas échéant</w:t>
      </w:r>
      <w:bookmarkEnd w:id="108"/>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109" w:name="_Toc530307920"/>
      <w:bookmarkStart w:id="110" w:name="_Toc97557041"/>
      <w:bookmarkStart w:id="111" w:name="_Toc163062708"/>
      <w:bookmarkStart w:id="112" w:name="_Toc188022460"/>
      <w:r w:rsidRPr="0029472D">
        <w:t>Montant</w:t>
      </w:r>
      <w:r w:rsidR="008A7AA5" w:rsidRPr="0029472D">
        <w:t xml:space="preserve"> </w:t>
      </w:r>
      <w:r w:rsidRPr="0029472D">
        <w:t>de</w:t>
      </w:r>
      <w:r w:rsidR="008A7AA5" w:rsidRPr="0029472D">
        <w:t xml:space="preserve"> </w:t>
      </w:r>
      <w:r w:rsidRPr="0029472D">
        <w:t>l’offre</w:t>
      </w:r>
      <w:bookmarkEnd w:id="109"/>
      <w:bookmarkEnd w:id="110"/>
      <w:bookmarkEnd w:id="111"/>
      <w:bookmarkEnd w:id="112"/>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113"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114" w:name="_Hlk159243992"/>
      <w:bookmarkEnd w:id="113"/>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114"/>
    <w:p w14:paraId="7AA8DE3A" w14:textId="5F336869" w:rsidR="00273DD0" w:rsidRPr="0029472D" w:rsidRDefault="00353DCC" w:rsidP="00230C15">
      <w:pPr>
        <w:widowControl w:val="0"/>
        <w:autoSpaceDE w:val="0"/>
        <w:spacing w:after="60" w:line="360" w:lineRule="auto"/>
        <w:jc w:val="both"/>
      </w:pPr>
      <w:r w:rsidRPr="0029472D">
        <w:t xml:space="preserve">14.3. </w:t>
      </w:r>
      <w:bookmarkStart w:id="115"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115"/>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116"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117" w:name="_Hlk159244887"/>
      <w:bookmarkEnd w:id="116"/>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117"/>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118" w:name="_Toc530307921"/>
      <w:bookmarkStart w:id="119" w:name="_Toc97557042"/>
      <w:bookmarkStart w:id="120" w:name="_Toc163062709"/>
      <w:bookmarkStart w:id="121" w:name="_Toc188022461"/>
      <w:r w:rsidRPr="0029472D">
        <w:lastRenderedPageBreak/>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118"/>
      <w:bookmarkEnd w:id="119"/>
      <w:bookmarkEnd w:id="120"/>
      <w:bookmarkEnd w:id="12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122" w:name="_Toc530307922"/>
      <w:bookmarkStart w:id="123" w:name="_Toc97557043"/>
      <w:bookmarkStart w:id="124" w:name="_Toc163062710"/>
      <w:bookmarkStart w:id="125" w:name="_Toc188022462"/>
      <w:r w:rsidRPr="0029472D">
        <w:lastRenderedPageBreak/>
        <w:t>Validité</w:t>
      </w:r>
      <w:r w:rsidR="00E819B7" w:rsidRPr="0029472D">
        <w:t xml:space="preserve"> </w:t>
      </w:r>
      <w:r w:rsidRPr="0029472D">
        <w:t>des</w:t>
      </w:r>
      <w:r w:rsidR="00E819B7" w:rsidRPr="0029472D">
        <w:t xml:space="preserve"> </w:t>
      </w:r>
      <w:r w:rsidRPr="0029472D">
        <w:t>offres</w:t>
      </w:r>
      <w:bookmarkEnd w:id="122"/>
      <w:bookmarkEnd w:id="123"/>
      <w:bookmarkEnd w:id="124"/>
      <w:bookmarkEnd w:id="125"/>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126" w:name="_Toc530307923"/>
      <w:bookmarkStart w:id="127" w:name="_Toc97557044"/>
      <w:bookmarkStart w:id="128" w:name="_Toc163062711"/>
      <w:bookmarkStart w:id="129" w:name="_Toc188022463"/>
      <w:r w:rsidRPr="0029472D">
        <w:t>Caution</w:t>
      </w:r>
      <w:r w:rsidR="00143F39" w:rsidRPr="0029472D">
        <w:t xml:space="preserve">nement </w:t>
      </w:r>
      <w:r w:rsidRPr="0029472D">
        <w:t>de</w:t>
      </w:r>
      <w:r w:rsidR="00795B16" w:rsidRPr="0029472D">
        <w:t xml:space="preserve"> </w:t>
      </w:r>
      <w:r w:rsidRPr="0029472D">
        <w:t>soumission</w:t>
      </w:r>
      <w:bookmarkEnd w:id="126"/>
      <w:bookmarkEnd w:id="127"/>
      <w:bookmarkEnd w:id="128"/>
      <w:bookmarkEnd w:id="129"/>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lastRenderedPageBreak/>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130" w:name="_Toc530307924"/>
      <w:bookmarkStart w:id="131" w:name="_Toc97557045"/>
      <w:bookmarkStart w:id="132" w:name="_Toc163062712"/>
      <w:bookmarkStart w:id="133" w:name="_Toc188022464"/>
      <w:r w:rsidRPr="0029472D">
        <w:t>Propositions</w:t>
      </w:r>
      <w:r w:rsidR="00CA2043" w:rsidRPr="0029472D">
        <w:t xml:space="preserve"> </w:t>
      </w:r>
      <w:r w:rsidRPr="0029472D">
        <w:t>variantes</w:t>
      </w:r>
      <w:r w:rsidR="00CA2043" w:rsidRPr="0029472D">
        <w:t xml:space="preserve"> </w:t>
      </w:r>
      <w:r w:rsidRPr="0029472D">
        <w:t>des soumissionnaires</w:t>
      </w:r>
      <w:bookmarkEnd w:id="130"/>
      <w:bookmarkEnd w:id="131"/>
      <w:bookmarkEnd w:id="132"/>
      <w:bookmarkEnd w:id="133"/>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proofErr w:type="spellStart"/>
      <w:r w:rsidRPr="0029472D">
        <w:t>disante</w:t>
      </w:r>
      <w:proofErr w:type="spellEnd"/>
      <w:r w:rsidRPr="0029472D">
        <w:t>.</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34" w:name="_Toc530307925"/>
      <w:bookmarkStart w:id="135" w:name="_Toc97557046"/>
      <w:bookmarkStart w:id="136" w:name="_Toc163062713"/>
      <w:bookmarkStart w:id="137" w:name="_Toc188022465"/>
      <w:bookmarkStart w:id="138" w:name="_Hlk159247549"/>
      <w:r w:rsidRPr="0029472D">
        <w:lastRenderedPageBreak/>
        <w:t>Réunion préparatoire à l’établissement des offres</w:t>
      </w:r>
      <w:bookmarkEnd w:id="134"/>
      <w:bookmarkEnd w:id="135"/>
      <w:bookmarkEnd w:id="136"/>
      <w:bookmarkEnd w:id="137"/>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39" w:name="_Toc530307926"/>
      <w:bookmarkStart w:id="140" w:name="_Toc97557047"/>
      <w:bookmarkStart w:id="141" w:name="_Toc163062714"/>
      <w:bookmarkStart w:id="142" w:name="_Toc188022466"/>
      <w:bookmarkEnd w:id="138"/>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39"/>
      <w:bookmarkEnd w:id="140"/>
      <w:bookmarkEnd w:id="141"/>
      <w:bookmarkEnd w:id="142"/>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33BA1C6"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 xml:space="preserve">des surcharges ou des changements seront </w:t>
      </w:r>
      <w:r w:rsidR="006106B1" w:rsidRPr="0029472D">
        <w:t>paraphés</w:t>
      </w:r>
      <w:r w:rsidRPr="0029472D">
        <w:t xml:space="preserve">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w:t>
      </w:r>
      <w:r w:rsidRPr="0029472D">
        <w:lastRenderedPageBreak/>
        <w:t>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43" w:name="_Toc530307927"/>
      <w:bookmarkStart w:id="144" w:name="_Toc97557048"/>
      <w:bookmarkStart w:id="145" w:name="_Toc163062715"/>
      <w:bookmarkStart w:id="146" w:name="_Toc188022467"/>
      <w:r w:rsidRPr="0029472D">
        <w:t>Dépôt</w:t>
      </w:r>
      <w:r w:rsidR="008803F5" w:rsidRPr="0029472D">
        <w:t xml:space="preserve"> </w:t>
      </w:r>
      <w:r w:rsidRPr="0029472D">
        <w:t>des</w:t>
      </w:r>
      <w:r w:rsidR="008803F5" w:rsidRPr="0029472D">
        <w:t xml:space="preserve"> </w:t>
      </w:r>
      <w:r w:rsidRPr="0029472D">
        <w:t>offres</w:t>
      </w:r>
      <w:bookmarkEnd w:id="143"/>
      <w:bookmarkEnd w:id="144"/>
      <w:bookmarkEnd w:id="145"/>
      <w:bookmarkEnd w:id="146"/>
    </w:p>
    <w:p w14:paraId="0A3F3712" w14:textId="55EE6212" w:rsidR="00273DD0" w:rsidRPr="0029472D" w:rsidRDefault="00353DCC" w:rsidP="00013B9F">
      <w:pPr>
        <w:pStyle w:val="RGAOarticles"/>
      </w:pPr>
      <w:bookmarkStart w:id="147" w:name="_Toc530307928"/>
      <w:bookmarkStart w:id="148" w:name="_Toc97557049"/>
      <w:bookmarkStart w:id="149" w:name="_Toc163062716"/>
      <w:bookmarkStart w:id="150" w:name="_Toc188022468"/>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47"/>
      <w:bookmarkEnd w:id="148"/>
      <w:bookmarkEnd w:id="149"/>
      <w:bookmarkEnd w:id="150"/>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lastRenderedPageBreak/>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51" w:name="_Toc530307929"/>
      <w:bookmarkStart w:id="152" w:name="_Toc97557050"/>
      <w:bookmarkStart w:id="153" w:name="_Toc163062717"/>
      <w:bookmarkStart w:id="154" w:name="_Toc188022469"/>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51"/>
      <w:r w:rsidR="00C76054" w:rsidRPr="0029472D">
        <w:t xml:space="preserve"> et Mode de soumission</w:t>
      </w:r>
      <w:bookmarkEnd w:id="152"/>
      <w:bookmarkEnd w:id="153"/>
      <w:bookmarkEnd w:id="154"/>
    </w:p>
    <w:p w14:paraId="506E6EB7" w14:textId="2574CB06" w:rsidR="00273DD0" w:rsidRPr="0029472D" w:rsidRDefault="00C76054" w:rsidP="000350BB">
      <w:pPr>
        <w:rPr>
          <w:bCs/>
        </w:rPr>
      </w:pPr>
      <w:bookmarkStart w:id="155" w:name="_Toc97557051"/>
      <w:r w:rsidRPr="0029472D">
        <w:t>22.1- Date et heure limites de dépôt des offres</w:t>
      </w:r>
      <w:bookmarkEnd w:id="155"/>
      <w:r w:rsidRPr="0029472D">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56" w:name="_Hlk523208859"/>
      <w:proofErr w:type="gramStart"/>
      <w:r w:rsidRPr="0029472D">
        <w:t>e</w:t>
      </w:r>
      <w:proofErr w:type="gramEnd"/>
      <w:r w:rsidR="008445D2" w:rsidRPr="0029472D">
        <w:t xml:space="preserve"> Les offres transmises par voie électronique donnent lieu à un accusé de réception mentionnant la date et l’heure de réception ainsi que les références de la consultation.</w:t>
      </w:r>
    </w:p>
    <w:bookmarkEnd w:id="156"/>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577CC5">
      <w:pPr>
        <w:widowControl w:val="0"/>
        <w:numPr>
          <w:ilvl w:val="0"/>
          <w:numId w:val="23"/>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577CC5">
      <w:pPr>
        <w:widowControl w:val="0"/>
        <w:numPr>
          <w:ilvl w:val="0"/>
          <w:numId w:val="23"/>
        </w:numPr>
        <w:suppressAutoHyphens w:val="0"/>
        <w:autoSpaceDE w:val="0"/>
        <w:adjustRightInd w:val="0"/>
        <w:spacing w:after="60" w:line="360" w:lineRule="auto"/>
        <w:ind w:right="-39"/>
        <w:textAlignment w:val="auto"/>
      </w:pPr>
      <w:r w:rsidRPr="0029472D">
        <w:lastRenderedPageBreak/>
        <w:t>Hors ligne (offline) : seules les soumissions hors ligne sont acceptées pour cette consultation par l’Autorité Contractante et font foi.</w:t>
      </w:r>
    </w:p>
    <w:p w14:paraId="63582B0D" w14:textId="77777777" w:rsidR="008445D2" w:rsidRPr="0029472D" w:rsidRDefault="008445D2" w:rsidP="00577CC5">
      <w:pPr>
        <w:widowControl w:val="0"/>
        <w:numPr>
          <w:ilvl w:val="0"/>
          <w:numId w:val="23"/>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57" w:name="_Toc530307930"/>
      <w:bookmarkStart w:id="158" w:name="_Toc97557052"/>
      <w:bookmarkStart w:id="159" w:name="_Toc163062718"/>
      <w:bookmarkStart w:id="160" w:name="_Toc188022470"/>
      <w:r w:rsidRPr="0029472D">
        <w:t>Offres</w:t>
      </w:r>
      <w:r w:rsidR="00965941" w:rsidRPr="0029472D">
        <w:t xml:space="preserve"> </w:t>
      </w:r>
      <w:r w:rsidRPr="0029472D">
        <w:t>hors</w:t>
      </w:r>
      <w:r w:rsidR="00965941" w:rsidRPr="0029472D">
        <w:t xml:space="preserve"> </w:t>
      </w:r>
      <w:r w:rsidRPr="0029472D">
        <w:t>délai</w:t>
      </w:r>
      <w:bookmarkEnd w:id="157"/>
      <w:bookmarkEnd w:id="158"/>
      <w:bookmarkEnd w:id="159"/>
      <w:bookmarkEnd w:id="160"/>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61" w:name="_Toc530307931"/>
      <w:bookmarkStart w:id="162" w:name="_Toc97557053"/>
      <w:bookmarkStart w:id="163" w:name="_Toc163062719"/>
      <w:bookmarkStart w:id="164" w:name="_Toc188022471"/>
      <w:r w:rsidRPr="0029472D">
        <w:t>Modification, substitution et retrait des</w:t>
      </w:r>
      <w:r w:rsidR="006D4E5A" w:rsidRPr="0029472D">
        <w:t xml:space="preserve"> </w:t>
      </w:r>
      <w:r w:rsidRPr="0029472D">
        <w:t>offres</w:t>
      </w:r>
      <w:bookmarkEnd w:id="161"/>
      <w:bookmarkEnd w:id="162"/>
      <w:bookmarkEnd w:id="163"/>
      <w:bookmarkEnd w:id="16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65" w:name="_Hlk523209148"/>
      <w:r w:rsidRPr="0029472D">
        <w:t xml:space="preserve">24.5 Plusieurs offres peuvent valablement être transmises par un même soumissionnaire avant la date et l’heure limite de réception des offres. Dans ce cas, seule la dernière arrivée et sa copie de sauvegarde </w:t>
      </w:r>
      <w:r w:rsidRPr="0029472D">
        <w:lastRenderedPageBreak/>
        <w:t>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65"/>
    </w:p>
    <w:p w14:paraId="4D562DB1" w14:textId="008177AD" w:rsidR="00273DD0" w:rsidRPr="0029472D" w:rsidRDefault="00353DCC" w:rsidP="00013B9F">
      <w:pPr>
        <w:pStyle w:val="RGAOpartie"/>
      </w:pPr>
      <w:bookmarkStart w:id="166" w:name="_Toc530307932"/>
      <w:bookmarkStart w:id="167" w:name="_Toc97557054"/>
      <w:bookmarkStart w:id="168" w:name="_Toc163062720"/>
      <w:bookmarkStart w:id="169" w:name="_Toc188022472"/>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66"/>
      <w:bookmarkEnd w:id="167"/>
      <w:bookmarkEnd w:id="168"/>
      <w:bookmarkEnd w:id="169"/>
    </w:p>
    <w:p w14:paraId="7E23CBAE" w14:textId="64F89F61" w:rsidR="00273DD0" w:rsidRPr="0029472D" w:rsidRDefault="00353DCC" w:rsidP="00013B9F">
      <w:pPr>
        <w:pStyle w:val="RGAOarticles"/>
      </w:pPr>
      <w:bookmarkStart w:id="170" w:name="_Toc530307933"/>
      <w:bookmarkStart w:id="171" w:name="_Toc97557055"/>
      <w:bookmarkStart w:id="172" w:name="_Toc163062721"/>
      <w:bookmarkStart w:id="173" w:name="_Toc188022473"/>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70"/>
      <w:bookmarkEnd w:id="171"/>
      <w:bookmarkEnd w:id="172"/>
      <w:bookmarkEnd w:id="173"/>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lastRenderedPageBreak/>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29472D" w:rsidRDefault="00353DCC" w:rsidP="00013B9F">
      <w:pPr>
        <w:pStyle w:val="RGAOarticles"/>
      </w:pPr>
      <w:bookmarkStart w:id="174" w:name="_Toc530307934"/>
      <w:bookmarkStart w:id="175" w:name="_Toc97557056"/>
      <w:bookmarkStart w:id="176" w:name="_Toc163062722"/>
      <w:bookmarkStart w:id="177" w:name="_Toc188022474"/>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74"/>
      <w:bookmarkEnd w:id="175"/>
      <w:bookmarkEnd w:id="176"/>
      <w:bookmarkEnd w:id="177"/>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lastRenderedPageBreak/>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0A1EF393" w:rsidR="00273DD0" w:rsidRPr="0029472D" w:rsidRDefault="000350BB" w:rsidP="00013B9F">
      <w:pPr>
        <w:pStyle w:val="RGAOarticles"/>
      </w:pPr>
      <w:bookmarkStart w:id="178" w:name="_Toc530307935"/>
      <w:bookmarkStart w:id="179" w:name="_Toc97557057"/>
      <w:bookmarkStart w:id="180" w:name="_Toc163062723"/>
      <w:bookmarkStart w:id="181" w:name="_Toc188022475"/>
      <w:r w:rsidRPr="0029472D">
        <w:t>Éclaircissements</w:t>
      </w:r>
      <w:r w:rsidR="00353DCC" w:rsidRPr="0029472D">
        <w:t xml:space="preserve"> sur les offres et contacts</w:t>
      </w:r>
      <w:r w:rsidR="00AB3456" w:rsidRPr="0029472D">
        <w:t xml:space="preserve"> </w:t>
      </w:r>
      <w:r w:rsidR="00353DCC"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78"/>
      <w:bookmarkEnd w:id="179"/>
      <w:bookmarkEnd w:id="180"/>
      <w:bookmarkEnd w:id="181"/>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82" w:name="_Toc530307936"/>
      <w:bookmarkStart w:id="183" w:name="_Toc97557058"/>
      <w:bookmarkStart w:id="184" w:name="_Toc163062724"/>
      <w:bookmarkStart w:id="185" w:name="_Toc188022476"/>
      <w:r w:rsidRPr="0029472D">
        <w:t>Détermination de la conformité des offres</w:t>
      </w:r>
      <w:r w:rsidR="00EC7238" w:rsidRPr="0029472D">
        <w:t xml:space="preserve"> </w:t>
      </w:r>
      <w:bookmarkStart w:id="186" w:name="_Hlk159250639"/>
      <w:r w:rsidR="00EC7238" w:rsidRPr="0029472D">
        <w:t>et évaluation au plan technique</w:t>
      </w:r>
      <w:bookmarkEnd w:id="182"/>
      <w:bookmarkEnd w:id="183"/>
      <w:bookmarkEnd w:id="184"/>
      <w:bookmarkEnd w:id="185"/>
      <w:bookmarkEnd w:id="186"/>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1D5C8F05" w:rsidR="006401F9" w:rsidRPr="0029472D" w:rsidRDefault="002173A8" w:rsidP="00577CC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Examinera</w:t>
      </w:r>
      <w:r w:rsidR="00C27AEC" w:rsidRPr="0029472D">
        <w:rPr>
          <w:rFonts w:ascii="Times New Roman" w:hAnsi="Times New Roman"/>
          <w:spacing w:val="1"/>
          <w:sz w:val="24"/>
          <w:szCs w:val="24"/>
        </w:rPr>
        <w:t xml:space="preserve"> </w:t>
      </w:r>
      <w:r w:rsidR="00C27AEC" w:rsidRPr="0029472D">
        <w:rPr>
          <w:rFonts w:ascii="Times New Roman" w:hAnsi="Times New Roman"/>
          <w:sz w:val="24"/>
          <w:szCs w:val="24"/>
        </w:rPr>
        <w:t>l’offre</w:t>
      </w:r>
      <w:r w:rsidR="00336C20" w:rsidRPr="0029472D">
        <w:rPr>
          <w:rFonts w:ascii="Times New Roman" w:hAnsi="Times New Roman"/>
          <w:sz w:val="24"/>
          <w:szCs w:val="24"/>
        </w:rPr>
        <w:t xml:space="preserve"> </w:t>
      </w:r>
      <w:r w:rsidR="00C27AEC" w:rsidRPr="0029472D">
        <w:rPr>
          <w:rFonts w:ascii="Times New Roman" w:hAnsi="Times New Roman"/>
          <w:sz w:val="24"/>
          <w:szCs w:val="24"/>
        </w:rPr>
        <w:t>pour</w:t>
      </w:r>
      <w:r w:rsidR="00336C20" w:rsidRPr="0029472D">
        <w:rPr>
          <w:rFonts w:ascii="Times New Roman" w:hAnsi="Times New Roman"/>
          <w:sz w:val="24"/>
          <w:szCs w:val="24"/>
        </w:rPr>
        <w:t xml:space="preserve"> </w:t>
      </w:r>
      <w:r w:rsidR="00C27AEC" w:rsidRPr="0029472D">
        <w:rPr>
          <w:rFonts w:ascii="Times New Roman" w:hAnsi="Times New Roman"/>
          <w:sz w:val="24"/>
          <w:szCs w:val="24"/>
        </w:rPr>
        <w:t>confirmer</w:t>
      </w:r>
      <w:r w:rsidR="00336C20" w:rsidRPr="0029472D">
        <w:rPr>
          <w:rFonts w:ascii="Times New Roman" w:hAnsi="Times New Roman"/>
          <w:sz w:val="24"/>
          <w:szCs w:val="24"/>
        </w:rPr>
        <w:t xml:space="preserve"> </w:t>
      </w:r>
      <w:r w:rsidR="00C27AEC" w:rsidRPr="0029472D">
        <w:rPr>
          <w:rFonts w:ascii="Times New Roman" w:hAnsi="Times New Roman"/>
          <w:sz w:val="24"/>
          <w:szCs w:val="24"/>
        </w:rPr>
        <w:t>que</w:t>
      </w:r>
      <w:r w:rsidR="00336C20" w:rsidRPr="0029472D">
        <w:rPr>
          <w:rFonts w:ascii="Times New Roman" w:hAnsi="Times New Roman"/>
          <w:sz w:val="24"/>
          <w:szCs w:val="24"/>
        </w:rPr>
        <w:t xml:space="preserve"> </w:t>
      </w:r>
      <w:r w:rsidR="00C27AEC" w:rsidRPr="0029472D">
        <w:rPr>
          <w:rFonts w:ascii="Times New Roman" w:hAnsi="Times New Roman"/>
          <w:sz w:val="24"/>
          <w:szCs w:val="24"/>
        </w:rPr>
        <w:t>toutes</w:t>
      </w:r>
      <w:r w:rsidR="00336C20" w:rsidRPr="0029472D">
        <w:rPr>
          <w:rFonts w:ascii="Times New Roman" w:hAnsi="Times New Roman"/>
          <w:sz w:val="24"/>
          <w:szCs w:val="24"/>
        </w:rPr>
        <w:t xml:space="preserve"> </w:t>
      </w:r>
      <w:r w:rsidR="00C27AEC" w:rsidRPr="0029472D">
        <w:rPr>
          <w:rFonts w:ascii="Times New Roman" w:hAnsi="Times New Roman"/>
          <w:sz w:val="24"/>
          <w:szCs w:val="24"/>
        </w:rPr>
        <w:t>les</w:t>
      </w:r>
      <w:r w:rsidR="00336C20" w:rsidRPr="0029472D">
        <w:rPr>
          <w:rFonts w:ascii="Times New Roman" w:hAnsi="Times New Roman"/>
          <w:sz w:val="24"/>
          <w:szCs w:val="24"/>
        </w:rPr>
        <w:t xml:space="preserve"> </w:t>
      </w:r>
      <w:r w:rsidR="00C27AEC"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dans</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RPAO</w:t>
      </w:r>
      <w:r w:rsidR="00336C20" w:rsidRPr="0029472D">
        <w:rPr>
          <w:rFonts w:ascii="Times New Roman" w:hAnsi="Times New Roman"/>
          <w:sz w:val="24"/>
          <w:szCs w:val="24"/>
        </w:rPr>
        <w:t xml:space="preserve"> </w:t>
      </w:r>
      <w:r w:rsidR="00C27AEC" w:rsidRPr="0029472D">
        <w:rPr>
          <w:rFonts w:ascii="Times New Roman" w:hAnsi="Times New Roman"/>
          <w:sz w:val="24"/>
          <w:szCs w:val="24"/>
        </w:rPr>
        <w:t>et</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CCAP</w:t>
      </w:r>
      <w:r w:rsidR="00336C20" w:rsidRPr="0029472D">
        <w:rPr>
          <w:rFonts w:ascii="Times New Roman" w:hAnsi="Times New Roman"/>
          <w:sz w:val="24"/>
          <w:szCs w:val="24"/>
        </w:rPr>
        <w:t xml:space="preserve"> </w:t>
      </w:r>
      <w:r w:rsidR="00C27AEC" w:rsidRPr="0029472D">
        <w:rPr>
          <w:rFonts w:ascii="Times New Roman" w:hAnsi="Times New Roman"/>
          <w:sz w:val="24"/>
          <w:szCs w:val="24"/>
        </w:rPr>
        <w:t>ont</w:t>
      </w:r>
      <w:r w:rsidR="00336C20" w:rsidRPr="0029472D">
        <w:rPr>
          <w:rFonts w:ascii="Times New Roman" w:hAnsi="Times New Roman"/>
          <w:sz w:val="24"/>
          <w:szCs w:val="24"/>
        </w:rPr>
        <w:t xml:space="preserve"> </w:t>
      </w:r>
      <w:r w:rsidR="00C27AEC" w:rsidRPr="0029472D">
        <w:rPr>
          <w:rFonts w:ascii="Times New Roman" w:hAnsi="Times New Roman"/>
          <w:sz w:val="24"/>
          <w:szCs w:val="24"/>
        </w:rPr>
        <w:lastRenderedPageBreak/>
        <w:t>été acceptées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par</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00C27AEC" w:rsidRPr="0029472D">
        <w:rPr>
          <w:rFonts w:ascii="Times New Roman" w:hAnsi="Times New Roman"/>
          <w:sz w:val="24"/>
          <w:szCs w:val="24"/>
        </w:rPr>
        <w:t>sans</w:t>
      </w:r>
      <w:r w:rsidR="00336C20" w:rsidRPr="0029472D">
        <w:rPr>
          <w:rFonts w:ascii="Times New Roman" w:hAnsi="Times New Roman"/>
          <w:sz w:val="24"/>
          <w:szCs w:val="24"/>
        </w:rPr>
        <w:t xml:space="preserve"> </w:t>
      </w:r>
      <w:r w:rsidR="00C27AEC" w:rsidRPr="0029472D">
        <w:rPr>
          <w:rFonts w:ascii="Times New Roman" w:hAnsi="Times New Roman"/>
          <w:sz w:val="24"/>
          <w:szCs w:val="24"/>
        </w:rPr>
        <w:t>divergence</w:t>
      </w:r>
      <w:r w:rsidR="00336C20" w:rsidRPr="0029472D">
        <w:rPr>
          <w:rFonts w:ascii="Times New Roman" w:hAnsi="Times New Roman"/>
          <w:sz w:val="24"/>
          <w:szCs w:val="24"/>
        </w:rPr>
        <w:t xml:space="preserve"> </w:t>
      </w:r>
      <w:r w:rsidR="00C27AEC" w:rsidRPr="0029472D">
        <w:rPr>
          <w:rFonts w:ascii="Times New Roman" w:hAnsi="Times New Roman"/>
          <w:sz w:val="24"/>
          <w:szCs w:val="24"/>
        </w:rPr>
        <w:t>ou</w:t>
      </w:r>
      <w:r w:rsidR="00336C20" w:rsidRPr="0029472D">
        <w:rPr>
          <w:rFonts w:ascii="Times New Roman" w:hAnsi="Times New Roman"/>
          <w:sz w:val="24"/>
          <w:szCs w:val="24"/>
        </w:rPr>
        <w:t xml:space="preserve"> </w:t>
      </w:r>
      <w:r w:rsidR="00C27AEC" w:rsidRPr="0029472D">
        <w:rPr>
          <w:rFonts w:ascii="Times New Roman" w:hAnsi="Times New Roman"/>
          <w:sz w:val="24"/>
          <w:szCs w:val="24"/>
        </w:rPr>
        <w:t>réserve</w:t>
      </w:r>
      <w:r w:rsidR="00336C20" w:rsidRPr="0029472D">
        <w:rPr>
          <w:rFonts w:ascii="Times New Roman" w:hAnsi="Times New Roman"/>
          <w:sz w:val="24"/>
          <w:szCs w:val="24"/>
        </w:rPr>
        <w:t xml:space="preserve"> </w:t>
      </w:r>
      <w:r w:rsidR="00C27AEC" w:rsidRPr="0029472D">
        <w:rPr>
          <w:rFonts w:ascii="Times New Roman" w:hAnsi="Times New Roman"/>
          <w:sz w:val="24"/>
          <w:szCs w:val="24"/>
        </w:rPr>
        <w:t>substantielle ;</w:t>
      </w:r>
    </w:p>
    <w:p w14:paraId="6D6B2B4C" w14:textId="77777777" w:rsidR="006401F9" w:rsidRPr="0029472D" w:rsidRDefault="00C27AEC" w:rsidP="00577CC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87" w:name="_Hlk159250844"/>
      <w:r w:rsidRPr="0029472D">
        <w:t xml:space="preserve">en contradiction </w:t>
      </w:r>
      <w:bookmarkEnd w:id="187"/>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88" w:name="_Toc530307937"/>
      <w:bookmarkStart w:id="189" w:name="_Toc97557059"/>
      <w:bookmarkStart w:id="190" w:name="_Toc163062725"/>
      <w:bookmarkStart w:id="191" w:name="_Toc188022477"/>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88"/>
      <w:bookmarkEnd w:id="189"/>
      <w:bookmarkEnd w:id="190"/>
      <w:bookmarkEnd w:id="191"/>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92" w:name="_Toc530307938"/>
      <w:bookmarkStart w:id="193" w:name="_Toc97557060"/>
      <w:bookmarkStart w:id="194" w:name="_Toc163062726"/>
      <w:bookmarkStart w:id="195" w:name="_Toc188022478"/>
      <w:r w:rsidRPr="0029472D">
        <w:t>Correction</w:t>
      </w:r>
      <w:r w:rsidR="007B679E" w:rsidRPr="0029472D">
        <w:t xml:space="preserve"> </w:t>
      </w:r>
      <w:r w:rsidRPr="0029472D">
        <w:t>des</w:t>
      </w:r>
      <w:r w:rsidR="007B679E" w:rsidRPr="0029472D">
        <w:t xml:space="preserve"> </w:t>
      </w:r>
      <w:r w:rsidRPr="0029472D">
        <w:t>erreurs</w:t>
      </w:r>
      <w:bookmarkEnd w:id="192"/>
      <w:bookmarkEnd w:id="193"/>
      <w:bookmarkEnd w:id="194"/>
      <w:bookmarkEnd w:id="195"/>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lastRenderedPageBreak/>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w:t>
      </w:r>
      <w:proofErr w:type="spellStart"/>
      <w:r w:rsidRPr="0029472D">
        <w:t>disante</w:t>
      </w:r>
      <w:proofErr w:type="spellEnd"/>
      <w:r w:rsidRPr="0029472D">
        <w:t>,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96" w:name="_Toc530307939"/>
      <w:bookmarkStart w:id="197" w:name="_Toc97557061"/>
      <w:bookmarkStart w:id="198" w:name="_Toc163062727"/>
      <w:bookmarkStart w:id="199" w:name="_Toc188022479"/>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96"/>
      <w:bookmarkEnd w:id="197"/>
      <w:bookmarkEnd w:id="198"/>
      <w:bookmarkEnd w:id="199"/>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A5AA109" w:rsidR="00273DD0" w:rsidRPr="0029472D" w:rsidRDefault="000350BB" w:rsidP="00013B9F">
      <w:pPr>
        <w:pStyle w:val="RGAOarticles"/>
      </w:pPr>
      <w:bookmarkStart w:id="200" w:name="_Toc530307940"/>
      <w:bookmarkStart w:id="201" w:name="_Toc97557062"/>
      <w:bookmarkStart w:id="202" w:name="_Toc163062728"/>
      <w:bookmarkStart w:id="203" w:name="_Toc188022480"/>
      <w:r w:rsidRPr="0029472D">
        <w:t>Évaluation</w:t>
      </w:r>
      <w:r w:rsidR="00353DCC" w:rsidRPr="0029472D">
        <w:t xml:space="preserve"> et comparaison des offres</w:t>
      </w:r>
      <w:r w:rsidR="007D4048" w:rsidRPr="0029472D">
        <w:t xml:space="preserve"> </w:t>
      </w:r>
      <w:r w:rsidR="00353DCC" w:rsidRPr="0029472D">
        <w:t>au</w:t>
      </w:r>
      <w:r w:rsidR="007D4048" w:rsidRPr="0029472D">
        <w:t xml:space="preserve"> </w:t>
      </w:r>
      <w:r w:rsidR="00353DCC" w:rsidRPr="0029472D">
        <w:t>plan</w:t>
      </w:r>
      <w:r w:rsidR="007D4048" w:rsidRPr="0029472D">
        <w:t xml:space="preserve"> </w:t>
      </w:r>
      <w:r w:rsidR="00353DCC" w:rsidRPr="0029472D">
        <w:t>financier</w:t>
      </w:r>
      <w:bookmarkEnd w:id="200"/>
      <w:bookmarkEnd w:id="201"/>
      <w:bookmarkEnd w:id="202"/>
      <w:bookmarkEnd w:id="203"/>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204" w:name="_Hlk159259844"/>
      <w:r w:rsidRPr="0029472D">
        <w:t xml:space="preserve">g. Le cas échéant, conformément aux dispositions de l’article 18.3 du RPAO et aux </w:t>
      </w:r>
      <w:r w:rsidR="003620BF" w:rsidRPr="0029472D">
        <w:t xml:space="preserve">spécifications </w:t>
      </w:r>
      <w:r w:rsidRPr="0029472D">
        <w:lastRenderedPageBreak/>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204"/>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205"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w:t>
      </w:r>
      <w:proofErr w:type="spellStart"/>
      <w:r w:rsidRPr="0029472D">
        <w:rPr>
          <w:spacing w:val="5"/>
        </w:rPr>
        <w:t>disant</w:t>
      </w:r>
      <w:r w:rsidRPr="0029472D">
        <w:t>e</w:t>
      </w:r>
      <w:proofErr w:type="spellEnd"/>
      <w:r w:rsidR="00B4085A" w:rsidRPr="0029472D">
        <w:t xml:space="preserve"> </w:t>
      </w:r>
      <w:bookmarkEnd w:id="205"/>
      <w:r w:rsidRPr="0029472D">
        <w:rPr>
          <w:spacing w:val="5"/>
        </w:rPr>
        <w:t xml:space="preserve">est </w:t>
      </w:r>
      <w:r w:rsidRPr="0029472D">
        <w:t xml:space="preserve">jugée anormalement basse </w:t>
      </w:r>
      <w:bookmarkStart w:id="206" w:name="_Hlk159259982"/>
      <w:r w:rsidRPr="0029472D">
        <w:t xml:space="preserve">ou est fortement déséquilibrée </w:t>
      </w:r>
      <w:bookmarkEnd w:id="206"/>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207" w:name="_Toc530307941"/>
      <w:bookmarkStart w:id="208" w:name="_Toc97557063"/>
      <w:bookmarkStart w:id="209" w:name="_Toc163062729"/>
      <w:bookmarkStart w:id="210" w:name="_Toc188022481"/>
      <w:r w:rsidRPr="0029472D">
        <w:t>Préférence accordée aux soumissionnaires</w:t>
      </w:r>
      <w:r w:rsidR="002810B5" w:rsidRPr="0029472D">
        <w:t xml:space="preserve"> </w:t>
      </w:r>
      <w:r w:rsidRPr="0029472D">
        <w:t>nationaux</w:t>
      </w:r>
      <w:bookmarkEnd w:id="207"/>
      <w:bookmarkEnd w:id="208"/>
      <w:bookmarkEnd w:id="209"/>
      <w:bookmarkEnd w:id="21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577CC5">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577CC5">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577CC5">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577CC5">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577CC5">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577CC5">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577CC5">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211" w:name="_Toc530307942"/>
      <w:bookmarkStart w:id="212" w:name="_Toc97557064"/>
      <w:bookmarkStart w:id="213" w:name="_Toc163062730"/>
      <w:bookmarkStart w:id="214" w:name="_Toc188022482"/>
      <w:r w:rsidRPr="0029472D">
        <w:lastRenderedPageBreak/>
        <w:t>Attribution</w:t>
      </w:r>
      <w:bookmarkEnd w:id="211"/>
      <w:bookmarkEnd w:id="212"/>
      <w:bookmarkEnd w:id="213"/>
      <w:bookmarkEnd w:id="214"/>
    </w:p>
    <w:p w14:paraId="23928A22" w14:textId="7B9690AA" w:rsidR="00273DD0" w:rsidRPr="0029472D" w:rsidRDefault="00353DCC" w:rsidP="00013B9F">
      <w:pPr>
        <w:pStyle w:val="RGAOarticles"/>
      </w:pPr>
      <w:bookmarkStart w:id="215" w:name="_Toc530307943"/>
      <w:bookmarkStart w:id="216" w:name="_Toc97557065"/>
      <w:bookmarkStart w:id="217" w:name="_Toc163062731"/>
      <w:bookmarkStart w:id="218" w:name="_Toc188022483"/>
      <w:r w:rsidRPr="0029472D">
        <w:t>Attribution</w:t>
      </w:r>
      <w:bookmarkEnd w:id="215"/>
      <w:bookmarkEnd w:id="216"/>
      <w:bookmarkEnd w:id="217"/>
      <w:bookmarkEnd w:id="218"/>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w:t>
      </w:r>
      <w:proofErr w:type="spellStart"/>
      <w:r w:rsidRPr="0029472D">
        <w:rPr>
          <w:spacing w:val="1"/>
        </w:rPr>
        <w:t>disant</w:t>
      </w:r>
      <w:r w:rsidRPr="0029472D">
        <w:t>e</w:t>
      </w:r>
      <w:proofErr w:type="spellEnd"/>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219" w:name="_Toc530307944"/>
      <w:bookmarkStart w:id="220" w:name="_Toc97557066"/>
      <w:bookmarkStart w:id="221" w:name="_Toc163062732"/>
      <w:bookmarkStart w:id="222" w:name="_Toc188022484"/>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219"/>
      <w:bookmarkEnd w:id="220"/>
      <w:bookmarkEnd w:id="221"/>
      <w:bookmarkEnd w:id="222"/>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223" w:name="_Toc530307945"/>
      <w:bookmarkStart w:id="224" w:name="_Toc97557067"/>
      <w:bookmarkStart w:id="225" w:name="_Toc163062733"/>
      <w:bookmarkStart w:id="226" w:name="_Toc188022485"/>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223"/>
      <w:bookmarkEnd w:id="224"/>
      <w:bookmarkEnd w:id="225"/>
      <w:bookmarkEnd w:id="226"/>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227" w:name="_Toc530307946"/>
      <w:bookmarkStart w:id="228" w:name="_Toc97557068"/>
      <w:bookmarkStart w:id="229" w:name="_Toc163062734"/>
      <w:bookmarkStart w:id="230" w:name="_Toc188022486"/>
      <w:r w:rsidRPr="0029472D">
        <w:lastRenderedPageBreak/>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227"/>
      <w:bookmarkEnd w:id="228"/>
      <w:bookmarkEnd w:id="229"/>
      <w:bookmarkEnd w:id="230"/>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231" w:name="_Toc530307947"/>
      <w:bookmarkStart w:id="232" w:name="_Toc97557069"/>
      <w:bookmarkStart w:id="233" w:name="_Toc163062735"/>
      <w:bookmarkStart w:id="234" w:name="_Toc188022487"/>
      <w:r w:rsidRPr="0029472D">
        <w:t>Signature</w:t>
      </w:r>
      <w:r w:rsidR="00BB257D" w:rsidRPr="0029472D">
        <w:t xml:space="preserve"> </w:t>
      </w:r>
      <w:r w:rsidRPr="0029472D">
        <w:t>du</w:t>
      </w:r>
      <w:r w:rsidR="00BB257D" w:rsidRPr="0029472D">
        <w:t xml:space="preserve"> </w:t>
      </w:r>
      <w:r w:rsidRPr="0029472D">
        <w:t>marché</w:t>
      </w:r>
      <w:bookmarkEnd w:id="231"/>
      <w:bookmarkEnd w:id="232"/>
      <w:bookmarkEnd w:id="233"/>
      <w:bookmarkEnd w:id="234"/>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w:t>
      </w:r>
      <w:r w:rsidRPr="0029472D">
        <w:rPr>
          <w:spacing w:val="2"/>
        </w:rPr>
        <w:lastRenderedPageBreak/>
        <w:t xml:space="preserve">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235" w:name="_Toc530307948"/>
      <w:bookmarkStart w:id="236" w:name="_Toc97557070"/>
      <w:bookmarkStart w:id="237" w:name="_Toc163062736"/>
      <w:bookmarkStart w:id="238" w:name="_Toc188022488"/>
      <w:r w:rsidRPr="0029472D">
        <w:t>Cautionnement</w:t>
      </w:r>
      <w:r w:rsidR="00C234AE" w:rsidRPr="0029472D">
        <w:t xml:space="preserve"> </w:t>
      </w:r>
      <w:r w:rsidRPr="0029472D">
        <w:t>définitif</w:t>
      </w:r>
      <w:bookmarkEnd w:id="235"/>
      <w:bookmarkEnd w:id="236"/>
      <w:bookmarkEnd w:id="237"/>
      <w:bookmarkEnd w:id="238"/>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239" w:name="_Hlk159260200"/>
      <w:r w:rsidRPr="0029472D">
        <w:rPr>
          <w:spacing w:val="2"/>
        </w:rPr>
        <w:t>39.5. Les titulaires d’une lettre-commande peuvent être dispensés de l’obligation de fournir le cautionnement définitif.</w:t>
      </w:r>
    </w:p>
    <w:bookmarkEnd w:id="239"/>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bookmarkEnd w:id="37"/>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240" w:name="_Toc390335364"/>
      <w:bookmarkStart w:id="241" w:name="_Toc390418123"/>
      <w:bookmarkStart w:id="242" w:name="_Toc97543359"/>
      <w:bookmarkStart w:id="243" w:name="_Toc97557071"/>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1B0C10B9" w:rsidR="00606A16" w:rsidRDefault="00606A16" w:rsidP="00606A16">
      <w:pPr>
        <w:suppressAutoHyphens w:val="0"/>
        <w:autoSpaceDN/>
        <w:textAlignment w:val="auto"/>
      </w:pPr>
    </w:p>
    <w:p w14:paraId="38EA4261" w14:textId="0E014D6C" w:rsidR="0086212A" w:rsidRDefault="0086212A" w:rsidP="00606A16">
      <w:pPr>
        <w:suppressAutoHyphens w:val="0"/>
        <w:autoSpaceDN/>
        <w:textAlignment w:val="auto"/>
      </w:pPr>
    </w:p>
    <w:p w14:paraId="6303D4F7" w14:textId="250DF26E" w:rsidR="0086212A" w:rsidRDefault="0086212A" w:rsidP="00606A16">
      <w:pPr>
        <w:suppressAutoHyphens w:val="0"/>
        <w:autoSpaceDN/>
        <w:textAlignment w:val="auto"/>
      </w:pPr>
    </w:p>
    <w:p w14:paraId="231A329D" w14:textId="3F1483E8" w:rsidR="0086212A" w:rsidRDefault="0086212A" w:rsidP="00606A16">
      <w:pPr>
        <w:suppressAutoHyphens w:val="0"/>
        <w:autoSpaceDN/>
        <w:textAlignment w:val="auto"/>
      </w:pPr>
    </w:p>
    <w:p w14:paraId="11153114" w14:textId="75087EEA" w:rsidR="0086212A" w:rsidRDefault="0086212A" w:rsidP="00606A16">
      <w:pPr>
        <w:suppressAutoHyphens w:val="0"/>
        <w:autoSpaceDN/>
        <w:textAlignment w:val="auto"/>
      </w:pPr>
    </w:p>
    <w:p w14:paraId="61F9CF1E" w14:textId="77777777" w:rsidR="0086212A" w:rsidRDefault="0086212A"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4D3078AB" w14:textId="070D3681" w:rsidR="008D6CE8" w:rsidRPr="0029472D" w:rsidRDefault="00606A16" w:rsidP="00813C0A">
      <w:pPr>
        <w:pStyle w:val="DTAOpices"/>
      </w:pPr>
      <w:bookmarkStart w:id="244" w:name="_Toc188022399"/>
      <w:bookmarkStart w:id="245" w:name="_Toc188022489"/>
      <w:r w:rsidRPr="0029472D">
        <w:t>Pi</w:t>
      </w:r>
      <w:r>
        <w:t>è</w:t>
      </w:r>
      <w:r w:rsidRPr="0029472D">
        <w:t>ce</w:t>
      </w:r>
      <w:r w:rsidR="00DE46B0" w:rsidRPr="0029472D">
        <w:t xml:space="preserve"> n°3</w:t>
      </w:r>
      <w:r w:rsidR="000350BB">
        <w:t xml:space="preserve"> : </w:t>
      </w:r>
      <w:r w:rsidR="00353DCC" w:rsidRPr="0029472D">
        <w:t>Règlement Particulier de l’Appel d’Offres (RPAO)</w:t>
      </w:r>
      <w:bookmarkStart w:id="246" w:name="_Hlk158727780"/>
      <w:bookmarkEnd w:id="240"/>
      <w:bookmarkEnd w:id="241"/>
      <w:bookmarkEnd w:id="242"/>
      <w:bookmarkEnd w:id="243"/>
      <w:bookmarkEnd w:id="244"/>
      <w:bookmarkEnd w:id="245"/>
    </w:p>
    <w:p w14:paraId="5D8C285B" w14:textId="77777777" w:rsidR="005976EC" w:rsidRPr="0029472D" w:rsidRDefault="005976EC" w:rsidP="000350BB">
      <w:pPr>
        <w:pStyle w:val="DTAOpices"/>
        <w:outlineLvl w:val="9"/>
      </w:pPr>
    </w:p>
    <w:p w14:paraId="288FE8CB" w14:textId="77777777" w:rsidR="005976EC" w:rsidRDefault="005976EC" w:rsidP="000350BB">
      <w:pPr>
        <w:pStyle w:val="DTAOpices"/>
        <w:outlineLvl w:val="9"/>
      </w:pPr>
    </w:p>
    <w:p w14:paraId="15758422" w14:textId="77777777" w:rsidR="005976EC" w:rsidRDefault="005976EC" w:rsidP="000350BB">
      <w:pPr>
        <w:pStyle w:val="DTAOpices"/>
        <w:outlineLvl w:val="9"/>
      </w:pPr>
    </w:p>
    <w:p w14:paraId="2D9724F4" w14:textId="77777777" w:rsidR="00CE17BB" w:rsidRDefault="00CE17BB" w:rsidP="000350BB">
      <w:pPr>
        <w:pStyle w:val="DTAOpices"/>
        <w:outlineLvl w:val="9"/>
      </w:pPr>
    </w:p>
    <w:p w14:paraId="0EEB87E9" w14:textId="77777777" w:rsidR="00CE17BB" w:rsidRDefault="00CE17BB" w:rsidP="000350BB">
      <w:pPr>
        <w:pStyle w:val="DTAOpices"/>
        <w:outlineLvl w:val="9"/>
      </w:pPr>
    </w:p>
    <w:p w14:paraId="61020991" w14:textId="77777777" w:rsidR="00CE17BB" w:rsidRDefault="00CE17BB" w:rsidP="000350BB">
      <w:pPr>
        <w:pStyle w:val="DTAOpices"/>
        <w:outlineLvl w:val="9"/>
      </w:pPr>
    </w:p>
    <w:p w14:paraId="7F1F3DFF" w14:textId="77777777" w:rsidR="00CE17BB" w:rsidRDefault="00CE17BB" w:rsidP="000350BB">
      <w:pPr>
        <w:pStyle w:val="DTAOpices"/>
        <w:outlineLvl w:val="9"/>
      </w:pPr>
    </w:p>
    <w:p w14:paraId="770B677E" w14:textId="77777777" w:rsidR="00CE17BB" w:rsidRDefault="00CE17BB" w:rsidP="000350BB">
      <w:pPr>
        <w:pStyle w:val="DTAOpices"/>
        <w:outlineLvl w:val="9"/>
      </w:pPr>
    </w:p>
    <w:p w14:paraId="6926D2DD" w14:textId="77777777" w:rsidR="00CE17BB" w:rsidRDefault="00CE17BB" w:rsidP="000350BB">
      <w:pPr>
        <w:pStyle w:val="DTAOpices"/>
        <w:outlineLvl w:val="9"/>
      </w:pPr>
    </w:p>
    <w:p w14:paraId="37B44DC9" w14:textId="77777777" w:rsidR="00CE17BB" w:rsidRDefault="00CE17BB" w:rsidP="000350BB">
      <w:pPr>
        <w:pStyle w:val="DTAOpices"/>
        <w:outlineLvl w:val="9"/>
      </w:pPr>
    </w:p>
    <w:p w14:paraId="242C1751" w14:textId="77777777" w:rsidR="00CE17BB" w:rsidRDefault="00CE17BB" w:rsidP="000350BB">
      <w:pPr>
        <w:pStyle w:val="DTAOpices"/>
        <w:outlineLvl w:val="9"/>
      </w:pPr>
    </w:p>
    <w:p w14:paraId="40869199" w14:textId="77777777" w:rsidR="00CE17BB" w:rsidRDefault="00CE17BB" w:rsidP="000350BB">
      <w:pPr>
        <w:pStyle w:val="DTAOpices"/>
        <w:outlineLvl w:val="9"/>
      </w:pPr>
    </w:p>
    <w:p w14:paraId="77894E58" w14:textId="77777777" w:rsidR="00CE17BB" w:rsidRDefault="00CE17BB" w:rsidP="000350BB">
      <w:pPr>
        <w:pStyle w:val="DTAOpices"/>
        <w:outlineLvl w:val="9"/>
      </w:pPr>
    </w:p>
    <w:p w14:paraId="412102E8" w14:textId="77777777" w:rsidR="00CE17BB" w:rsidRDefault="00CE17BB" w:rsidP="000350BB">
      <w:pPr>
        <w:pStyle w:val="DTAOpices"/>
        <w:outlineLvl w:val="9"/>
      </w:pPr>
    </w:p>
    <w:p w14:paraId="0E21F8D2" w14:textId="5ECCCC36" w:rsidR="00CE17BB" w:rsidRDefault="00CE17BB" w:rsidP="000350BB">
      <w:pPr>
        <w:pStyle w:val="DTAOpices"/>
        <w:outlineLvl w:val="9"/>
      </w:pPr>
    </w:p>
    <w:p w14:paraId="71C32222" w14:textId="77777777" w:rsidR="00A553FD" w:rsidRDefault="00A553FD" w:rsidP="000350BB">
      <w:pPr>
        <w:pStyle w:val="DTAOpices"/>
        <w:outlineLvl w:val="9"/>
      </w:pPr>
    </w:p>
    <w:p w14:paraId="40EABEE1" w14:textId="77777777" w:rsidR="00CE17BB" w:rsidRDefault="00CE17BB" w:rsidP="000350BB">
      <w:pPr>
        <w:pStyle w:val="DTAOpices"/>
        <w:outlineLvl w:val="9"/>
      </w:pPr>
    </w:p>
    <w:p w14:paraId="6CC9FEB4" w14:textId="77777777" w:rsidR="00CE17BB" w:rsidRDefault="00CE17BB" w:rsidP="000350BB">
      <w:pPr>
        <w:pStyle w:val="DTAOpices"/>
        <w:outlineLvl w:val="9"/>
      </w:pPr>
    </w:p>
    <w:p w14:paraId="720E7ACC" w14:textId="77777777" w:rsidR="00CE17BB" w:rsidRDefault="00CE17BB" w:rsidP="000350BB">
      <w:pPr>
        <w:pStyle w:val="DTAOpices"/>
        <w:outlineLvl w:val="9"/>
      </w:pPr>
    </w:p>
    <w:p w14:paraId="33175942" w14:textId="77777777" w:rsidR="00CE17BB" w:rsidRDefault="00CE17BB" w:rsidP="000350BB">
      <w:pPr>
        <w:pStyle w:val="DTAOpices"/>
        <w:outlineLvl w:val="9"/>
      </w:pPr>
    </w:p>
    <w:p w14:paraId="1327D1DE" w14:textId="77777777" w:rsidR="00CE17BB" w:rsidRPr="0029472D" w:rsidRDefault="00CE17BB" w:rsidP="000350BB">
      <w:pPr>
        <w:pStyle w:val="DTAOpices"/>
        <w:outlineLvl w:val="9"/>
      </w:pPr>
    </w:p>
    <w:p w14:paraId="2D3BB127" w14:textId="77777777" w:rsidR="005976EC" w:rsidRPr="0029472D" w:rsidRDefault="005976EC" w:rsidP="000350BB">
      <w:pPr>
        <w:pStyle w:val="DTAOpices"/>
        <w:outlineLvl w:val="9"/>
      </w:pPr>
    </w:p>
    <w:p w14:paraId="78E48066" w14:textId="77777777" w:rsidR="008D6CE8" w:rsidRPr="0029472D" w:rsidRDefault="008D6CE8" w:rsidP="00606A16">
      <w:pPr>
        <w:widowControl w:val="0"/>
        <w:autoSpaceDE w:val="0"/>
        <w:spacing w:line="360" w:lineRule="auto"/>
        <w:jc w:val="both"/>
        <w:rPr>
          <w:color w:val="FFC000" w:themeColor="accent4"/>
        </w:rPr>
      </w:pPr>
    </w:p>
    <w:bookmarkEnd w:id="246"/>
    <w:p w14:paraId="391516A3" w14:textId="77777777" w:rsidR="00A553FD" w:rsidRPr="00171B32" w:rsidRDefault="00A553FD" w:rsidP="00A553FD">
      <w:pPr>
        <w:pStyle w:val="DTAOtitre"/>
      </w:pPr>
      <w:r w:rsidRPr="00171B32">
        <w:t>Règlement Particulier de l’Appel d’Offres</w:t>
      </w:r>
    </w:p>
    <w:p w14:paraId="7912376A" w14:textId="599C0CB7" w:rsidR="00A553FD" w:rsidRPr="00EF765F" w:rsidRDefault="00A553FD" w:rsidP="00A553FD">
      <w:pPr>
        <w:widowControl w:val="0"/>
        <w:autoSpaceDE w:val="0"/>
        <w:spacing w:line="360" w:lineRule="auto"/>
        <w:jc w:val="both"/>
        <w:rPr>
          <w:b/>
          <w:sz w:val="22"/>
        </w:rPr>
      </w:pPr>
      <w:r>
        <w:t xml:space="preserve">Le présent appel d’offres a pour objet l’exécution des </w:t>
      </w:r>
      <w:r w:rsidR="00E9422D">
        <w:rPr>
          <w:bCs/>
          <w:sz w:val="22"/>
        </w:rPr>
        <w:t>pour</w:t>
      </w:r>
      <w:r w:rsidR="00207F82">
        <w:rPr>
          <w:bCs/>
          <w:sz w:val="22"/>
        </w:rPr>
        <w:t xml:space="preserve"> </w:t>
      </w:r>
      <w:r w:rsidR="00E9422D">
        <w:rPr>
          <w:bCs/>
          <w:sz w:val="22"/>
        </w:rPr>
        <w:t xml:space="preserve">les </w:t>
      </w:r>
      <w:r w:rsidR="00207F82" w:rsidRPr="00E9422D">
        <w:rPr>
          <w:b/>
          <w:sz w:val="22"/>
        </w:rPr>
        <w:t>TRAVAUX DE CONSTRUCTION DU CENTRE D’ALPHABETISATION FONCTIONNELLE DE BIPINDI, DANS L’ARRONDISSEMENT DE BIPINDI, DEPARTEMENT DE L’OCEAN, REGION DU SUD</w:t>
      </w:r>
      <w:r w:rsidR="00207F82">
        <w:rPr>
          <w:bCs/>
          <w:sz w:val="22"/>
        </w:rPr>
        <w:t>.</w:t>
      </w:r>
      <w:r w:rsidR="000B23EC">
        <w:rPr>
          <w:bCs/>
          <w:sz w:val="22"/>
        </w:rPr>
        <w:t xml:space="preserve"> « En procédure d’urgence »</w:t>
      </w:r>
    </w:p>
    <w:p w14:paraId="4AE4D34B" w14:textId="77777777" w:rsidR="00A553FD" w:rsidRPr="0029472D" w:rsidRDefault="00A553FD" w:rsidP="00A553FD">
      <w:pPr>
        <w:widowControl w:val="0"/>
        <w:autoSpaceDE w:val="0"/>
        <w:spacing w:line="360" w:lineRule="auto"/>
        <w:jc w:val="both"/>
      </w:pPr>
      <w:r w:rsidRPr="0029472D">
        <w:rPr>
          <w:b/>
          <w:bCs/>
        </w:rPr>
        <w:t xml:space="preserve">En cas de conflit, les dispositions ci-après prévalent sur celles du RGAO </w:t>
      </w:r>
    </w:p>
    <w:p w14:paraId="478AD2C4" w14:textId="77777777" w:rsidR="00A553FD" w:rsidRPr="0029472D" w:rsidRDefault="00A553FD" w:rsidP="00A553FD">
      <w:pPr>
        <w:widowControl w:val="0"/>
        <w:autoSpaceDE w:val="0"/>
        <w:spacing w:line="360" w:lineRule="auto"/>
        <w:jc w:val="both"/>
      </w:pPr>
      <w:r w:rsidRPr="0029472D">
        <w:t>Les numéros de la première colonne se réfèrent à l’article correspondant du RGAO.</w:t>
      </w:r>
    </w:p>
    <w:p w14:paraId="33C47FF9" w14:textId="77777777" w:rsidR="00A553FD" w:rsidRPr="0029472D" w:rsidRDefault="00A553FD" w:rsidP="00A553FD">
      <w:pPr>
        <w:widowControl w:val="0"/>
        <w:autoSpaceDE w:val="0"/>
        <w:spacing w:line="360" w:lineRule="auto"/>
        <w:jc w:val="both"/>
        <w:rPr>
          <w:i/>
          <w:iCs/>
        </w:rPr>
      </w:pPr>
      <w:r w:rsidRPr="0029472D">
        <w:rPr>
          <w:i/>
          <w:iCs/>
        </w:rPr>
        <w:t>[Des instructions pour compléter le Règlement Particulier de l’</w:t>
      </w:r>
      <w:r>
        <w:rPr>
          <w:i/>
          <w:iCs/>
        </w:rPr>
        <w:t>A</w:t>
      </w:r>
      <w:r w:rsidRPr="0029472D">
        <w:rPr>
          <w:i/>
          <w:iCs/>
        </w:rPr>
        <w:t>ppel d’</w:t>
      </w:r>
      <w:r>
        <w:rPr>
          <w:i/>
          <w:iCs/>
        </w:rPr>
        <w:t>O</w:t>
      </w:r>
      <w:r w:rsidRPr="0029472D">
        <w:rPr>
          <w:i/>
          <w:iCs/>
        </w:rPr>
        <w:t>ffres sont fournies, le cas échéant, par des notes en italique en référence aux clauses correspondantes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553FD" w:rsidRPr="0029472D" w14:paraId="5E3C8A80" w14:textId="77777777" w:rsidTr="008D3FFA">
        <w:trPr>
          <w:trHeight w:hRule="exact" w:val="681"/>
          <w:tblHeader/>
          <w:jc w:val="center"/>
        </w:trPr>
        <w:tc>
          <w:tcPr>
            <w:tcW w:w="1271" w:type="dxa"/>
            <w:shd w:val="clear" w:color="auto" w:fill="auto"/>
            <w:tcMar>
              <w:top w:w="0" w:type="dxa"/>
              <w:left w:w="0" w:type="dxa"/>
              <w:bottom w:w="0" w:type="dxa"/>
              <w:right w:w="0" w:type="dxa"/>
            </w:tcMar>
            <w:vAlign w:val="center"/>
          </w:tcPr>
          <w:p w14:paraId="146E33F9" w14:textId="77777777" w:rsidR="00A553FD" w:rsidRPr="0029472D" w:rsidRDefault="00A553FD" w:rsidP="008D3FFA">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62CC99FE" w14:textId="77777777" w:rsidR="00A553FD" w:rsidRPr="0029472D" w:rsidRDefault="00A553FD" w:rsidP="008D3FFA">
            <w:pPr>
              <w:widowControl w:val="0"/>
              <w:autoSpaceDE w:val="0"/>
              <w:jc w:val="center"/>
              <w:rPr>
                <w:b/>
              </w:rPr>
            </w:pPr>
            <w:r w:rsidRPr="0029472D">
              <w:rPr>
                <w:b/>
              </w:rPr>
              <w:t>Description de la Disposition du RPAO</w:t>
            </w:r>
          </w:p>
        </w:tc>
      </w:tr>
      <w:tr w:rsidR="00A553FD" w:rsidRPr="0029472D" w14:paraId="5E9EA306" w14:textId="77777777" w:rsidTr="008D3FFA">
        <w:trPr>
          <w:trHeight w:hRule="exact" w:val="392"/>
          <w:jc w:val="center"/>
        </w:trPr>
        <w:tc>
          <w:tcPr>
            <w:tcW w:w="10201" w:type="dxa"/>
            <w:gridSpan w:val="2"/>
            <w:shd w:val="clear" w:color="auto" w:fill="auto"/>
            <w:tcMar>
              <w:top w:w="0" w:type="dxa"/>
              <w:left w:w="0" w:type="dxa"/>
              <w:bottom w:w="0" w:type="dxa"/>
              <w:right w:w="0" w:type="dxa"/>
            </w:tcMar>
            <w:vAlign w:val="center"/>
          </w:tcPr>
          <w:p w14:paraId="539A398C" w14:textId="77777777" w:rsidR="00A553FD" w:rsidRPr="0029472D" w:rsidRDefault="00A553FD" w:rsidP="008D3FFA">
            <w:pPr>
              <w:widowControl w:val="0"/>
              <w:autoSpaceDE w:val="0"/>
              <w:spacing w:line="360" w:lineRule="auto"/>
              <w:jc w:val="center"/>
              <w:rPr>
                <w:b/>
                <w:bCs/>
              </w:rPr>
            </w:pPr>
            <w:r w:rsidRPr="0029472D">
              <w:rPr>
                <w:b/>
                <w:bCs/>
              </w:rPr>
              <w:t>A.  GENERALITES</w:t>
            </w:r>
          </w:p>
        </w:tc>
      </w:tr>
      <w:tr w:rsidR="00A553FD" w:rsidRPr="0029472D" w14:paraId="7939B9D0" w14:textId="77777777" w:rsidTr="008D3FFA">
        <w:trPr>
          <w:trHeight w:hRule="exact" w:val="8692"/>
          <w:jc w:val="center"/>
        </w:trPr>
        <w:tc>
          <w:tcPr>
            <w:tcW w:w="1271" w:type="dxa"/>
            <w:shd w:val="clear" w:color="auto" w:fill="auto"/>
            <w:tcMar>
              <w:top w:w="0" w:type="dxa"/>
              <w:left w:w="0" w:type="dxa"/>
              <w:bottom w:w="0" w:type="dxa"/>
              <w:right w:w="0" w:type="dxa"/>
            </w:tcMar>
            <w:vAlign w:val="center"/>
          </w:tcPr>
          <w:p w14:paraId="06E0FDFE" w14:textId="77777777" w:rsidR="00A553FD" w:rsidRPr="00A221A4" w:rsidRDefault="00A553FD" w:rsidP="008D3FFA">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007CA077" w14:textId="18AA619B" w:rsidR="00A553FD" w:rsidRPr="00EF765F" w:rsidRDefault="00A553FD" w:rsidP="008D3FFA">
            <w:pPr>
              <w:widowControl w:val="0"/>
              <w:autoSpaceDE w:val="0"/>
              <w:spacing w:line="360" w:lineRule="auto"/>
              <w:jc w:val="both"/>
            </w:pPr>
            <w:r>
              <w:t xml:space="preserve">- </w:t>
            </w:r>
            <w:r w:rsidRPr="00EF765F">
              <w:t>Le Maitre d’Ouvrage</w:t>
            </w:r>
            <w:r>
              <w:t xml:space="preserve"> </w:t>
            </w:r>
            <w:r w:rsidR="000B23EC">
              <w:t>est le Maire de la Commune de BIPINDI</w:t>
            </w:r>
          </w:p>
          <w:p w14:paraId="4824A8A2" w14:textId="23EB97CC" w:rsidR="00A553FD" w:rsidRPr="00EF765F" w:rsidRDefault="00A553FD" w:rsidP="008D3FFA">
            <w:pPr>
              <w:widowControl w:val="0"/>
              <w:autoSpaceDE w:val="0"/>
              <w:spacing w:line="360" w:lineRule="auto"/>
              <w:jc w:val="both"/>
              <w:rPr>
                <w:sz w:val="22"/>
              </w:rPr>
            </w:pPr>
            <w:r>
              <w:t xml:space="preserve">- </w:t>
            </w:r>
            <w:r w:rsidRPr="00EF765F">
              <w:rPr>
                <w:sz w:val="22"/>
              </w:rPr>
              <w:t>APPEL D’OFFRES NATIONAL OUVERT N°</w:t>
            </w:r>
            <w:r w:rsidR="000B23EC">
              <w:rPr>
                <w:sz w:val="22"/>
              </w:rPr>
              <w:t>010</w:t>
            </w:r>
            <w:r w:rsidR="00541407">
              <w:rPr>
                <w:sz w:val="22"/>
              </w:rPr>
              <w:t xml:space="preserve"> BIS</w:t>
            </w:r>
            <w:r w:rsidRPr="00EF765F">
              <w:rPr>
                <w:sz w:val="22"/>
              </w:rPr>
              <w:t>./</w:t>
            </w:r>
            <w:r w:rsidRPr="003B209F">
              <w:rPr>
                <w:sz w:val="22"/>
              </w:rPr>
              <w:t>AONO/</w:t>
            </w:r>
            <w:r w:rsidR="000B23EC">
              <w:rPr>
                <w:sz w:val="22"/>
              </w:rPr>
              <w:t>C-BPDI</w:t>
            </w:r>
            <w:r w:rsidRPr="003B209F">
              <w:rPr>
                <w:sz w:val="22"/>
              </w:rPr>
              <w:t>/C</w:t>
            </w:r>
            <w:r w:rsidR="000B23EC">
              <w:rPr>
                <w:sz w:val="22"/>
              </w:rPr>
              <w:t>IPM</w:t>
            </w:r>
            <w:r w:rsidRPr="00EF765F">
              <w:rPr>
                <w:sz w:val="22"/>
              </w:rPr>
              <w:t>/</w:t>
            </w:r>
            <w:r w:rsidR="000B23EC">
              <w:rPr>
                <w:sz w:val="22"/>
              </w:rPr>
              <w:t>SIGAMP/</w:t>
            </w:r>
            <w:r w:rsidRPr="00EF765F">
              <w:rPr>
                <w:sz w:val="22"/>
              </w:rPr>
              <w:t>202</w:t>
            </w:r>
            <w:r>
              <w:rPr>
                <w:sz w:val="22"/>
              </w:rPr>
              <w:t>6</w:t>
            </w:r>
            <w:r w:rsidRPr="00EF765F">
              <w:rPr>
                <w:sz w:val="22"/>
              </w:rPr>
              <w:t xml:space="preserve"> du </w:t>
            </w:r>
            <w:r w:rsidR="00410952">
              <w:rPr>
                <w:sz w:val="22"/>
              </w:rPr>
              <w:t>29</w:t>
            </w:r>
            <w:r w:rsidR="000B23EC">
              <w:rPr>
                <w:sz w:val="22"/>
              </w:rPr>
              <w:t>/0</w:t>
            </w:r>
            <w:r w:rsidR="00410952">
              <w:rPr>
                <w:sz w:val="22"/>
              </w:rPr>
              <w:t>6</w:t>
            </w:r>
            <w:r w:rsidR="000B23EC">
              <w:rPr>
                <w:sz w:val="22"/>
              </w:rPr>
              <w:t>/2026</w:t>
            </w:r>
            <w:r w:rsidRPr="00EF765F">
              <w:rPr>
                <w:sz w:val="22"/>
              </w:rPr>
              <w:t>:</w:t>
            </w:r>
          </w:p>
          <w:p w14:paraId="4166198E" w14:textId="77777777" w:rsidR="00A553FD" w:rsidRPr="00606A16" w:rsidRDefault="00A553FD">
            <w:pPr>
              <w:pStyle w:val="Paragraphedeliste"/>
              <w:widowControl w:val="0"/>
              <w:numPr>
                <w:ilvl w:val="0"/>
                <w:numId w:val="77"/>
              </w:numPr>
              <w:autoSpaceDE w:val="0"/>
              <w:spacing w:after="0" w:line="360" w:lineRule="auto"/>
              <w:jc w:val="both"/>
              <w:rPr>
                <w:rFonts w:ascii="Times New Roman" w:hAnsi="Times New Roman"/>
                <w:sz w:val="24"/>
                <w:szCs w:val="24"/>
              </w:rPr>
            </w:pPr>
            <w:r w:rsidRPr="0029472D">
              <w:rPr>
                <w:rFonts w:ascii="Times New Roman" w:hAnsi="Times New Roman"/>
                <w:sz w:val="24"/>
                <w:szCs w:val="24"/>
              </w:rPr>
              <w:t>Nombre de lots :</w:t>
            </w:r>
            <w:r>
              <w:rPr>
                <w:rFonts w:ascii="Times New Roman" w:hAnsi="Times New Roman"/>
                <w:sz w:val="24"/>
                <w:szCs w:val="24"/>
              </w:rPr>
              <w:t xml:space="preserve"> lot unique</w:t>
            </w:r>
          </w:p>
          <w:p w14:paraId="04EF4590" w14:textId="77777777" w:rsidR="00A553FD" w:rsidRPr="0029472D" w:rsidRDefault="00A553FD" w:rsidP="008D3FFA">
            <w:pPr>
              <w:widowControl w:val="0"/>
              <w:autoSpaceDE w:val="0"/>
              <w:spacing w:line="360" w:lineRule="auto"/>
              <w:jc w:val="both"/>
              <w:rPr>
                <w:b/>
                <w:bCs/>
              </w:rPr>
            </w:pPr>
            <w:r w:rsidRPr="0029472D">
              <w:t xml:space="preserve"> </w:t>
            </w:r>
            <w:r w:rsidRPr="00A24C35">
              <w:rPr>
                <w:b/>
                <w:bCs/>
                <w:highlight w:val="yellow"/>
              </w:rPr>
              <w:t>Définition des Travaux :</w:t>
            </w:r>
          </w:p>
          <w:p w14:paraId="6A4C6B25" w14:textId="77777777" w:rsidR="00A553FD" w:rsidRPr="0029472D" w:rsidRDefault="00A553FD" w:rsidP="008D3FFA">
            <w:pPr>
              <w:widowControl w:val="0"/>
              <w:autoSpaceDE w:val="0"/>
              <w:adjustRightInd w:val="0"/>
              <w:spacing w:line="360" w:lineRule="auto"/>
              <w:ind w:left="352" w:right="-20"/>
            </w:pPr>
            <w:r w:rsidRPr="0029472D">
              <w:t>Les travaux consistent à :</w:t>
            </w:r>
          </w:p>
          <w:p w14:paraId="66D809C7" w14:textId="77777777"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Travaux préparatoires ;</w:t>
            </w:r>
          </w:p>
          <w:p w14:paraId="08FBFD6D" w14:textId="77777777"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Terrassements ;</w:t>
            </w:r>
          </w:p>
          <w:p w14:paraId="4635E1D0" w14:textId="77777777"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Fondations ;</w:t>
            </w:r>
          </w:p>
          <w:p w14:paraId="1C24D0A4" w14:textId="606100AB"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Maçonneries </w:t>
            </w:r>
            <w:r w:rsidR="00E9422D">
              <w:rPr>
                <w:rFonts w:ascii="Arial" w:hAnsi="Arial" w:cs="Arial"/>
              </w:rPr>
              <w:t>-</w:t>
            </w:r>
            <w:r w:rsidRPr="00DE7062">
              <w:rPr>
                <w:rFonts w:ascii="Arial" w:hAnsi="Arial" w:cs="Arial"/>
              </w:rPr>
              <w:t xml:space="preserve"> élévations ;</w:t>
            </w:r>
          </w:p>
          <w:p w14:paraId="4B64E284" w14:textId="282756F2"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Charpente </w:t>
            </w:r>
            <w:r w:rsidR="00E9422D">
              <w:rPr>
                <w:rFonts w:ascii="Arial" w:hAnsi="Arial" w:cs="Arial"/>
              </w:rPr>
              <w:t xml:space="preserve">- </w:t>
            </w:r>
            <w:r w:rsidRPr="00DE7062">
              <w:rPr>
                <w:rFonts w:ascii="Arial" w:hAnsi="Arial" w:cs="Arial"/>
              </w:rPr>
              <w:t>couverture ;</w:t>
            </w:r>
          </w:p>
          <w:p w14:paraId="7852D1F8" w14:textId="6A893D8A"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Menuiserie métallique ;</w:t>
            </w:r>
          </w:p>
          <w:p w14:paraId="1C4E0624" w14:textId="77777777"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Électricité ;</w:t>
            </w:r>
          </w:p>
          <w:p w14:paraId="784E4E0B" w14:textId="77777777" w:rsidR="0045693F" w:rsidRPr="00DE7062" w:rsidRDefault="0045693F">
            <w:pPr>
              <w:numPr>
                <w:ilvl w:val="0"/>
                <w:numId w:val="94"/>
              </w:numPr>
              <w:suppressAutoHyphens w:val="0"/>
              <w:autoSpaceDN/>
              <w:ind w:left="720"/>
              <w:jc w:val="both"/>
              <w:textAlignment w:val="auto"/>
              <w:rPr>
                <w:rFonts w:ascii="Arial" w:hAnsi="Arial" w:cs="Arial"/>
              </w:rPr>
            </w:pPr>
            <w:r w:rsidRPr="00DE7062">
              <w:rPr>
                <w:rFonts w:ascii="Arial" w:hAnsi="Arial" w:cs="Arial"/>
              </w:rPr>
              <w:t>Peinture ;</w:t>
            </w:r>
          </w:p>
          <w:p w14:paraId="6F14FA53" w14:textId="7FE83130" w:rsidR="0045693F" w:rsidRPr="00BE22BF" w:rsidRDefault="0045693F">
            <w:pPr>
              <w:pStyle w:val="Paragraphedeliste"/>
              <w:widowControl w:val="0"/>
              <w:numPr>
                <w:ilvl w:val="0"/>
                <w:numId w:val="94"/>
              </w:numPr>
              <w:suppressAutoHyphens w:val="0"/>
              <w:autoSpaceDE w:val="0"/>
              <w:adjustRightInd w:val="0"/>
              <w:spacing w:before="120" w:after="0" w:line="240" w:lineRule="auto"/>
              <w:ind w:right="-144"/>
              <w:contextualSpacing/>
              <w:jc w:val="both"/>
              <w:textAlignment w:val="auto"/>
              <w:rPr>
                <w:rFonts w:ascii="Arial" w:hAnsi="Arial" w:cs="Arial"/>
                <w:b/>
              </w:rPr>
            </w:pPr>
            <w:r w:rsidRPr="00BE22BF">
              <w:rPr>
                <w:rFonts w:ascii="Arial" w:hAnsi="Arial" w:cs="Arial"/>
              </w:rPr>
              <w:t>VRD</w:t>
            </w:r>
          </w:p>
          <w:p w14:paraId="66902F04" w14:textId="22FAC454" w:rsidR="00A553FD" w:rsidRPr="00576F50" w:rsidRDefault="00A553FD" w:rsidP="00A553FD">
            <w:pPr>
              <w:pStyle w:val="CORPSAAO"/>
              <w:spacing w:after="0"/>
              <w:ind w:left="360" w:firstLine="0"/>
              <w:rPr>
                <w:rFonts w:ascii="Times New Roman" w:hAnsi="Times New Roman"/>
              </w:rPr>
            </w:pPr>
          </w:p>
          <w:p w14:paraId="44688817" w14:textId="77777777" w:rsidR="00A553FD" w:rsidRPr="0029472D" w:rsidRDefault="00A553FD" w:rsidP="008D3FFA">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553FD" w:rsidRPr="0029472D" w14:paraId="5D5A697A" w14:textId="77777777" w:rsidTr="008D3FFA">
        <w:trPr>
          <w:trHeight w:hRule="exact" w:val="1734"/>
          <w:jc w:val="center"/>
        </w:trPr>
        <w:tc>
          <w:tcPr>
            <w:tcW w:w="1271" w:type="dxa"/>
            <w:shd w:val="clear" w:color="auto" w:fill="auto"/>
            <w:tcMar>
              <w:top w:w="0" w:type="dxa"/>
              <w:left w:w="0" w:type="dxa"/>
              <w:bottom w:w="0" w:type="dxa"/>
              <w:right w:w="0" w:type="dxa"/>
            </w:tcMar>
            <w:vAlign w:val="center"/>
          </w:tcPr>
          <w:p w14:paraId="369A4A23" w14:textId="77777777" w:rsidR="00A553FD" w:rsidRPr="0029472D" w:rsidRDefault="00A553FD" w:rsidP="008D3FFA">
            <w:pPr>
              <w:widowControl w:val="0"/>
              <w:autoSpaceDE w:val="0"/>
              <w:spacing w:line="360" w:lineRule="auto"/>
              <w:jc w:val="center"/>
            </w:pPr>
            <w:r w:rsidRPr="0029472D">
              <w:lastRenderedPageBreak/>
              <w:t>1.2.</w:t>
            </w:r>
          </w:p>
        </w:tc>
        <w:tc>
          <w:tcPr>
            <w:tcW w:w="8930" w:type="dxa"/>
            <w:shd w:val="clear" w:color="auto" w:fill="auto"/>
            <w:tcMar>
              <w:top w:w="0" w:type="dxa"/>
              <w:left w:w="0" w:type="dxa"/>
              <w:bottom w:w="0" w:type="dxa"/>
              <w:right w:w="0" w:type="dxa"/>
            </w:tcMar>
            <w:vAlign w:val="center"/>
          </w:tcPr>
          <w:p w14:paraId="581AF801" w14:textId="77777777" w:rsidR="00A553FD" w:rsidRPr="0029472D" w:rsidRDefault="00A553FD" w:rsidP="008D3FFA">
            <w:pPr>
              <w:widowControl w:val="0"/>
              <w:autoSpaceDE w:val="0"/>
              <w:spacing w:line="360" w:lineRule="auto"/>
              <w:jc w:val="both"/>
            </w:pPr>
            <w:r w:rsidRPr="0029472D">
              <w:t>Le délai prévisionnel d’exécution des travaux est de :</w:t>
            </w:r>
          </w:p>
          <w:p w14:paraId="1DA92FA8" w14:textId="7751299E" w:rsidR="00A553FD" w:rsidRPr="0029472D" w:rsidRDefault="00A553FD" w:rsidP="008D3FFA">
            <w:pPr>
              <w:widowControl w:val="0"/>
              <w:autoSpaceDE w:val="0"/>
              <w:spacing w:line="360" w:lineRule="auto"/>
              <w:jc w:val="both"/>
              <w:rPr>
                <w:i/>
                <w:iCs/>
              </w:rPr>
            </w:pPr>
            <w:r w:rsidRPr="0029472D">
              <w:rPr>
                <w:i/>
                <w:iCs/>
              </w:rPr>
              <w:t>[</w:t>
            </w:r>
            <w:r w:rsidR="000B23EC">
              <w:rPr>
                <w:i/>
                <w:iCs/>
              </w:rPr>
              <w:t>TROIS</w:t>
            </w:r>
            <w:r>
              <w:rPr>
                <w:i/>
                <w:iCs/>
              </w:rPr>
              <w:t xml:space="preserve"> mois (0</w:t>
            </w:r>
            <w:r w:rsidR="000B23EC">
              <w:rPr>
                <w:i/>
                <w:iCs/>
              </w:rPr>
              <w:t>3</w:t>
            </w:r>
            <w:r>
              <w:rPr>
                <w:i/>
                <w:iCs/>
              </w:rPr>
              <w:t>)</w:t>
            </w:r>
            <w:r w:rsidRPr="0029472D">
              <w:rPr>
                <w:i/>
                <w:iCs/>
              </w:rPr>
              <w:t>]</w:t>
            </w:r>
          </w:p>
          <w:p w14:paraId="7E960C14" w14:textId="77777777" w:rsidR="00A553FD" w:rsidRPr="0029472D" w:rsidRDefault="00A553FD" w:rsidP="008D3FFA">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553FD" w:rsidRPr="0029472D" w14:paraId="4723641B" w14:textId="77777777" w:rsidTr="00A553FD">
        <w:trPr>
          <w:trHeight w:hRule="exact" w:val="3018"/>
          <w:jc w:val="center"/>
        </w:trPr>
        <w:tc>
          <w:tcPr>
            <w:tcW w:w="1271" w:type="dxa"/>
            <w:shd w:val="clear" w:color="auto" w:fill="auto"/>
            <w:tcMar>
              <w:top w:w="0" w:type="dxa"/>
              <w:left w:w="0" w:type="dxa"/>
              <w:bottom w:w="0" w:type="dxa"/>
              <w:right w:w="0" w:type="dxa"/>
            </w:tcMar>
            <w:vAlign w:val="center"/>
          </w:tcPr>
          <w:p w14:paraId="708D643B" w14:textId="77777777" w:rsidR="00A553FD" w:rsidRPr="0029472D" w:rsidRDefault="00A553FD" w:rsidP="008D3FFA">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14:paraId="4817DC66" w14:textId="6F24E185" w:rsidR="00A553FD" w:rsidRPr="00EF765F" w:rsidRDefault="00A553FD" w:rsidP="00A553FD">
            <w:pPr>
              <w:widowControl w:val="0"/>
              <w:autoSpaceDE w:val="0"/>
              <w:spacing w:line="360" w:lineRule="auto"/>
              <w:jc w:val="both"/>
              <w:rPr>
                <w:b/>
                <w:sz w:val="22"/>
              </w:rPr>
            </w:pPr>
            <w:r w:rsidRPr="0029472D">
              <w:t xml:space="preserve">Nom, Object des travaux : </w:t>
            </w:r>
            <w:r w:rsidR="00207F82">
              <w:rPr>
                <w:b/>
                <w:sz w:val="22"/>
              </w:rPr>
              <w:t>POUR LES TRAVAUX DE CONSTRUCTION DU CENTRE D’ALPHABETISATION FONCTIONNELLE DE BIPINDI, DANS L’ARRONDISSEMENT DE BIPINDI, DEPARTEMENT DE L’OCEAN, REGION DU SUD.</w:t>
            </w:r>
            <w:r w:rsidRPr="003B209F">
              <w:rPr>
                <w:b/>
                <w:sz w:val="22"/>
              </w:rPr>
              <w:t>EMENT DE L'OCEAN, REGION DU SUD</w:t>
            </w:r>
            <w:r>
              <w:rPr>
                <w:b/>
                <w:sz w:val="22"/>
              </w:rPr>
              <w:t xml:space="preserve"> ;</w:t>
            </w:r>
          </w:p>
          <w:p w14:paraId="7B4B0F62" w14:textId="566EFF88" w:rsidR="00A553FD" w:rsidRPr="0029472D" w:rsidRDefault="00A553FD" w:rsidP="008D3FFA">
            <w:pPr>
              <w:widowControl w:val="0"/>
              <w:autoSpaceDE w:val="0"/>
              <w:spacing w:line="360" w:lineRule="auto"/>
              <w:jc w:val="both"/>
              <w:rPr>
                <w:u w:val="single"/>
              </w:rPr>
            </w:pPr>
          </w:p>
          <w:p w14:paraId="099A2ECC" w14:textId="77777777" w:rsidR="00A553FD" w:rsidRPr="0029472D" w:rsidRDefault="00A553FD" w:rsidP="008D3FFA">
            <w:pPr>
              <w:widowControl w:val="0"/>
              <w:autoSpaceDE w:val="0"/>
              <w:spacing w:line="360" w:lineRule="auto"/>
              <w:jc w:val="both"/>
            </w:pPr>
            <w:r w:rsidRPr="0029472D">
              <w:t>Les travaux comportent plusieurs phases : Non _</w:t>
            </w:r>
            <w:r>
              <w:t xml:space="preserve">__ </w:t>
            </w:r>
          </w:p>
          <w:p w14:paraId="7B01F5E3" w14:textId="77777777" w:rsidR="00A553FD" w:rsidRPr="0029472D" w:rsidRDefault="00A553FD" w:rsidP="008D3FFA">
            <w:pPr>
              <w:widowControl w:val="0"/>
              <w:autoSpaceDE w:val="0"/>
              <w:spacing w:line="360" w:lineRule="auto"/>
              <w:jc w:val="both"/>
            </w:pPr>
            <w:r w:rsidRPr="0029472D">
              <w:t>Conférence préalable à l’établissement des propositions : Non ___</w:t>
            </w:r>
          </w:p>
          <w:p w14:paraId="154304FF" w14:textId="77777777" w:rsidR="00A553FD" w:rsidRPr="0029472D" w:rsidRDefault="00A553FD" w:rsidP="008D3FFA">
            <w:pPr>
              <w:widowControl w:val="0"/>
              <w:autoSpaceDE w:val="0"/>
              <w:spacing w:line="360" w:lineRule="auto"/>
              <w:jc w:val="both"/>
            </w:pPr>
          </w:p>
        </w:tc>
      </w:tr>
      <w:tr w:rsidR="00A553FD" w:rsidRPr="0029472D" w14:paraId="26E24A5F" w14:textId="77777777" w:rsidTr="008D3FFA">
        <w:trPr>
          <w:trHeight w:hRule="exact" w:val="2128"/>
          <w:jc w:val="center"/>
        </w:trPr>
        <w:tc>
          <w:tcPr>
            <w:tcW w:w="1271" w:type="dxa"/>
            <w:shd w:val="clear" w:color="auto" w:fill="auto"/>
            <w:tcMar>
              <w:top w:w="0" w:type="dxa"/>
              <w:left w:w="0" w:type="dxa"/>
              <w:bottom w:w="0" w:type="dxa"/>
              <w:right w:w="0" w:type="dxa"/>
            </w:tcMar>
            <w:vAlign w:val="center"/>
          </w:tcPr>
          <w:p w14:paraId="33C445DD" w14:textId="77777777" w:rsidR="00A553FD" w:rsidRPr="0029472D" w:rsidRDefault="00A553FD" w:rsidP="008D3FFA">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0BB8F1E6" w14:textId="77777777" w:rsidR="00A553FD" w:rsidRPr="0029472D" w:rsidRDefault="00A553FD" w:rsidP="008D3FFA">
            <w:pPr>
              <w:widowControl w:val="0"/>
              <w:autoSpaceDE w:val="0"/>
              <w:spacing w:line="360" w:lineRule="auto"/>
              <w:jc w:val="both"/>
            </w:pPr>
            <w:r w:rsidRPr="0029472D">
              <w:t>Source(s) de financement :</w:t>
            </w:r>
          </w:p>
          <w:p w14:paraId="5124CA63" w14:textId="77777777" w:rsidR="00A553FD" w:rsidRPr="0029472D" w:rsidRDefault="00A553FD" w:rsidP="008D3FFA">
            <w:pPr>
              <w:widowControl w:val="0"/>
              <w:autoSpaceDE w:val="0"/>
              <w:spacing w:line="360" w:lineRule="auto"/>
              <w:jc w:val="both"/>
            </w:pPr>
            <w:r w:rsidRPr="0029472D">
              <w:t>Les travaux objet du présent Appel d’Offres sont financés par :</w:t>
            </w:r>
          </w:p>
          <w:p w14:paraId="0B751CE6" w14:textId="3B3D7F61" w:rsidR="00A553FD" w:rsidRPr="0029472D" w:rsidRDefault="00A553FD" w:rsidP="008D3FFA">
            <w:pPr>
              <w:widowControl w:val="0"/>
              <w:autoSpaceDE w:val="0"/>
              <w:spacing w:line="360" w:lineRule="auto"/>
              <w:jc w:val="both"/>
            </w:pPr>
            <w:r w:rsidRPr="0029472D">
              <w:t xml:space="preserve">Budget : </w:t>
            </w:r>
            <w:r w:rsidRPr="000B23EC">
              <w:t>BIP MIN</w:t>
            </w:r>
            <w:r w:rsidR="000B23EC" w:rsidRPr="000B23EC">
              <w:t>EDUB</w:t>
            </w:r>
            <w:r w:rsidR="000B23EC">
              <w:t xml:space="preserve"> </w:t>
            </w:r>
            <w:r w:rsidRPr="0029472D">
              <w:t>Exercice …</w:t>
            </w:r>
            <w:r>
              <w:t>2026……Ligne ………….</w:t>
            </w:r>
          </w:p>
        </w:tc>
      </w:tr>
      <w:tr w:rsidR="00A553FD" w:rsidRPr="0029472D" w14:paraId="34F366DF" w14:textId="77777777" w:rsidTr="008D3FFA">
        <w:trPr>
          <w:jc w:val="center"/>
        </w:trPr>
        <w:tc>
          <w:tcPr>
            <w:tcW w:w="1271" w:type="dxa"/>
            <w:shd w:val="clear" w:color="auto" w:fill="auto"/>
            <w:tcMar>
              <w:top w:w="0" w:type="dxa"/>
              <w:left w:w="0" w:type="dxa"/>
              <w:bottom w:w="0" w:type="dxa"/>
              <w:right w:w="0" w:type="dxa"/>
            </w:tcMar>
            <w:vAlign w:val="center"/>
          </w:tcPr>
          <w:p w14:paraId="524BD56F" w14:textId="77777777" w:rsidR="00A553FD" w:rsidRPr="0029472D" w:rsidRDefault="00A553FD" w:rsidP="008D3FFA">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4247E2A2" w14:textId="77777777" w:rsidR="00A553FD" w:rsidRPr="0029472D" w:rsidRDefault="00A553FD" w:rsidP="008D3FFA">
            <w:pPr>
              <w:widowControl w:val="0"/>
              <w:autoSpaceDE w:val="0"/>
              <w:spacing w:line="360" w:lineRule="auto"/>
              <w:jc w:val="both"/>
              <w:rPr>
                <w:i/>
              </w:rPr>
            </w:pPr>
            <w:r w:rsidRPr="0029472D">
              <w:t>L’</w:t>
            </w:r>
            <w:r>
              <w:t>A</w:t>
            </w:r>
            <w:r w:rsidRPr="0029472D">
              <w:t>ppel d’</w:t>
            </w:r>
            <w:r>
              <w:t>O</w:t>
            </w:r>
            <w:r w:rsidRPr="0029472D">
              <w:t xml:space="preserve">ffres est </w:t>
            </w:r>
            <w:r>
              <w:t xml:space="preserve">Ouvert </w:t>
            </w:r>
          </w:p>
          <w:p w14:paraId="5ACE3C7D" w14:textId="77777777" w:rsidR="00A553FD" w:rsidRPr="0029472D" w:rsidRDefault="00A553FD" w:rsidP="008D3FFA">
            <w:pPr>
              <w:widowControl w:val="0"/>
              <w:autoSpaceDE w:val="0"/>
              <w:spacing w:line="360" w:lineRule="auto"/>
              <w:jc w:val="both"/>
            </w:pPr>
          </w:p>
        </w:tc>
      </w:tr>
      <w:tr w:rsidR="00A553FD" w:rsidRPr="0029472D" w14:paraId="00468CA0" w14:textId="77777777" w:rsidTr="008D3FFA">
        <w:trPr>
          <w:trHeight w:hRule="exact" w:val="1308"/>
          <w:jc w:val="center"/>
        </w:trPr>
        <w:tc>
          <w:tcPr>
            <w:tcW w:w="1271" w:type="dxa"/>
            <w:shd w:val="clear" w:color="auto" w:fill="auto"/>
            <w:tcMar>
              <w:top w:w="0" w:type="dxa"/>
              <w:left w:w="0" w:type="dxa"/>
              <w:bottom w:w="0" w:type="dxa"/>
              <w:right w:w="0" w:type="dxa"/>
            </w:tcMar>
            <w:vAlign w:val="center"/>
          </w:tcPr>
          <w:p w14:paraId="78BE3C38" w14:textId="77777777" w:rsidR="00A553FD" w:rsidRPr="0029472D" w:rsidRDefault="00A553FD" w:rsidP="008D3FFA">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35192DED" w14:textId="77777777" w:rsidR="00A553FD" w:rsidRPr="0029472D" w:rsidRDefault="00A553FD" w:rsidP="008D3FFA">
            <w:pPr>
              <w:widowControl w:val="0"/>
              <w:autoSpaceDE w:val="0"/>
              <w:spacing w:line="360" w:lineRule="auto"/>
              <w:jc w:val="both"/>
            </w:pPr>
            <w:r w:rsidRPr="0029472D">
              <w:t>Provenance des matériaux, matériels et fournitures d’équipement et services.</w:t>
            </w:r>
          </w:p>
          <w:p w14:paraId="2203A10F" w14:textId="77777777" w:rsidR="00A553FD" w:rsidRPr="0029472D" w:rsidRDefault="00A553FD" w:rsidP="008D3FFA">
            <w:pPr>
              <w:widowControl w:val="0"/>
              <w:autoSpaceDE w:val="0"/>
              <w:spacing w:line="360" w:lineRule="auto"/>
              <w:jc w:val="both"/>
            </w:pPr>
            <w:r w:rsidRPr="0029472D">
              <w:rPr>
                <w:i/>
                <w:iCs/>
              </w:rPr>
              <w:t xml:space="preserve">Aucun matériau, </w:t>
            </w:r>
            <w:r>
              <w:rPr>
                <w:i/>
                <w:iCs/>
              </w:rPr>
              <w:t xml:space="preserve">ni </w:t>
            </w:r>
            <w:r w:rsidRPr="0029472D">
              <w:rPr>
                <w:i/>
                <w:iCs/>
              </w:rPr>
              <w:t>matériel</w:t>
            </w:r>
            <w:r>
              <w:rPr>
                <w:i/>
                <w:iCs/>
              </w:rPr>
              <w:t xml:space="preserve">, </w:t>
            </w:r>
            <w:r w:rsidRPr="0029472D">
              <w:rPr>
                <w:i/>
                <w:iCs/>
              </w:rPr>
              <w:t>ni fourniture destinée à l’utilisation dans le cadre de ce projet, ne devra provenir des lieux ci-après : [Indiquer les pays de provenance non éligibles</w:t>
            </w:r>
            <w:r w:rsidRPr="0029472D">
              <w:rPr>
                <w:i/>
                <w:iCs/>
                <w:spacing w:val="5"/>
              </w:rPr>
              <w:t>]</w:t>
            </w:r>
          </w:p>
        </w:tc>
      </w:tr>
      <w:tr w:rsidR="00A553FD" w:rsidRPr="0029472D" w14:paraId="2A819F47" w14:textId="77777777" w:rsidTr="008D3FFA">
        <w:trPr>
          <w:trHeight w:val="1193"/>
          <w:jc w:val="center"/>
        </w:trPr>
        <w:tc>
          <w:tcPr>
            <w:tcW w:w="1271" w:type="dxa"/>
            <w:shd w:val="clear" w:color="auto" w:fill="auto"/>
            <w:tcMar>
              <w:top w:w="0" w:type="dxa"/>
              <w:left w:w="0" w:type="dxa"/>
              <w:bottom w:w="0" w:type="dxa"/>
              <w:right w:w="0" w:type="dxa"/>
            </w:tcMar>
            <w:vAlign w:val="center"/>
          </w:tcPr>
          <w:p w14:paraId="2D8D973D" w14:textId="77777777" w:rsidR="00A553FD" w:rsidRPr="0029472D" w:rsidRDefault="00A553FD" w:rsidP="008D3FFA">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2BEFD315" w14:textId="77777777" w:rsidR="00A553FD" w:rsidRPr="0029472D" w:rsidRDefault="00A553FD" w:rsidP="008D3FFA">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553FD" w:rsidRPr="0029472D" w14:paraId="0D0D287B" w14:textId="77777777" w:rsidTr="008D3FFA">
        <w:trPr>
          <w:jc w:val="center"/>
        </w:trPr>
        <w:tc>
          <w:tcPr>
            <w:tcW w:w="1271" w:type="dxa"/>
            <w:shd w:val="clear" w:color="auto" w:fill="auto"/>
            <w:tcMar>
              <w:top w:w="0" w:type="dxa"/>
              <w:left w:w="0" w:type="dxa"/>
              <w:bottom w:w="0" w:type="dxa"/>
              <w:right w:w="0" w:type="dxa"/>
            </w:tcMar>
            <w:vAlign w:val="center"/>
          </w:tcPr>
          <w:p w14:paraId="49C827AE" w14:textId="77777777" w:rsidR="00A553FD" w:rsidRPr="0029472D" w:rsidRDefault="00A553FD" w:rsidP="008D3FFA">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1EA72397" w14:textId="77777777" w:rsidR="00A553FD" w:rsidRPr="0029472D" w:rsidRDefault="00A553FD" w:rsidP="008D3FFA">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sidRPr="0029472D">
              <w:rPr>
                <w:i/>
              </w:rPr>
              <w:t>[à insérer]</w:t>
            </w:r>
          </w:p>
        </w:tc>
      </w:tr>
      <w:tr w:rsidR="00A553FD" w:rsidRPr="0029472D" w14:paraId="6584CC3C" w14:textId="77777777" w:rsidTr="008D3FFA">
        <w:trPr>
          <w:trHeight w:val="2725"/>
          <w:jc w:val="center"/>
        </w:trPr>
        <w:tc>
          <w:tcPr>
            <w:tcW w:w="1271" w:type="dxa"/>
            <w:shd w:val="clear" w:color="auto" w:fill="auto"/>
            <w:tcMar>
              <w:top w:w="0" w:type="dxa"/>
              <w:left w:w="0" w:type="dxa"/>
              <w:bottom w:w="0" w:type="dxa"/>
              <w:right w:w="0" w:type="dxa"/>
            </w:tcMar>
            <w:vAlign w:val="center"/>
          </w:tcPr>
          <w:p w14:paraId="4CD6BB3E" w14:textId="77777777" w:rsidR="00A553FD" w:rsidRPr="0029472D" w:rsidRDefault="00A553FD" w:rsidP="008D3FFA">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14:paraId="64DA1B14" w14:textId="414C7E83" w:rsidR="00A553FD" w:rsidRPr="0029472D" w:rsidRDefault="00A553FD" w:rsidP="008D3FFA">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 au plus [date à insérer, le cas échéant] après la publication de l’Avis d’Appel d’Offres, le service du Maître d’Ouvrage</w:t>
            </w:r>
            <w:r>
              <w:rPr>
                <w:rFonts w:eastAsia="Calibri"/>
              </w:rPr>
              <w:t xml:space="preserve"> </w:t>
            </w:r>
            <w:r w:rsidRPr="0029472D">
              <w:rPr>
                <w:rFonts w:eastAsia="Calibri"/>
              </w:rPr>
              <w:t>à conta</w:t>
            </w:r>
            <w:r>
              <w:rPr>
                <w:rFonts w:eastAsia="Calibri"/>
              </w:rPr>
              <w:t>cter est le suivant</w:t>
            </w:r>
            <w:r w:rsidRPr="0029472D">
              <w:rPr>
                <w:rFonts w:eastAsia="Calibri"/>
              </w:rPr>
              <w:t xml:space="preserve"> : </w:t>
            </w:r>
            <w:r w:rsidRPr="00417D7E">
              <w:rPr>
                <w:rFonts w:eastAsia="Calibri"/>
                <w:highlight w:val="yellow"/>
              </w:rPr>
              <w:t>…………………..</w:t>
            </w:r>
          </w:p>
          <w:p w14:paraId="1E4DBB24" w14:textId="3576DE74" w:rsidR="00A553FD" w:rsidRPr="0029472D" w:rsidRDefault="00A553FD" w:rsidP="00A553FD">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000B23EC">
              <w:rPr>
                <w:rFonts w:ascii="Times New Roman" w:hAnsi="Times New Roman"/>
                <w:i/>
                <w:sz w:val="24"/>
                <w:szCs w:val="24"/>
              </w:rPr>
              <w:t>20 BIPINDI</w:t>
            </w:r>
          </w:p>
          <w:p w14:paraId="52EB894D" w14:textId="7C51537E" w:rsidR="00A553FD" w:rsidRPr="000B23EC" w:rsidRDefault="00A553FD" w:rsidP="000B23EC">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000B23EC">
              <w:rPr>
                <w:rFonts w:ascii="Times New Roman" w:hAnsi="Times New Roman"/>
                <w:i/>
                <w:sz w:val="24"/>
                <w:szCs w:val="24"/>
              </w:rPr>
              <w:t>699 99 89 70/653 25 43 25</w:t>
            </w:r>
          </w:p>
          <w:p w14:paraId="5C882E1B" w14:textId="762EF0CC" w:rsidR="000B23EC" w:rsidRPr="000B23EC" w:rsidRDefault="00A553FD" w:rsidP="000B23EC">
            <w:pPr>
              <w:pStyle w:val="Paragraphedeliste"/>
              <w:widowControl w:val="0"/>
              <w:numPr>
                <w:ilvl w:val="0"/>
                <w:numId w:val="7"/>
              </w:numPr>
              <w:tabs>
                <w:tab w:val="left" w:pos="1320"/>
              </w:tabs>
              <w:autoSpaceDE w:val="0"/>
              <w:spacing w:after="0" w:line="360" w:lineRule="auto"/>
              <w:ind w:left="1003" w:hanging="357"/>
              <w:jc w:val="both"/>
              <w:rPr>
                <w:spacing w:val="2"/>
              </w:rPr>
            </w:pPr>
            <w:r w:rsidRPr="0029472D">
              <w:rPr>
                <w:rFonts w:ascii="Times New Roman" w:hAnsi="Times New Roman"/>
                <w:sz w:val="24"/>
                <w:szCs w:val="24"/>
              </w:rPr>
              <w:t xml:space="preserve">Email : </w:t>
            </w:r>
            <w:hyperlink r:id="rId12" w:history="1">
              <w:r w:rsidR="000B23EC" w:rsidRPr="003B54C3">
                <w:rPr>
                  <w:rStyle w:val="Lienhypertexte"/>
                  <w:rFonts w:ascii="Times New Roman" w:hAnsi="Times New Roman"/>
                  <w:i/>
                  <w:sz w:val="24"/>
                  <w:szCs w:val="24"/>
                </w:rPr>
                <w:t>ebilong@rocketmaol.com</w:t>
              </w:r>
            </w:hyperlink>
          </w:p>
          <w:p w14:paraId="48D31977" w14:textId="657F37AF" w:rsidR="00A553FD" w:rsidRPr="0029472D" w:rsidRDefault="00A553FD" w:rsidP="000B23EC">
            <w:pPr>
              <w:pStyle w:val="Paragraphedeliste"/>
              <w:widowControl w:val="0"/>
              <w:tabs>
                <w:tab w:val="left" w:pos="1320"/>
              </w:tabs>
              <w:autoSpaceDE w:val="0"/>
              <w:spacing w:after="0" w:line="360" w:lineRule="auto"/>
              <w:ind w:left="1003"/>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553FD" w:rsidRPr="0029472D" w14:paraId="720F9C99" w14:textId="77777777" w:rsidTr="008D3FFA">
        <w:trPr>
          <w:jc w:val="center"/>
        </w:trPr>
        <w:tc>
          <w:tcPr>
            <w:tcW w:w="1271" w:type="dxa"/>
            <w:shd w:val="clear" w:color="auto" w:fill="auto"/>
            <w:tcMar>
              <w:top w:w="0" w:type="dxa"/>
              <w:left w:w="0" w:type="dxa"/>
              <w:bottom w:w="0" w:type="dxa"/>
              <w:right w:w="0" w:type="dxa"/>
            </w:tcMar>
            <w:vAlign w:val="center"/>
          </w:tcPr>
          <w:p w14:paraId="329C0A1E" w14:textId="77777777" w:rsidR="00A553FD" w:rsidRDefault="00A553FD" w:rsidP="008D3FFA">
            <w:pPr>
              <w:widowControl w:val="0"/>
              <w:autoSpaceDE w:val="0"/>
              <w:spacing w:line="360" w:lineRule="auto"/>
              <w:jc w:val="center"/>
            </w:pPr>
          </w:p>
          <w:p w14:paraId="273CDF17" w14:textId="77777777" w:rsidR="00A553FD" w:rsidRPr="0029472D" w:rsidRDefault="00A553FD" w:rsidP="008D3FFA">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14:paraId="6547460D" w14:textId="77777777" w:rsidR="00A553FD" w:rsidRPr="0029472D" w:rsidRDefault="00A553FD" w:rsidP="008D3FFA">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Pr="0029472D">
              <w:rPr>
                <w:i/>
                <w:iCs/>
              </w:rPr>
              <w:t>[service (SIGAMP), numéro</w:t>
            </w:r>
            <w:r w:rsidRPr="0029472D">
              <w:rPr>
                <w:i/>
                <w:iCs/>
                <w:spacing w:val="-12"/>
              </w:rPr>
              <w:t xml:space="preserve"> </w:t>
            </w:r>
            <w:r w:rsidRPr="0029472D">
              <w:rPr>
                <w:i/>
                <w:iCs/>
              </w:rPr>
              <w:t>de porte,</w:t>
            </w:r>
            <w:r w:rsidRPr="0029472D">
              <w:rPr>
                <w:i/>
                <w:iCs/>
                <w:spacing w:val="5"/>
              </w:rPr>
              <w:t xml:space="preserve"> </w:t>
            </w:r>
            <w:r w:rsidRPr="0029472D">
              <w:rPr>
                <w:i/>
                <w:iCs/>
              </w:rPr>
              <w:t>BP,</w:t>
            </w:r>
            <w:r w:rsidRPr="0029472D">
              <w:rPr>
                <w:i/>
                <w:iCs/>
                <w:spacing w:val="5"/>
              </w:rPr>
              <w:t xml:space="preserve"> </w:t>
            </w:r>
            <w:r w:rsidRPr="0029472D">
              <w:rPr>
                <w:i/>
                <w:iCs/>
              </w:rPr>
              <w:t>téléphone,</w:t>
            </w:r>
            <w:r w:rsidRPr="0029472D">
              <w:rPr>
                <w:i/>
                <w:iCs/>
                <w:spacing w:val="5"/>
              </w:rPr>
              <w:t xml:space="preserve"> </w:t>
            </w:r>
            <w:r w:rsidRPr="0029472D">
              <w:rPr>
                <w:i/>
                <w:iCs/>
              </w:rPr>
              <w:t>fax,</w:t>
            </w:r>
            <w:r w:rsidRPr="0029472D">
              <w:rPr>
                <w:i/>
                <w:iCs/>
                <w:spacing w:val="5"/>
              </w:rPr>
              <w:t xml:space="preserve"> </w:t>
            </w:r>
            <w:r w:rsidRPr="0029472D">
              <w:rPr>
                <w:i/>
                <w:iCs/>
              </w:rPr>
              <w:t>e-mail]</w:t>
            </w:r>
            <w:r w:rsidRPr="0029472D">
              <w:t xml:space="preserve"> ou en ligne sur la plateforme COLEPS aux adresses </w:t>
            </w:r>
            <w:hyperlink r:id="rId13" w:history="1">
              <w:r w:rsidRPr="0029472D">
                <w:rPr>
                  <w:rStyle w:val="Lienhypertexte"/>
                  <w:color w:val="auto"/>
                </w:rPr>
                <w:t>http://www.marchespublics.cm</w:t>
              </w:r>
            </w:hyperlink>
            <w:r w:rsidRPr="0029472D">
              <w:t xml:space="preserve"> et </w:t>
            </w:r>
            <w:hyperlink r:id="rId14" w:history="1">
              <w:r w:rsidRPr="0029472D">
                <w:rPr>
                  <w:rStyle w:val="Lienhypertexte"/>
                  <w:color w:val="auto"/>
                </w:rPr>
                <w:t>http://www.publiccontracts.cm</w:t>
              </w:r>
            </w:hyperlink>
            <w:r w:rsidRPr="0029472D">
              <w:rPr>
                <w:rStyle w:val="Lienhypertexte"/>
                <w:color w:val="auto"/>
              </w:rPr>
              <w:t xml:space="preserve">, </w:t>
            </w:r>
            <w:r w:rsidRPr="0029472D">
              <w:rPr>
                <w:rStyle w:val="Lienhypertexte"/>
                <w:color w:val="auto"/>
                <w:u w:val="none"/>
              </w:rPr>
              <w:t>ou tout autres moyens de communication électronique indiqué par le Maître d’Ouvrage.</w:t>
            </w:r>
            <w:r w:rsidRPr="0029472D">
              <w:rPr>
                <w:b/>
                <w:iCs/>
                <w:caps/>
                <w:lang w:val="fr-CM"/>
              </w:rPr>
              <w:t xml:space="preserve"> </w:t>
            </w:r>
          </w:p>
          <w:p w14:paraId="7A57529C" w14:textId="77777777" w:rsidR="00A553FD" w:rsidRPr="0029472D" w:rsidRDefault="00A553FD" w:rsidP="008D3FFA">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 </w:t>
            </w:r>
            <w:r w:rsidRPr="0029472D">
              <w:rPr>
                <w:i/>
                <w:iCs/>
                <w:color w:val="ED7D31" w:themeColor="accent2"/>
                <w:lang w:val="fr-CM"/>
              </w:rPr>
              <w:t xml:space="preserve">[indiquer le nombre de jours] </w:t>
            </w:r>
            <w:r w:rsidRPr="0029472D">
              <w:rPr>
                <w:color w:val="ED7D31" w:themeColor="accent2"/>
                <w:lang w:val="fr-CM"/>
              </w:rPr>
              <w:t xml:space="preserve">jours avant la date de remise des offres. </w:t>
            </w:r>
          </w:p>
          <w:p w14:paraId="03092E7A" w14:textId="77777777" w:rsidR="00A553FD" w:rsidRPr="0029472D" w:rsidRDefault="00A553FD" w:rsidP="008D3FFA">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12489EEB" w14:textId="77777777" w:rsidR="00A553FD" w:rsidRPr="0029472D" w:rsidRDefault="00A553FD">
            <w:pPr>
              <w:widowControl w:val="0"/>
              <w:numPr>
                <w:ilvl w:val="0"/>
                <w:numId w:val="54"/>
              </w:numPr>
              <w:autoSpaceDE w:val="0"/>
              <w:spacing w:before="11" w:line="360" w:lineRule="auto"/>
              <w:ind w:right="94"/>
              <w:jc w:val="both"/>
              <w:rPr>
                <w:color w:val="ED7D31" w:themeColor="accent2"/>
                <w:lang w:val="fr-CM"/>
              </w:rPr>
            </w:pPr>
            <w:r w:rsidRPr="0029472D">
              <w:rPr>
                <w:i/>
                <w:iCs/>
                <w:color w:val="ED7D31" w:themeColor="accent2"/>
                <w:lang w:val="fr-CM"/>
              </w:rPr>
              <w:t xml:space="preserve">[Insérer l’adresse complète] </w:t>
            </w:r>
          </w:p>
          <w:p w14:paraId="07055161" w14:textId="6B656175" w:rsidR="00A553FD" w:rsidRPr="000B23EC" w:rsidRDefault="00A553FD" w:rsidP="000B23EC">
            <w:pPr>
              <w:pStyle w:val="Paragraphedeliste"/>
              <w:widowControl w:val="0"/>
              <w:numPr>
                <w:ilvl w:val="0"/>
                <w:numId w:val="7"/>
              </w:numPr>
              <w:tabs>
                <w:tab w:val="left" w:pos="1320"/>
              </w:tabs>
              <w:autoSpaceDE w:val="0"/>
              <w:spacing w:after="0" w:line="360" w:lineRule="auto"/>
              <w:ind w:left="1003" w:hanging="357"/>
              <w:jc w:val="both"/>
              <w:rPr>
                <w:spacing w:val="2"/>
              </w:rPr>
            </w:pPr>
            <w:r w:rsidRPr="0029472D">
              <w:rPr>
                <w:color w:val="ED7D31" w:themeColor="accent2"/>
                <w:lang w:val="fr-CM"/>
              </w:rPr>
              <w:t>BP __</w:t>
            </w:r>
            <w:r w:rsidR="000B23EC">
              <w:rPr>
                <w:color w:val="ED7D31" w:themeColor="accent2"/>
                <w:lang w:val="fr-CM"/>
              </w:rPr>
              <w:t>20 BIPINDI</w:t>
            </w:r>
            <w:r w:rsidRPr="0029472D">
              <w:rPr>
                <w:color w:val="ED7D31" w:themeColor="accent2"/>
                <w:lang w:val="fr-CM"/>
              </w:rPr>
              <w:t>_</w:t>
            </w:r>
            <w:r>
              <w:rPr>
                <w:color w:val="ED7D31" w:themeColor="accent2"/>
                <w:lang w:val="fr-CM"/>
              </w:rPr>
              <w:t xml:space="preserve"> : </w:t>
            </w:r>
            <w:r w:rsidRPr="0029472D">
              <w:rPr>
                <w:color w:val="ED7D31" w:themeColor="accent2"/>
                <w:lang w:val="fr-CM"/>
              </w:rPr>
              <w:t>E-mail : __</w:t>
            </w:r>
            <w:hyperlink r:id="rId15" w:history="1">
              <w:r w:rsidR="000B23EC" w:rsidRPr="003B54C3">
                <w:rPr>
                  <w:rStyle w:val="Lienhypertexte"/>
                  <w:rFonts w:ascii="Times New Roman" w:hAnsi="Times New Roman"/>
                  <w:i/>
                  <w:sz w:val="24"/>
                  <w:szCs w:val="24"/>
                </w:rPr>
                <w:t>ebilong@rocketmaol.com</w:t>
              </w:r>
            </w:hyperlink>
          </w:p>
        </w:tc>
      </w:tr>
      <w:tr w:rsidR="00A553FD" w:rsidRPr="0029472D" w14:paraId="44D385C4" w14:textId="77777777" w:rsidTr="008D3FFA">
        <w:trPr>
          <w:trHeight w:val="466"/>
          <w:jc w:val="center"/>
        </w:trPr>
        <w:tc>
          <w:tcPr>
            <w:tcW w:w="10201" w:type="dxa"/>
            <w:gridSpan w:val="2"/>
            <w:shd w:val="clear" w:color="auto" w:fill="auto"/>
            <w:tcMar>
              <w:top w:w="0" w:type="dxa"/>
              <w:left w:w="0" w:type="dxa"/>
              <w:bottom w:w="0" w:type="dxa"/>
              <w:right w:w="0" w:type="dxa"/>
            </w:tcMar>
            <w:vAlign w:val="center"/>
          </w:tcPr>
          <w:p w14:paraId="5BF799C8" w14:textId="77777777" w:rsidR="00A553FD" w:rsidRPr="0029472D" w:rsidRDefault="00A553FD" w:rsidP="008D3FFA">
            <w:pPr>
              <w:widowControl w:val="0"/>
              <w:autoSpaceDE w:val="0"/>
              <w:jc w:val="center"/>
              <w:rPr>
                <w:b/>
              </w:rPr>
            </w:pPr>
            <w:r w:rsidRPr="0029472D">
              <w:rPr>
                <w:b/>
              </w:rPr>
              <w:t>C- PREPARATION DES OFFRES</w:t>
            </w:r>
          </w:p>
        </w:tc>
      </w:tr>
      <w:tr w:rsidR="00A553FD" w:rsidRPr="0029472D" w14:paraId="4D450B00" w14:textId="77777777" w:rsidTr="008D3FFA">
        <w:trPr>
          <w:trHeight w:val="409"/>
          <w:jc w:val="center"/>
        </w:trPr>
        <w:tc>
          <w:tcPr>
            <w:tcW w:w="1271" w:type="dxa"/>
            <w:shd w:val="clear" w:color="auto" w:fill="auto"/>
            <w:tcMar>
              <w:top w:w="0" w:type="dxa"/>
              <w:left w:w="0" w:type="dxa"/>
              <w:bottom w:w="0" w:type="dxa"/>
              <w:right w:w="0" w:type="dxa"/>
            </w:tcMar>
            <w:vAlign w:val="center"/>
          </w:tcPr>
          <w:p w14:paraId="01BF9091" w14:textId="77777777" w:rsidR="00A553FD" w:rsidRPr="0029472D" w:rsidRDefault="00A553FD" w:rsidP="008D3FFA">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2D19AE6B" w14:textId="77777777" w:rsidR="00A553FD" w:rsidRPr="0029472D" w:rsidRDefault="00A553FD" w:rsidP="008D3FFA">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553FD" w:rsidRPr="0029472D" w14:paraId="761ACDC0" w14:textId="77777777" w:rsidTr="008D3FFA">
        <w:trPr>
          <w:trHeight w:val="439"/>
          <w:jc w:val="center"/>
        </w:trPr>
        <w:tc>
          <w:tcPr>
            <w:tcW w:w="1271" w:type="dxa"/>
            <w:shd w:val="clear" w:color="auto" w:fill="auto"/>
            <w:tcMar>
              <w:top w:w="0" w:type="dxa"/>
              <w:left w:w="0" w:type="dxa"/>
              <w:bottom w:w="0" w:type="dxa"/>
              <w:right w:w="0" w:type="dxa"/>
            </w:tcMar>
            <w:vAlign w:val="center"/>
          </w:tcPr>
          <w:p w14:paraId="6CC3DE75" w14:textId="77777777" w:rsidR="00A553FD" w:rsidRPr="0029472D" w:rsidRDefault="00A553FD" w:rsidP="008D3FFA">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14:paraId="313A1814" w14:textId="77777777" w:rsidR="00A553FD" w:rsidRPr="0029472D" w:rsidRDefault="00A553FD" w:rsidP="008D3FFA">
            <w:pPr>
              <w:widowControl w:val="0"/>
              <w:tabs>
                <w:tab w:val="left" w:pos="1320"/>
              </w:tabs>
              <w:autoSpaceDE w:val="0"/>
              <w:jc w:val="both"/>
            </w:pPr>
            <w:r w:rsidRPr="0029472D">
              <w:t>Le soumissionnaire devra produire une offre regroupée en trois volumes et présentée comme suit :</w:t>
            </w:r>
          </w:p>
          <w:p w14:paraId="1CBA8E8F" w14:textId="77777777" w:rsidR="00A553FD" w:rsidRPr="0029472D" w:rsidRDefault="00A553FD" w:rsidP="008D3FFA">
            <w:pPr>
              <w:widowControl w:val="0"/>
              <w:autoSpaceDE w:val="0"/>
              <w:jc w:val="both"/>
              <w:rPr>
                <w:b/>
              </w:rPr>
            </w:pPr>
            <w:r w:rsidRPr="0029472D">
              <w:rPr>
                <w:b/>
                <w:i/>
                <w:iCs/>
              </w:rPr>
              <w:t>A–Volume I : Pièces administratives</w:t>
            </w:r>
          </w:p>
          <w:p w14:paraId="3BFBCEE1" w14:textId="77777777" w:rsidR="00A553FD" w:rsidRPr="0029472D" w:rsidRDefault="00A553FD" w:rsidP="008D3FFA">
            <w:pPr>
              <w:widowControl w:val="0"/>
              <w:autoSpaceDE w:val="0"/>
              <w:jc w:val="both"/>
            </w:pPr>
            <w:r w:rsidRPr="0029472D">
              <w:rPr>
                <w:b/>
              </w:rPr>
              <w:t>Pour les soumissionnaires installés au Cameroun</w:t>
            </w:r>
            <w:r w:rsidRPr="0029472D">
              <w:t>, elles comprendront notamment :</w:t>
            </w:r>
          </w:p>
          <w:p w14:paraId="463C59CA" w14:textId="77777777" w:rsidR="00A553FD" w:rsidRPr="007E5D77" w:rsidRDefault="00A553FD" w:rsidP="00A553FD">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144D823D" w14:textId="3CFD304A" w:rsidR="00A553FD" w:rsidRPr="007E5D77" w:rsidRDefault="00A553FD" w:rsidP="00A553FD">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Pr="007E5D77">
              <w:rPr>
                <w:i/>
              </w:rPr>
              <w:t>(suivant modèle joint)</w:t>
            </w:r>
            <w:r>
              <w:rPr>
                <w:i/>
              </w:rPr>
              <w:t xml:space="preserve"> et timbrée,  d’un montant de </w:t>
            </w:r>
            <w:r w:rsidR="00410952">
              <w:rPr>
                <w:b/>
                <w:i/>
              </w:rPr>
              <w:t>132</w:t>
            </w:r>
            <w:r w:rsidRPr="00957009">
              <w:rPr>
                <w:b/>
                <w:i/>
              </w:rPr>
              <w:t xml:space="preserve"> 000</w:t>
            </w:r>
            <w:r w:rsidRPr="00957009">
              <w:rPr>
                <w:i/>
              </w:rPr>
              <w:t xml:space="preserve"> (</w:t>
            </w:r>
            <w:r w:rsidR="00410952">
              <w:rPr>
                <w:b/>
                <w:i/>
              </w:rPr>
              <w:t>CENT TRENTE DEUX</w:t>
            </w:r>
            <w:r w:rsidR="00661A61" w:rsidRPr="00957009">
              <w:rPr>
                <w:b/>
                <w:i/>
              </w:rPr>
              <w:t xml:space="preserve"> </w:t>
            </w:r>
            <w:r w:rsidR="0045693F" w:rsidRPr="00957009">
              <w:rPr>
                <w:b/>
                <w:i/>
              </w:rPr>
              <w:t>MILLE</w:t>
            </w:r>
            <w:r w:rsidRPr="00957009">
              <w:rPr>
                <w:i/>
              </w:rPr>
              <w:t>)_f</w:t>
            </w:r>
            <w:r w:rsidRPr="007E5D77">
              <w:rPr>
                <w:i/>
              </w:rPr>
              <w:t>rancs CFA et d’une durée de validité de</w:t>
            </w:r>
            <w:r w:rsidRPr="007E5D77">
              <w:rPr>
                <w:i/>
              </w:rPr>
              <w:tab/>
              <w:t>_</w:t>
            </w:r>
            <w:r w:rsidR="00957009">
              <w:rPr>
                <w:b/>
                <w:i/>
              </w:rPr>
              <w:t>01</w:t>
            </w:r>
            <w:r>
              <w:rPr>
                <w:i/>
              </w:rPr>
              <w:t>_</w:t>
            </w:r>
            <w:r w:rsidRPr="007E5D77">
              <w:rPr>
                <w:i/>
              </w:rPr>
              <w:t>mois,</w:t>
            </w:r>
            <w:r>
              <w:rPr>
                <w:i/>
              </w:rPr>
              <w:t xml:space="preserve"> timbrée,</w:t>
            </w:r>
            <w:r w:rsidRPr="007E5D77">
              <w:rPr>
                <w:i/>
              </w:rPr>
              <w:t xml:space="preserve"> établi par une banque de premier ordre ou un organisme financier</w:t>
            </w:r>
            <w:r w:rsidRPr="007E5D77">
              <w:rPr>
                <w:i/>
                <w:sz w:val="28"/>
                <w:szCs w:val="28"/>
              </w:rPr>
              <w:t xml:space="preserve"> </w:t>
            </w:r>
            <w:r w:rsidRPr="007E5D77">
              <w:rPr>
                <w:i/>
              </w:rPr>
              <w:t xml:space="preserve">de première catégorie habilité par le Ministre en charge des Finances du Cameroun pour émettre des cautions dans le cadre des </w:t>
            </w:r>
            <w:r>
              <w:rPr>
                <w:i/>
              </w:rPr>
              <w:t>M</w:t>
            </w:r>
            <w:r w:rsidRPr="007E5D77">
              <w:rPr>
                <w:i/>
              </w:rPr>
              <w:t xml:space="preserve">archés </w:t>
            </w:r>
            <w:r>
              <w:rPr>
                <w:i/>
              </w:rPr>
              <w:t>P</w:t>
            </w:r>
            <w:r w:rsidRPr="007E5D77">
              <w:rPr>
                <w:i/>
              </w:rPr>
              <w:t xml:space="preserve">ublics ou toute autre forme </w:t>
            </w:r>
            <w:r w:rsidRPr="007E5D77">
              <w:rPr>
                <w:i/>
                <w:lang w:val="fr-CM"/>
              </w:rPr>
              <w:t>prévue par la règlementation</w:t>
            </w:r>
            <w:r w:rsidRPr="0029472D">
              <w:rPr>
                <w:lang w:val="fr-CM"/>
              </w:rPr>
              <w:t xml:space="preserve"> </w:t>
            </w:r>
            <w:r w:rsidRPr="007E5D77">
              <w:rPr>
                <w:i/>
                <w:iCs/>
                <w:lang w:val="fr-CM"/>
              </w:rPr>
              <w:t>en vigueur (Chèque certifié, chèque banque, hyp</w:t>
            </w:r>
            <w:r w:rsidRPr="007E5D77">
              <w:rPr>
                <w:i/>
                <w:iCs/>
                <w:lang w:val="fr-CM"/>
              </w:rPr>
              <w:t>o</w:t>
            </w:r>
            <w:r w:rsidRPr="007E5D77">
              <w:rPr>
                <w:i/>
                <w:iCs/>
                <w:lang w:val="fr-CM"/>
              </w:rPr>
              <w:t xml:space="preserve">thèque légale), </w:t>
            </w:r>
            <w:r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7C8A0831" w14:textId="77777777" w:rsidR="00A553FD" w:rsidRPr="0029472D" w:rsidRDefault="00A553FD" w:rsidP="00A553FD">
            <w:pPr>
              <w:widowControl w:val="0"/>
              <w:numPr>
                <w:ilvl w:val="0"/>
                <w:numId w:val="15"/>
              </w:numPr>
              <w:autoSpaceDE w:val="0"/>
              <w:jc w:val="both"/>
              <w:rPr>
                <w:i/>
              </w:rPr>
            </w:pPr>
            <w:r w:rsidRPr="0029472D">
              <w:rPr>
                <w:i/>
              </w:rPr>
              <w:t>L’</w:t>
            </w:r>
            <w:r>
              <w:rPr>
                <w:i/>
              </w:rPr>
              <w:t>A</w:t>
            </w:r>
            <w:r w:rsidRPr="0029472D">
              <w:rPr>
                <w:i/>
              </w:rPr>
              <w:t xml:space="preserve">ccord de groupement -----------------------(préciser la forme du groupement </w:t>
            </w:r>
            <w:r w:rsidRPr="0029472D">
              <w:rPr>
                <w:i/>
              </w:rPr>
              <w:lastRenderedPageBreak/>
              <w:t>notarié ou sous seing privé) et spécifiant le mandataire le cas échéant (le Maître d’Ouvrage</w:t>
            </w:r>
            <w:r>
              <w:rPr>
                <w:i/>
              </w:rPr>
              <w:t xml:space="preserve"> délégué</w:t>
            </w:r>
            <w:r w:rsidRPr="0029472D">
              <w:rPr>
                <w:i/>
              </w:rPr>
              <w:t xml:space="preserve"> devra privilégier les groupements solidaires)</w:t>
            </w:r>
            <w:r>
              <w:rPr>
                <w:i/>
              </w:rPr>
              <w:t xml:space="preserve"> </w:t>
            </w:r>
            <w:r w:rsidRPr="0029472D">
              <w:rPr>
                <w:i/>
              </w:rPr>
              <w:t>;</w:t>
            </w:r>
          </w:p>
          <w:p w14:paraId="56693C2E" w14:textId="77777777" w:rsidR="00A553FD" w:rsidRPr="0029472D" w:rsidRDefault="00A553FD" w:rsidP="00A553FD">
            <w:pPr>
              <w:widowControl w:val="0"/>
              <w:numPr>
                <w:ilvl w:val="0"/>
                <w:numId w:val="15"/>
              </w:numPr>
              <w:autoSpaceDE w:val="0"/>
              <w:jc w:val="both"/>
            </w:pPr>
            <w:r w:rsidRPr="0029472D">
              <w:rPr>
                <w:i/>
              </w:rPr>
              <w:t xml:space="preserve">Le </w:t>
            </w:r>
            <w:r>
              <w:rPr>
                <w:i/>
              </w:rPr>
              <w:t>P</w:t>
            </w:r>
            <w:r w:rsidRPr="0029472D">
              <w:rPr>
                <w:i/>
              </w:rPr>
              <w:t>ouvoir de signature, le cas échéant ;</w:t>
            </w:r>
          </w:p>
          <w:p w14:paraId="1E369EA2" w14:textId="77777777" w:rsidR="00A553FD" w:rsidRPr="0029472D" w:rsidRDefault="00A553FD" w:rsidP="00A553FD">
            <w:pPr>
              <w:widowControl w:val="0"/>
              <w:numPr>
                <w:ilvl w:val="0"/>
                <w:numId w:val="15"/>
              </w:numPr>
              <w:autoSpaceDE w:val="0"/>
              <w:jc w:val="both"/>
              <w:rPr>
                <w:i/>
              </w:rPr>
            </w:pPr>
            <w:r w:rsidRPr="003B77E6">
              <w:rPr>
                <w:i/>
              </w:rPr>
              <w:t>L’attestation</w:t>
            </w:r>
            <w:r>
              <w:rPr>
                <w:i/>
              </w:rPr>
              <w:t xml:space="preserve">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070723D" w14:textId="77777777" w:rsidR="00A553FD" w:rsidRPr="0029472D" w:rsidRDefault="00A553FD" w:rsidP="00A553FD">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64DB4947" w14:textId="77777777" w:rsidR="00A553FD" w:rsidRPr="0029472D" w:rsidRDefault="00A553FD" w:rsidP="00A553FD">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4B970EB2" w14:textId="65F76C30" w:rsidR="00A553FD" w:rsidRPr="00957009" w:rsidRDefault="00A553FD" w:rsidP="00A553FD">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45693F">
              <w:rPr>
                <w:rFonts w:ascii="Times New Roman" w:eastAsia="Times New Roman" w:hAnsi="Times New Roman"/>
                <w:b/>
                <w:i/>
                <w:sz w:val="24"/>
                <w:szCs w:val="24"/>
                <w:lang w:eastAsia="fr-FR"/>
              </w:rPr>
              <w:t>2</w:t>
            </w:r>
            <w:r w:rsidR="00E9422D">
              <w:rPr>
                <w:rFonts w:ascii="Times New Roman" w:eastAsia="Times New Roman" w:hAnsi="Times New Roman"/>
                <w:b/>
                <w:i/>
                <w:sz w:val="24"/>
                <w:szCs w:val="24"/>
                <w:lang w:eastAsia="fr-FR"/>
              </w:rPr>
              <w:t>5</w:t>
            </w:r>
            <w:r w:rsidRPr="00D01935">
              <w:rPr>
                <w:rFonts w:ascii="Times New Roman" w:eastAsia="Times New Roman" w:hAnsi="Times New Roman"/>
                <w:b/>
                <w:i/>
                <w:sz w:val="24"/>
                <w:szCs w:val="24"/>
                <w:lang w:eastAsia="fr-FR"/>
              </w:rPr>
              <w:t> 000</w:t>
            </w:r>
            <w:r>
              <w:rPr>
                <w:rFonts w:ascii="Times New Roman" w:eastAsia="Times New Roman" w:hAnsi="Times New Roman"/>
                <w:i/>
                <w:sz w:val="24"/>
                <w:szCs w:val="24"/>
                <w:lang w:eastAsia="fr-FR"/>
              </w:rPr>
              <w:t xml:space="preserve"> (</w:t>
            </w:r>
            <w:r w:rsidR="00661A61">
              <w:rPr>
                <w:rFonts w:ascii="Times New Roman" w:eastAsia="Times New Roman" w:hAnsi="Times New Roman"/>
                <w:b/>
                <w:i/>
                <w:sz w:val="24"/>
                <w:szCs w:val="24"/>
                <w:lang w:eastAsia="fr-FR"/>
              </w:rPr>
              <w:t>VINGT</w:t>
            </w:r>
            <w:r w:rsidR="00E9422D">
              <w:rPr>
                <w:rFonts w:ascii="Times New Roman" w:eastAsia="Times New Roman" w:hAnsi="Times New Roman"/>
                <w:b/>
                <w:i/>
                <w:sz w:val="24"/>
                <w:szCs w:val="24"/>
                <w:lang w:eastAsia="fr-FR"/>
              </w:rPr>
              <w:t xml:space="preserve"> - CINQ</w:t>
            </w:r>
            <w:r w:rsidRPr="00D01935">
              <w:rPr>
                <w:rFonts w:ascii="Times New Roman" w:eastAsia="Times New Roman" w:hAnsi="Times New Roman"/>
                <w:b/>
                <w:i/>
                <w:sz w:val="24"/>
                <w:szCs w:val="24"/>
                <w:lang w:eastAsia="fr-FR"/>
              </w:rPr>
              <w:t xml:space="preserve"> </w:t>
            </w:r>
            <w:r w:rsidR="00661A61" w:rsidRPr="00D01935">
              <w:rPr>
                <w:rFonts w:ascii="Times New Roman" w:eastAsia="Times New Roman" w:hAnsi="Times New Roman"/>
                <w:b/>
                <w:i/>
                <w:sz w:val="24"/>
                <w:szCs w:val="24"/>
                <w:lang w:eastAsia="fr-FR"/>
              </w:rPr>
              <w:t>MILLE</w:t>
            </w:r>
            <w:r>
              <w:rPr>
                <w:rFonts w:ascii="Times New Roman" w:eastAsia="Times New Roman" w:hAnsi="Times New Roman"/>
                <w:i/>
                <w:sz w:val="24"/>
                <w:szCs w:val="24"/>
                <w:lang w:eastAsia="fr-FR"/>
              </w:rPr>
              <w:t>). Francs CFA</w:t>
            </w:r>
            <w:r w:rsidRPr="0029472D">
              <w:rPr>
                <w:rFonts w:ascii="Times New Roman" w:eastAsia="Times New Roman" w:hAnsi="Times New Roman"/>
                <w:i/>
                <w:sz w:val="24"/>
                <w:szCs w:val="24"/>
                <w:lang w:eastAsia="fr-FR"/>
              </w:rPr>
              <w:t xml:space="preserve"> payable à </w:t>
            </w:r>
            <w:r w:rsidRPr="00957009">
              <w:rPr>
                <w:rFonts w:ascii="Times New Roman" w:eastAsia="Times New Roman" w:hAnsi="Times New Roman"/>
                <w:i/>
                <w:sz w:val="24"/>
                <w:szCs w:val="24"/>
                <w:lang w:eastAsia="fr-FR"/>
              </w:rPr>
              <w:t xml:space="preserve">la recette des Finances </w:t>
            </w:r>
            <w:r w:rsidR="00661A61" w:rsidRPr="00957009">
              <w:rPr>
                <w:rFonts w:ascii="Times New Roman" w:eastAsia="Times New Roman" w:hAnsi="Times New Roman"/>
                <w:i/>
                <w:sz w:val="24"/>
                <w:szCs w:val="24"/>
                <w:lang w:eastAsia="fr-FR"/>
              </w:rPr>
              <w:t xml:space="preserve">de la Commune de </w:t>
            </w:r>
            <w:r w:rsidR="00207F82" w:rsidRPr="00957009">
              <w:rPr>
                <w:rFonts w:ascii="Times New Roman" w:eastAsia="Times New Roman" w:hAnsi="Times New Roman"/>
                <w:i/>
                <w:sz w:val="24"/>
                <w:szCs w:val="24"/>
                <w:lang w:eastAsia="fr-FR"/>
              </w:rPr>
              <w:t>BIPINDI</w:t>
            </w:r>
            <w:r w:rsidRPr="00957009">
              <w:rPr>
                <w:rFonts w:ascii="Times New Roman" w:eastAsia="Times New Roman" w:hAnsi="Times New Roman"/>
                <w:i/>
                <w:sz w:val="24"/>
                <w:szCs w:val="24"/>
                <w:lang w:eastAsia="fr-FR"/>
              </w:rPr>
              <w:t xml:space="preserve">.  </w:t>
            </w:r>
          </w:p>
          <w:p w14:paraId="7D1B9DB3" w14:textId="77777777" w:rsidR="00A553FD" w:rsidRPr="0029472D" w:rsidRDefault="00A553FD" w:rsidP="00A553FD">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277DD078" w14:textId="63461BCF" w:rsidR="00A553FD" w:rsidRDefault="00A553FD" w:rsidP="00A553FD">
            <w:pPr>
              <w:widowControl w:val="0"/>
              <w:numPr>
                <w:ilvl w:val="0"/>
                <w:numId w:val="15"/>
              </w:numPr>
              <w:autoSpaceDE w:val="0"/>
              <w:jc w:val="both"/>
              <w:rPr>
                <w:i/>
              </w:rPr>
            </w:pPr>
            <w:r w:rsidRPr="0029472D">
              <w:rPr>
                <w:i/>
              </w:rPr>
              <w:t xml:space="preserve">Une attestation </w:t>
            </w:r>
            <w:r w:rsidR="00957009">
              <w:rPr>
                <w:i/>
              </w:rPr>
              <w:t xml:space="preserve">de conformité sociale </w:t>
            </w:r>
            <w:r w:rsidRPr="0029472D">
              <w:rPr>
                <w:i/>
              </w:rPr>
              <w:t>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20B34990" w14:textId="77777777" w:rsidR="00A553FD" w:rsidRDefault="00A553FD" w:rsidP="00A553FD">
            <w:pPr>
              <w:widowControl w:val="0"/>
              <w:numPr>
                <w:ilvl w:val="0"/>
                <w:numId w:val="15"/>
              </w:numPr>
              <w:autoSpaceDE w:val="0"/>
              <w:jc w:val="both"/>
              <w:rPr>
                <w:i/>
              </w:rPr>
            </w:pPr>
            <w:r>
              <w:rPr>
                <w:i/>
              </w:rPr>
              <w:t>L</w:t>
            </w:r>
            <w:r w:rsidRPr="003B77E6">
              <w:rPr>
                <w:i/>
              </w:rPr>
              <w:t>e récépissé de consignation de la caution délivré par la CDEC</w:t>
            </w:r>
            <w:r>
              <w:rPr>
                <w:i/>
              </w:rPr>
              <w:t> ;</w:t>
            </w:r>
          </w:p>
          <w:p w14:paraId="1919D51C" w14:textId="6EC81ED1" w:rsidR="00A553FD" w:rsidRDefault="00A553FD" w:rsidP="00A553FD">
            <w:pPr>
              <w:widowControl w:val="0"/>
              <w:numPr>
                <w:ilvl w:val="0"/>
                <w:numId w:val="15"/>
              </w:numPr>
              <w:autoSpaceDE w:val="0"/>
              <w:jc w:val="both"/>
              <w:rPr>
                <w:i/>
              </w:rPr>
            </w:pPr>
            <w:r w:rsidRPr="003B77E6">
              <w:rPr>
                <w:i/>
              </w:rPr>
              <w:t>L’attestation</w:t>
            </w:r>
            <w:r>
              <w:rPr>
                <w:i/>
              </w:rPr>
              <w:t xml:space="preserve"> </w:t>
            </w:r>
            <w:r w:rsidR="0086212A">
              <w:rPr>
                <w:i/>
              </w:rPr>
              <w:t>d’</w:t>
            </w:r>
            <w:r>
              <w:rPr>
                <w:i/>
              </w:rPr>
              <w:t>immatriculation ;</w:t>
            </w:r>
          </w:p>
          <w:p w14:paraId="0F1144B4" w14:textId="77777777" w:rsidR="00A553FD" w:rsidRPr="0029472D" w:rsidRDefault="00A553FD" w:rsidP="00A553FD">
            <w:pPr>
              <w:widowControl w:val="0"/>
              <w:numPr>
                <w:ilvl w:val="0"/>
                <w:numId w:val="15"/>
              </w:numPr>
              <w:autoSpaceDE w:val="0"/>
              <w:jc w:val="both"/>
              <w:rPr>
                <w:i/>
              </w:rPr>
            </w:pPr>
            <w:r>
              <w:rPr>
                <w:i/>
              </w:rPr>
              <w:t>Le registre de Commerce ;</w:t>
            </w:r>
          </w:p>
          <w:p w14:paraId="24856357" w14:textId="77777777" w:rsidR="00A553FD" w:rsidRPr="003B77E6" w:rsidRDefault="00A553FD" w:rsidP="00A553FD">
            <w:pPr>
              <w:pStyle w:val="Paragraphedeliste"/>
              <w:numPr>
                <w:ilvl w:val="0"/>
                <w:numId w:val="15"/>
              </w:numPr>
              <w:rPr>
                <w:rFonts w:ascii="Times New Roman" w:eastAsia="Times New Roman" w:hAnsi="Times New Roman"/>
                <w:i/>
                <w:sz w:val="24"/>
                <w:szCs w:val="24"/>
                <w:lang w:eastAsia="fr-FR"/>
              </w:rPr>
            </w:pPr>
            <w:r w:rsidRPr="003B77E6">
              <w:rPr>
                <w:rFonts w:ascii="Times New Roman" w:eastAsia="Times New Roman" w:hAnsi="Times New Roman"/>
                <w:i/>
                <w:sz w:val="24"/>
                <w:szCs w:val="24"/>
                <w:lang w:eastAsia="fr-FR"/>
              </w:rPr>
              <w:t>La copie certifiée de l’attestation de catégorisation ou le récépissé de dépôt de la demande de catégorisation.</w:t>
            </w:r>
          </w:p>
          <w:p w14:paraId="2C40D20E" w14:textId="77777777" w:rsidR="00A553FD" w:rsidRDefault="00A553FD" w:rsidP="008D3FFA">
            <w:pPr>
              <w:widowControl w:val="0"/>
              <w:autoSpaceDE w:val="0"/>
              <w:ind w:left="360"/>
              <w:jc w:val="both"/>
              <w:rPr>
                <w:i/>
              </w:rPr>
            </w:pPr>
          </w:p>
          <w:p w14:paraId="4DC72792" w14:textId="13A5B203" w:rsidR="00A553FD" w:rsidRDefault="00A553FD" w:rsidP="008D3FFA">
            <w:pPr>
              <w:widowControl w:val="0"/>
              <w:autoSpaceDE w:val="0"/>
              <w:ind w:left="360"/>
              <w:jc w:val="both"/>
              <w:rPr>
                <w:i/>
              </w:rPr>
            </w:pPr>
            <w:r w:rsidRPr="003B77E6">
              <w:rPr>
                <w:b/>
                <w:bCs/>
                <w:i/>
                <w:u w:val="single"/>
              </w:rPr>
              <w:t>NB </w:t>
            </w:r>
            <w:r w:rsidRPr="003B77E6">
              <w:rPr>
                <w:i/>
                <w:u w:val="single"/>
              </w:rPr>
              <w:t>:</w:t>
            </w:r>
            <w:r>
              <w:rPr>
                <w:i/>
              </w:rPr>
              <w:t xml:space="preserve"> </w:t>
            </w:r>
            <w:r w:rsidRPr="003B77E6">
              <w:rPr>
                <w:i/>
              </w:rPr>
              <w:t>En cas de catégorisation, le Maître d’Ouvrage définit les exigences complémentaires à demander aux entreprises catégorisées.</w:t>
            </w:r>
          </w:p>
          <w:p w14:paraId="6C45E6A0" w14:textId="77777777" w:rsidR="00A553FD" w:rsidRDefault="00A553FD" w:rsidP="008D3FFA">
            <w:pPr>
              <w:widowControl w:val="0"/>
              <w:autoSpaceDE w:val="0"/>
              <w:ind w:left="360"/>
              <w:jc w:val="both"/>
              <w:rPr>
                <w:i/>
              </w:rPr>
            </w:pPr>
          </w:p>
          <w:p w14:paraId="50AD791E" w14:textId="77777777" w:rsidR="00A553FD" w:rsidRPr="0029472D" w:rsidRDefault="00A553FD" w:rsidP="008D3FFA">
            <w:pPr>
              <w:widowControl w:val="0"/>
              <w:autoSpaceDE w:val="0"/>
              <w:ind w:left="360"/>
              <w:jc w:val="both"/>
              <w:rPr>
                <w:i/>
              </w:rPr>
            </w:pPr>
            <w:r w:rsidRPr="0029472D">
              <w:rPr>
                <w:i/>
              </w:rPr>
              <w:t xml:space="preserve">En cas de groupement chaque membre du groupement doit présenter un dossier </w:t>
            </w:r>
          </w:p>
          <w:p w14:paraId="2A0C4A71" w14:textId="77777777" w:rsidR="00A553FD" w:rsidRPr="0029472D" w:rsidRDefault="00A553FD" w:rsidP="008D3FFA">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3490A306" w14:textId="77777777" w:rsidR="00A553FD" w:rsidRPr="0029472D" w:rsidRDefault="00A553FD" w:rsidP="008D3FFA">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14:paraId="2BCAEC15" w14:textId="77777777" w:rsidR="00A553FD" w:rsidRPr="0029472D" w:rsidRDefault="00A553FD" w:rsidP="00A553FD">
            <w:pPr>
              <w:pStyle w:val="Paragraphedeliste"/>
              <w:widowControl w:val="0"/>
              <w:numPr>
                <w:ilvl w:val="0"/>
                <w:numId w:val="25"/>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14:paraId="22CF9F5F" w14:textId="77777777" w:rsidR="00A553FD" w:rsidRPr="0029472D" w:rsidRDefault="00A553FD" w:rsidP="00A553FD">
            <w:pPr>
              <w:widowControl w:val="0"/>
              <w:numPr>
                <w:ilvl w:val="1"/>
                <w:numId w:val="28"/>
              </w:numPr>
              <w:tabs>
                <w:tab w:val="left" w:pos="2409"/>
                <w:tab w:val="left" w:pos="2410"/>
              </w:tabs>
              <w:suppressAutoHyphens w:val="0"/>
              <w:autoSpaceDE w:val="0"/>
              <w:ind w:left="993" w:hanging="284"/>
              <w:jc w:val="both"/>
              <w:textAlignment w:val="auto"/>
            </w:pPr>
            <w:r w:rsidRPr="0029472D">
              <w:rPr>
                <w:bCs/>
              </w:rPr>
              <w:t>qu’ils ne sont pas</w:t>
            </w:r>
            <w:r w:rsidRPr="0029472D">
              <w:rPr>
                <w:noProof/>
              </w:rPr>
              <w:t xml:space="preserve"> </w:t>
            </w:r>
            <w:r w:rsidRPr="0029472D">
              <w:rPr>
                <w:noProof/>
              </w:rPr>
              <mc:AlternateContent>
                <mc:Choice Requires="wps">
                  <w:drawing>
                    <wp:anchor distT="0" distB="0" distL="114300" distR="114300" simplePos="0" relativeHeight="251677696" behindDoc="0" locked="0" layoutInCell="1" allowOverlap="1" wp14:anchorId="511A8FB9" wp14:editId="03089A48">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66713D" id="Line 33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14:paraId="1221CCC4" w14:textId="7428A58E" w:rsidR="00A553FD" w:rsidRPr="0029472D" w:rsidRDefault="00A553FD" w:rsidP="00A553FD">
            <w:pPr>
              <w:pStyle w:val="Paragraphedeliste"/>
              <w:widowControl w:val="0"/>
              <w:numPr>
                <w:ilvl w:val="1"/>
                <w:numId w:val="28"/>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w:t>
            </w:r>
            <w:r w:rsidR="001E759B" w:rsidRPr="0029472D">
              <w:rPr>
                <w:rFonts w:ascii="Times New Roman" w:hAnsi="Times New Roman"/>
                <w:sz w:val="24"/>
                <w:szCs w:val="24"/>
              </w:rPr>
              <w:t>d’échéances</w:t>
            </w:r>
            <w:r w:rsidRPr="0029472D">
              <w:rPr>
                <w:rFonts w:ascii="Times New Roman" w:hAnsi="Times New Roman"/>
                <w:sz w:val="24"/>
                <w:szCs w:val="24"/>
              </w:rPr>
              <w:t xml:space="preserve">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14:paraId="35B93918" w14:textId="77777777" w:rsidR="00A553FD" w:rsidRPr="0029472D" w:rsidRDefault="00A553FD" w:rsidP="00A553FD">
            <w:pPr>
              <w:pStyle w:val="Paragraphedeliste"/>
              <w:widowControl w:val="0"/>
              <w:numPr>
                <w:ilvl w:val="0"/>
                <w:numId w:val="28"/>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14:paraId="1DD028E9" w14:textId="4642792B" w:rsidR="00A553FD" w:rsidRPr="0029472D" w:rsidRDefault="00A553FD" w:rsidP="00A553FD">
            <w:pPr>
              <w:pStyle w:val="Paragraphedeliste"/>
              <w:widowControl w:val="0"/>
              <w:numPr>
                <w:ilvl w:val="0"/>
                <w:numId w:val="25"/>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sidR="001E759B">
              <w:rPr>
                <w:rFonts w:ascii="Times New Roman" w:hAnsi="Times New Roman"/>
                <w:bCs/>
                <w:sz w:val="24"/>
                <w:szCs w:val="24"/>
              </w:rPr>
              <w:t>F</w:t>
            </w:r>
            <w:r w:rsidR="001E759B" w:rsidRPr="0029472D">
              <w:rPr>
                <w:rFonts w:ascii="Times New Roman" w:hAnsi="Times New Roman"/>
                <w:bCs/>
                <w:sz w:val="24"/>
                <w:szCs w:val="24"/>
              </w:rPr>
              <w:t>inances</w:t>
            </w:r>
            <w:r w:rsidR="001E759B">
              <w:rPr>
                <w:rFonts w:ascii="Times New Roman" w:hAnsi="Times New Roman"/>
                <w:bCs/>
                <w:sz w:val="24"/>
                <w:szCs w:val="24"/>
              </w:rPr>
              <w:t xml:space="preserve">, </w:t>
            </w:r>
            <w:r w:rsidR="001E759B" w:rsidRPr="0029472D">
              <w:rPr>
                <w:rFonts w:ascii="Times New Roman" w:hAnsi="Times New Roman"/>
                <w:bCs/>
                <w:sz w:val="24"/>
                <w:szCs w:val="24"/>
              </w:rPr>
              <w:t>qui</w:t>
            </w:r>
            <w:r w:rsidRPr="0029472D">
              <w:rPr>
                <w:rFonts w:ascii="Times New Roman" w:hAnsi="Times New Roman"/>
                <w:bCs/>
                <w:sz w:val="24"/>
                <w:szCs w:val="24"/>
              </w:rPr>
              <w:t xml:space="preserve"> se porte garant en cas d’appel.</w:t>
            </w:r>
          </w:p>
          <w:p w14:paraId="55BE284B" w14:textId="75BC47D7" w:rsidR="00A553FD" w:rsidRPr="0029472D" w:rsidRDefault="00A553FD" w:rsidP="008D3FFA">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w:t>
            </w:r>
            <w:r w:rsidR="001E759B" w:rsidRPr="0029472D">
              <w:rPr>
                <w:b/>
                <w:spacing w:val="-23"/>
              </w:rPr>
              <w:t xml:space="preserve">dossier </w:t>
            </w:r>
            <w:r w:rsidR="001E759B">
              <w:rPr>
                <w:b/>
                <w:spacing w:val="-23"/>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7B1CA12E" w14:textId="77777777" w:rsidR="00A553FD" w:rsidRPr="0029472D" w:rsidRDefault="00A553FD" w:rsidP="008D3FFA">
            <w:pPr>
              <w:widowControl w:val="0"/>
              <w:autoSpaceDE w:val="0"/>
              <w:jc w:val="both"/>
              <w:rPr>
                <w:b/>
                <w:i/>
                <w:iCs/>
              </w:rPr>
            </w:pPr>
            <w:r w:rsidRPr="0029472D">
              <w:rPr>
                <w:b/>
                <w:i/>
                <w:iCs/>
              </w:rPr>
              <w:t>B–Volume II : Offre technique</w:t>
            </w:r>
          </w:p>
          <w:p w14:paraId="14605D0C" w14:textId="77777777" w:rsidR="00A553FD" w:rsidRPr="0029472D" w:rsidRDefault="00A553FD" w:rsidP="008D3FFA">
            <w:pPr>
              <w:widowControl w:val="0"/>
              <w:autoSpaceDE w:val="0"/>
              <w:jc w:val="both"/>
            </w:pPr>
            <w:r w:rsidRPr="0029472D">
              <w:t>Elle comprend notamment :</w:t>
            </w:r>
          </w:p>
          <w:p w14:paraId="4FDE483C" w14:textId="77777777" w:rsidR="00A553FD" w:rsidRPr="0029472D" w:rsidRDefault="00A553FD" w:rsidP="008D3FFA">
            <w:pPr>
              <w:widowControl w:val="0"/>
              <w:autoSpaceDE w:val="0"/>
              <w:jc w:val="both"/>
              <w:rPr>
                <w:b/>
              </w:rPr>
            </w:pPr>
            <w:r w:rsidRPr="0029472D">
              <w:rPr>
                <w:b/>
                <w:i/>
                <w:iCs/>
              </w:rPr>
              <w:lastRenderedPageBreak/>
              <w:t>b1. Les renseignements sur la qualification</w:t>
            </w:r>
          </w:p>
          <w:p w14:paraId="1D860C73" w14:textId="77777777" w:rsidR="00A553FD" w:rsidRDefault="00A553FD" w:rsidP="008D3FFA">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3A986BC6" w14:textId="77777777" w:rsidR="00A553FD" w:rsidRPr="0029472D" w:rsidRDefault="00A553FD" w:rsidP="008D3FFA">
            <w:pPr>
              <w:widowControl w:val="0"/>
              <w:autoSpaceDE w:val="0"/>
              <w:jc w:val="both"/>
            </w:pPr>
          </w:p>
          <w:p w14:paraId="046B5629" w14:textId="77777777" w:rsidR="00A553FD" w:rsidRDefault="00A553FD" w:rsidP="008D3FFA">
            <w:pPr>
              <w:widowControl w:val="0"/>
              <w:autoSpaceDE w:val="0"/>
              <w:jc w:val="both"/>
            </w:pPr>
            <w:r w:rsidRPr="0029472D">
              <w:rPr>
                <w:b/>
              </w:rPr>
              <w:t xml:space="preserve">b.1.1 </w:t>
            </w:r>
            <w:r w:rsidRPr="00E870E4">
              <w:rPr>
                <w:b/>
                <w:bCs/>
              </w:rPr>
              <w:t>la lettre de soumission de la proposition technique</w:t>
            </w:r>
            <w:r w:rsidRPr="0029472D">
              <w:t xml:space="preserve"> </w:t>
            </w:r>
          </w:p>
          <w:p w14:paraId="24D52475" w14:textId="77777777" w:rsidR="00A553FD" w:rsidRPr="0029472D" w:rsidRDefault="00A553FD" w:rsidP="008D3FFA">
            <w:pPr>
              <w:widowControl w:val="0"/>
              <w:autoSpaceDE w:val="0"/>
              <w:jc w:val="both"/>
            </w:pPr>
          </w:p>
          <w:p w14:paraId="1FE473DF" w14:textId="77777777" w:rsidR="00A553FD" w:rsidRPr="0029472D" w:rsidRDefault="00A553FD" w:rsidP="008D3FFA">
            <w:pPr>
              <w:widowControl w:val="0"/>
              <w:autoSpaceDE w:val="0"/>
              <w:jc w:val="both"/>
              <w:rPr>
                <w:b/>
              </w:rPr>
            </w:pPr>
            <w:r w:rsidRPr="0029472D">
              <w:rPr>
                <w:b/>
                <w:i/>
                <w:iCs/>
              </w:rPr>
              <w:t>b.1.2 Références du soumissionnaire</w:t>
            </w:r>
          </w:p>
          <w:p w14:paraId="1A3E03E9" w14:textId="77777777" w:rsidR="00A553FD" w:rsidRPr="0029472D" w:rsidRDefault="00A553FD" w:rsidP="00A553FD">
            <w:pPr>
              <w:pStyle w:val="Paragraphedeliste"/>
              <w:numPr>
                <w:ilvl w:val="0"/>
                <w:numId w:val="26"/>
              </w:numPr>
              <w:spacing w:after="0" w:line="240" w:lineRule="auto"/>
              <w:ind w:hanging="294"/>
              <w:jc w:val="both"/>
              <w:rPr>
                <w:rFonts w:ascii="Times New Roman" w:hAnsi="Times New Roman"/>
                <w:i/>
                <w:sz w:val="24"/>
                <w:szCs w:val="24"/>
              </w:rPr>
            </w:pPr>
            <w:bookmarkStart w:id="247"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Pr>
                <w:rFonts w:ascii="Times New Roman" w:hAnsi="Times New Roman"/>
                <w:i/>
                <w:sz w:val="24"/>
                <w:szCs w:val="24"/>
              </w:rPr>
              <w:t>itant) au cours des (03) Trois</w:t>
            </w:r>
            <w:r w:rsidRPr="0029472D">
              <w:rPr>
                <w:rFonts w:ascii="Times New Roman" w:hAnsi="Times New Roman"/>
                <w:i/>
                <w:sz w:val="24"/>
                <w:szCs w:val="24"/>
              </w:rPr>
              <w:t xml:space="preserve"> dernières années.</w:t>
            </w:r>
          </w:p>
          <w:bookmarkEnd w:id="247"/>
          <w:p w14:paraId="5828C993" w14:textId="77777777" w:rsidR="00A553FD" w:rsidRPr="0029472D" w:rsidRDefault="00A553FD" w:rsidP="008D3FFA">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FC9F4A1" w14:textId="5352BA55" w:rsidR="00A553FD" w:rsidRPr="0029472D" w:rsidRDefault="00A553FD" w:rsidP="00A553FD">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w:t>
            </w:r>
            <w:proofErr w:type="gramStart"/>
            <w:r w:rsidRPr="0029472D">
              <w:rPr>
                <w:rFonts w:ascii="Times New Roman" w:hAnsi="Times New Roman"/>
                <w:i/>
                <w:sz w:val="24"/>
                <w:szCs w:val="24"/>
              </w:rPr>
              <w:t xml:space="preserve">des première, et </w:t>
            </w:r>
            <w:r w:rsidR="001E759B" w:rsidRPr="0029472D">
              <w:rPr>
                <w:rFonts w:ascii="Times New Roman" w:hAnsi="Times New Roman"/>
                <w:i/>
                <w:sz w:val="24"/>
                <w:szCs w:val="24"/>
              </w:rPr>
              <w:t>dernière page</w:t>
            </w:r>
            <w:proofErr w:type="gramEnd"/>
            <w:r w:rsidRPr="0029472D">
              <w:rPr>
                <w:rFonts w:ascii="Times New Roman" w:hAnsi="Times New Roman"/>
                <w:i/>
                <w:sz w:val="24"/>
                <w:szCs w:val="24"/>
              </w:rPr>
              <w:t xml:space="preserve"> du contrat ;</w:t>
            </w:r>
          </w:p>
          <w:p w14:paraId="71BA915D" w14:textId="77777777" w:rsidR="00A553FD" w:rsidRPr="0029472D" w:rsidRDefault="00A553FD" w:rsidP="00A553FD">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1D678490" w14:textId="77777777" w:rsidR="00A553FD" w:rsidRPr="0029472D" w:rsidRDefault="00A553FD" w:rsidP="00A553FD">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275551D2" w14:textId="77777777" w:rsidR="00A553FD" w:rsidRPr="00322C70" w:rsidRDefault="00A553FD" w:rsidP="008D3FFA">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0F30A009" w14:textId="77777777" w:rsidR="00A553FD" w:rsidRDefault="00A553FD" w:rsidP="008D3FFA">
            <w:pPr>
              <w:widowControl w:val="0"/>
              <w:autoSpaceDE w:val="0"/>
              <w:jc w:val="both"/>
              <w:rPr>
                <w:b/>
                <w:iCs/>
              </w:rPr>
            </w:pPr>
          </w:p>
          <w:p w14:paraId="57783C54" w14:textId="77777777" w:rsidR="00A553FD" w:rsidRPr="0029472D" w:rsidRDefault="00A553FD" w:rsidP="008D3FFA">
            <w:pPr>
              <w:widowControl w:val="0"/>
              <w:autoSpaceDE w:val="0"/>
              <w:jc w:val="both"/>
              <w:rPr>
                <w:b/>
              </w:rPr>
            </w:pPr>
            <w:r w:rsidRPr="0029472D">
              <w:rPr>
                <w:b/>
                <w:iCs/>
              </w:rPr>
              <w:t xml:space="preserve">b.1.3. Personnel </w:t>
            </w:r>
          </w:p>
          <w:p w14:paraId="3AAF5229" w14:textId="77777777" w:rsidR="00A553FD" w:rsidRPr="0029472D" w:rsidRDefault="00A553FD" w:rsidP="00A553FD">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72EFBB18" w14:textId="77777777" w:rsidR="00A553FD" w:rsidRDefault="00A553FD" w:rsidP="008D3FFA">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71E97D81" w14:textId="1A2666FE" w:rsidR="00A553FD" w:rsidRPr="00322C70" w:rsidRDefault="00A553FD" w:rsidP="008D3FFA">
            <w:pPr>
              <w:tabs>
                <w:tab w:val="left" w:pos="993"/>
              </w:tabs>
              <w:overflowPunct w:val="0"/>
              <w:autoSpaceDE w:val="0"/>
              <w:ind w:right="-74"/>
              <w:jc w:val="both"/>
              <w:rPr>
                <w:w w:val="105"/>
              </w:rPr>
            </w:pPr>
            <w:r>
              <w:rPr>
                <w:w w:val="105"/>
              </w:rPr>
              <w:t xml:space="preserve">        </w:t>
            </w:r>
            <w:r w:rsidR="0086212A" w:rsidRPr="00322C70">
              <w:rPr>
                <w:w w:val="105"/>
              </w:rPr>
              <w:t>De</w:t>
            </w:r>
            <w:r w:rsidRPr="00322C70">
              <w:rPr>
                <w:w w:val="105"/>
              </w:rPr>
              <w:t xml:space="preserve"> l’expérience, à savoir : </w:t>
            </w:r>
          </w:p>
          <w:p w14:paraId="2580AC62" w14:textId="77777777" w:rsidR="00A553FD" w:rsidRPr="0029472D" w:rsidRDefault="00A553FD" w:rsidP="00A553FD">
            <w:pPr>
              <w:numPr>
                <w:ilvl w:val="0"/>
                <w:numId w:val="29"/>
              </w:numPr>
              <w:tabs>
                <w:tab w:val="left" w:pos="993"/>
              </w:tabs>
              <w:overflowPunct w:val="0"/>
              <w:autoSpaceDE w:val="0"/>
              <w:ind w:right="-74" w:hanging="294"/>
              <w:jc w:val="both"/>
            </w:pPr>
            <w:r w:rsidRPr="0029472D">
              <w:t>Copie certifiée conforme du diplôme datant de moins de trois (03) mois ;</w:t>
            </w:r>
          </w:p>
          <w:p w14:paraId="54620271" w14:textId="77777777" w:rsidR="00A553FD" w:rsidRPr="0029472D" w:rsidRDefault="00A553FD" w:rsidP="00A553FD">
            <w:pPr>
              <w:numPr>
                <w:ilvl w:val="0"/>
                <w:numId w:val="29"/>
              </w:numPr>
              <w:tabs>
                <w:tab w:val="left" w:pos="993"/>
              </w:tabs>
              <w:overflowPunct w:val="0"/>
              <w:autoSpaceDE w:val="0"/>
              <w:ind w:right="-74" w:hanging="294"/>
              <w:jc w:val="both"/>
            </w:pPr>
            <w:r w:rsidRPr="0029472D">
              <w:t>Curriculum vitae signé et daté de l’expert ;</w:t>
            </w:r>
          </w:p>
          <w:p w14:paraId="4F0496E5" w14:textId="02B570C5" w:rsidR="00A553FD" w:rsidRDefault="0086212A" w:rsidP="00A553FD">
            <w:pPr>
              <w:numPr>
                <w:ilvl w:val="0"/>
                <w:numId w:val="29"/>
              </w:numPr>
              <w:tabs>
                <w:tab w:val="left" w:pos="993"/>
              </w:tabs>
              <w:overflowPunct w:val="0"/>
              <w:autoSpaceDE w:val="0"/>
              <w:ind w:right="-74" w:hanging="294"/>
              <w:jc w:val="both"/>
            </w:pPr>
            <w:r>
              <w:t>Photocopie de la Carte d’Identité certifiée de l’expert</w:t>
            </w:r>
            <w:r w:rsidR="00A553FD" w:rsidRPr="0029472D">
              <w:t xml:space="preserve"> ;</w:t>
            </w:r>
          </w:p>
          <w:p w14:paraId="548E16B2" w14:textId="77777777" w:rsidR="00A553FD" w:rsidRDefault="00A553FD" w:rsidP="008D3FFA">
            <w:pPr>
              <w:tabs>
                <w:tab w:val="left" w:pos="993"/>
              </w:tabs>
              <w:overflowPunct w:val="0"/>
              <w:autoSpaceDE w:val="0"/>
              <w:ind w:right="132"/>
              <w:jc w:val="both"/>
              <w:rPr>
                <w:b/>
                <w:i/>
                <w:u w:val="single"/>
              </w:rPr>
            </w:pPr>
          </w:p>
          <w:p w14:paraId="6A099031" w14:textId="77777777" w:rsidR="00A553FD" w:rsidRDefault="00A553FD" w:rsidP="008D3FFA">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0BED865D" w14:textId="77777777" w:rsidR="00A553FD" w:rsidRPr="005F4CF2" w:rsidRDefault="00A553FD" w:rsidP="008D3FFA">
            <w:pPr>
              <w:tabs>
                <w:tab w:val="left" w:pos="993"/>
              </w:tabs>
              <w:overflowPunct w:val="0"/>
              <w:autoSpaceDE w:val="0"/>
              <w:ind w:right="132"/>
              <w:jc w:val="both"/>
              <w:rPr>
                <w:b/>
                <w:i/>
                <w:iCs/>
                <w:color w:val="FF0000"/>
              </w:rPr>
            </w:pPr>
          </w:p>
          <w:p w14:paraId="32485A1B" w14:textId="77777777" w:rsidR="00A553FD" w:rsidRPr="0029472D" w:rsidRDefault="00A553FD" w:rsidP="008D3FFA">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CB579C1" w14:textId="77777777" w:rsidR="00A553FD" w:rsidRPr="0029472D" w:rsidRDefault="00A553FD" w:rsidP="008D3FFA">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Pr="0029472D">
              <w:rPr>
                <w:rFonts w:ascii="Times New Roman" w:hAnsi="Times New Roman"/>
                <w:b/>
                <w:sz w:val="24"/>
                <w:szCs w:val="24"/>
              </w:rPr>
              <w:t>à préciser</w:t>
            </w:r>
          </w:p>
          <w:p w14:paraId="790CA093" w14:textId="77777777" w:rsidR="00A553FD" w:rsidRDefault="00A553FD" w:rsidP="008D3FFA">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747921D5" w14:textId="77777777" w:rsidR="00A553FD" w:rsidRPr="005F4CF2" w:rsidRDefault="00A553FD" w:rsidP="008D3FFA">
            <w:pPr>
              <w:widowControl w:val="0"/>
              <w:autoSpaceDE w:val="0"/>
              <w:adjustRightInd w:val="0"/>
              <w:ind w:right="-20"/>
              <w:jc w:val="both"/>
              <w:rPr>
                <w:b/>
                <w:bCs/>
                <w:i/>
                <w:iCs/>
              </w:rPr>
            </w:pPr>
          </w:p>
          <w:p w14:paraId="6613E116" w14:textId="77777777" w:rsidR="00A553FD" w:rsidRPr="0029472D" w:rsidRDefault="00A553FD" w:rsidP="008D3FFA">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23AEFACF" w14:textId="77777777" w:rsidR="00A553FD" w:rsidRPr="0029472D" w:rsidRDefault="00A553FD" w:rsidP="008D3FFA">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AD8ADAC" w14:textId="77777777" w:rsidR="00A553FD" w:rsidRPr="0029472D" w:rsidRDefault="00A553FD" w:rsidP="00A553FD">
            <w:pPr>
              <w:widowControl w:val="0"/>
              <w:numPr>
                <w:ilvl w:val="0"/>
                <w:numId w:val="27"/>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358B4420" w14:textId="77777777" w:rsidR="00A553FD" w:rsidRPr="0029472D" w:rsidRDefault="00A553FD" w:rsidP="00A553FD">
            <w:pPr>
              <w:widowControl w:val="0"/>
              <w:numPr>
                <w:ilvl w:val="0"/>
                <w:numId w:val="27"/>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3AC152A5" w14:textId="77777777" w:rsidR="00A553FD" w:rsidRPr="0029472D" w:rsidRDefault="00A553FD" w:rsidP="00A553FD">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258C67AC" w14:textId="77777777" w:rsidR="00A553FD" w:rsidRPr="0029472D" w:rsidRDefault="00A553FD" w:rsidP="00A553FD">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16720243" w14:textId="77777777" w:rsidR="00A553FD" w:rsidRPr="0029472D" w:rsidRDefault="00A553FD" w:rsidP="00A553FD">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2ECD7079" w14:textId="77777777" w:rsidR="00A553FD" w:rsidRPr="00C435B6" w:rsidRDefault="00A553FD" w:rsidP="00A553FD">
            <w:pPr>
              <w:widowControl w:val="0"/>
              <w:numPr>
                <w:ilvl w:val="0"/>
                <w:numId w:val="27"/>
              </w:numPr>
              <w:autoSpaceDE w:val="0"/>
              <w:ind w:right="-34"/>
              <w:jc w:val="both"/>
            </w:pPr>
            <w:r w:rsidRPr="0029472D">
              <w:lastRenderedPageBreak/>
              <w:t xml:space="preserve">Autres éléments </w:t>
            </w:r>
            <w:r w:rsidRPr="0029472D">
              <w:rPr>
                <w:i/>
              </w:rPr>
              <w:t>[à préciser]</w:t>
            </w:r>
          </w:p>
          <w:p w14:paraId="1A60AB46" w14:textId="77777777" w:rsidR="00A553FD" w:rsidRPr="0029472D" w:rsidRDefault="00A553FD" w:rsidP="008D3FFA">
            <w:pPr>
              <w:widowControl w:val="0"/>
              <w:autoSpaceDE w:val="0"/>
              <w:ind w:left="720" w:right="-34"/>
              <w:jc w:val="both"/>
            </w:pPr>
          </w:p>
          <w:p w14:paraId="099763B1" w14:textId="77777777" w:rsidR="00A553FD" w:rsidRPr="0029472D" w:rsidRDefault="00A553FD" w:rsidP="008D3FFA">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0FD826D0" w14:textId="77777777" w:rsidR="00A553FD" w:rsidRPr="00E870E4" w:rsidRDefault="00A553FD" w:rsidP="00A553FD">
            <w:pPr>
              <w:pStyle w:val="Paragraphedeliste"/>
              <w:numPr>
                <w:ilvl w:val="0"/>
                <w:numId w:val="40"/>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la charte d’Intégrité </w:t>
            </w:r>
          </w:p>
          <w:p w14:paraId="7255C52A" w14:textId="77777777" w:rsidR="00A553FD" w:rsidRPr="00E870E4" w:rsidRDefault="00A553FD" w:rsidP="00A553FD">
            <w:pPr>
              <w:pStyle w:val="Paragraphedeliste"/>
              <w:numPr>
                <w:ilvl w:val="0"/>
                <w:numId w:val="40"/>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 La Déclaration d’engagement au respect des clauses sociales et environnementales </w:t>
            </w:r>
          </w:p>
          <w:p w14:paraId="5F79C0A9" w14:textId="77777777" w:rsidR="00A553FD" w:rsidRPr="00322C70" w:rsidRDefault="00A553FD" w:rsidP="008D3FFA">
            <w:pPr>
              <w:pStyle w:val="Paragraphedeliste"/>
              <w:spacing w:after="0" w:line="240" w:lineRule="auto"/>
              <w:ind w:left="714"/>
              <w:jc w:val="both"/>
              <w:rPr>
                <w:rFonts w:ascii="Times New Roman" w:hAnsi="Times New Roman"/>
                <w:b/>
                <w:i/>
                <w:color w:val="000000" w:themeColor="text1"/>
                <w:sz w:val="10"/>
                <w:szCs w:val="10"/>
              </w:rPr>
            </w:pPr>
          </w:p>
          <w:p w14:paraId="5CE0FC84" w14:textId="77777777" w:rsidR="00A553FD" w:rsidRPr="0029472D" w:rsidRDefault="00A553FD" w:rsidP="008D3FFA">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3E444E16" w14:textId="77777777" w:rsidR="00A553FD" w:rsidRPr="0029472D" w:rsidRDefault="00A553FD" w:rsidP="008D3FFA">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Pr>
                <w:color w:val="000000" w:themeColor="text1"/>
              </w:rPr>
              <w:t xml:space="preserve"> </w:t>
            </w:r>
            <w:r w:rsidRPr="0029472D">
              <w:rPr>
                <w:color w:val="000000" w:themeColor="text1"/>
              </w:rPr>
              <w:t xml:space="preserve">des documents ci-après : </w:t>
            </w:r>
          </w:p>
          <w:p w14:paraId="5D747EAD" w14:textId="77777777" w:rsidR="00A553FD" w:rsidRPr="0029472D" w:rsidRDefault="00A553FD" w:rsidP="00A553FD">
            <w:pPr>
              <w:widowControl w:val="0"/>
              <w:numPr>
                <w:ilvl w:val="0"/>
                <w:numId w:val="27"/>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592CA723" w14:textId="77777777" w:rsidR="00A553FD" w:rsidRPr="0029472D" w:rsidRDefault="00A553FD" w:rsidP="00A553FD">
            <w:pPr>
              <w:widowControl w:val="0"/>
              <w:numPr>
                <w:ilvl w:val="0"/>
                <w:numId w:val="27"/>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2114BFF6" w14:textId="77777777" w:rsidR="00A553FD" w:rsidRDefault="00A553FD" w:rsidP="008D3FFA">
            <w:pPr>
              <w:widowControl w:val="0"/>
              <w:autoSpaceDE w:val="0"/>
              <w:ind w:left="360" w:right="-20"/>
              <w:jc w:val="both"/>
              <w:rPr>
                <w:w w:val="97"/>
              </w:rPr>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3414F677" w14:textId="77777777" w:rsidR="00A553FD" w:rsidRPr="0029472D" w:rsidRDefault="00A553FD" w:rsidP="008D3FFA">
            <w:pPr>
              <w:widowControl w:val="0"/>
              <w:autoSpaceDE w:val="0"/>
              <w:ind w:left="360" w:right="-20"/>
              <w:jc w:val="both"/>
            </w:pPr>
          </w:p>
          <w:p w14:paraId="2340129E" w14:textId="0A427BF7" w:rsidR="00A553FD" w:rsidRPr="0029472D" w:rsidRDefault="00A553FD" w:rsidP="008D3FFA">
            <w:pPr>
              <w:widowControl w:val="0"/>
              <w:autoSpaceDE w:val="0"/>
              <w:jc w:val="both"/>
              <w:rPr>
                <w:b/>
                <w:bCs/>
                <w:i/>
                <w:iCs/>
                <w:color w:val="000000" w:themeColor="text1"/>
              </w:rPr>
            </w:pPr>
            <w:r w:rsidRPr="0029472D">
              <w:rPr>
                <w:b/>
                <w:bCs/>
                <w:i/>
                <w:iCs/>
                <w:color w:val="000000" w:themeColor="text1"/>
              </w:rPr>
              <w:t xml:space="preserve">b.5.Commentaires CCAP et CCTP </w:t>
            </w:r>
            <w:r w:rsidR="00661A61">
              <w:rPr>
                <w:b/>
                <w:bCs/>
                <w:i/>
                <w:iCs/>
                <w:color w:val="000000" w:themeColor="text1"/>
              </w:rPr>
              <w:t>(Facultatif)</w:t>
            </w:r>
          </w:p>
          <w:p w14:paraId="6C16F3A3" w14:textId="77777777" w:rsidR="00A553FD" w:rsidRDefault="00A553FD" w:rsidP="008D3FFA">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78DB5EA" w14:textId="77777777" w:rsidR="00A553FD" w:rsidRPr="0029472D" w:rsidRDefault="00A553FD" w:rsidP="008D3FFA">
            <w:pPr>
              <w:widowControl w:val="0"/>
              <w:autoSpaceDE w:val="0"/>
              <w:jc w:val="both"/>
              <w:rPr>
                <w:color w:val="000000" w:themeColor="text1"/>
              </w:rPr>
            </w:pPr>
          </w:p>
          <w:p w14:paraId="2288BC09" w14:textId="77777777" w:rsidR="00A553FD" w:rsidRPr="0029472D" w:rsidRDefault="00A553FD" w:rsidP="008D3FFA">
            <w:pPr>
              <w:widowControl w:val="0"/>
              <w:autoSpaceDE w:val="0"/>
              <w:jc w:val="both"/>
              <w:rPr>
                <w:b/>
                <w:bCs/>
                <w:i/>
                <w:iCs/>
                <w:color w:val="000000" w:themeColor="text1"/>
              </w:rPr>
            </w:pPr>
            <w:r w:rsidRPr="0029472D">
              <w:rPr>
                <w:b/>
                <w:bCs/>
                <w:i/>
                <w:iCs/>
                <w:color w:val="000000" w:themeColor="text1"/>
              </w:rPr>
              <w:t>b 6- La capacité financière ;</w:t>
            </w:r>
          </w:p>
          <w:p w14:paraId="72A25991" w14:textId="77777777" w:rsidR="00A553FD" w:rsidRPr="0029472D" w:rsidRDefault="00A553FD" w:rsidP="008D3FFA">
            <w:pPr>
              <w:jc w:val="both"/>
              <w:rPr>
                <w:color w:val="ED7D31" w:themeColor="accent2"/>
              </w:rPr>
            </w:pPr>
            <w:bookmarkStart w:id="248" w:name="_Hlk163149258"/>
            <w:r w:rsidRPr="0029472D">
              <w:t xml:space="preserve">Les </w:t>
            </w:r>
            <w:r w:rsidRPr="0029472D">
              <w:rPr>
                <w:color w:val="ED7D31" w:themeColor="accent2"/>
              </w:rPr>
              <w:t>Soumissionnaires devront présenter notamment :</w:t>
            </w:r>
          </w:p>
          <w:p w14:paraId="595307A2" w14:textId="49E3D764" w:rsidR="00A553FD" w:rsidRPr="0029472D" w:rsidRDefault="00A553FD">
            <w:pPr>
              <w:numPr>
                <w:ilvl w:val="0"/>
                <w:numId w:val="57"/>
              </w:numPr>
              <w:autoSpaceDE w:val="0"/>
              <w:jc w:val="both"/>
            </w:pPr>
            <w:r w:rsidRPr="0029472D">
              <w:t xml:space="preserve">L’attestation de capacité financière d’un montant de </w:t>
            </w:r>
            <w:r w:rsidR="00957009">
              <w:rPr>
                <w:b/>
              </w:rPr>
              <w:t>5</w:t>
            </w:r>
            <w:r w:rsidR="001E759B">
              <w:rPr>
                <w:b/>
              </w:rPr>
              <w:t xml:space="preserve"> </w:t>
            </w:r>
            <w:r w:rsidRPr="0025699F">
              <w:rPr>
                <w:b/>
              </w:rPr>
              <w:t>000 000 (</w:t>
            </w:r>
            <w:r w:rsidR="00957009">
              <w:rPr>
                <w:b/>
              </w:rPr>
              <w:t>CINQ</w:t>
            </w:r>
            <w:r w:rsidR="00661A61">
              <w:rPr>
                <w:b/>
              </w:rPr>
              <w:t xml:space="preserve"> </w:t>
            </w:r>
            <w:r w:rsidR="00661A61" w:rsidRPr="0025699F">
              <w:rPr>
                <w:b/>
              </w:rPr>
              <w:t>MILLIONS</w:t>
            </w:r>
            <w:r>
              <w:t>)</w:t>
            </w:r>
            <w:r w:rsidRPr="0029472D">
              <w:t xml:space="preserve"> francs CFA délivrée par une banque agréée de 1</w:t>
            </w:r>
            <w:r w:rsidRPr="0029472D">
              <w:rPr>
                <w:vertAlign w:val="superscript"/>
              </w:rPr>
              <w:t>er</w:t>
            </w:r>
            <w:r w:rsidRPr="0029472D">
              <w:t xml:space="preserve"> ordre,  </w:t>
            </w:r>
          </w:p>
          <w:p w14:paraId="6158CAB6" w14:textId="77777777" w:rsidR="00A553FD" w:rsidRPr="0029472D" w:rsidRDefault="00A553FD" w:rsidP="008D3FFA">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2665816F" w14:textId="77777777" w:rsidR="00A553FD" w:rsidRPr="0029472D" w:rsidRDefault="00A553FD" w:rsidP="008D3FFA">
            <w:pPr>
              <w:autoSpaceDE w:val="0"/>
              <w:jc w:val="both"/>
              <w:rPr>
                <w:sz w:val="2"/>
                <w:szCs w:val="20"/>
              </w:rPr>
            </w:pPr>
          </w:p>
          <w:p w14:paraId="1F234695" w14:textId="77777777" w:rsidR="00A553FD" w:rsidRPr="0029472D" w:rsidRDefault="00A553FD" w:rsidP="008D3FFA">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27579201" w14:textId="77777777" w:rsidR="00A553FD" w:rsidRPr="0029472D" w:rsidRDefault="00A553FD" w:rsidP="008D3FFA">
            <w:pPr>
              <w:autoSpaceDE w:val="0"/>
              <w:jc w:val="both"/>
              <w:rPr>
                <w:sz w:val="8"/>
                <w:szCs w:val="20"/>
              </w:rPr>
            </w:pPr>
          </w:p>
          <w:p w14:paraId="6588FBF7" w14:textId="77777777" w:rsidR="00A553FD" w:rsidRPr="00F0058B" w:rsidRDefault="00A553FD" w:rsidP="008D3FFA">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53371722" w14:textId="77777777" w:rsidR="00A553FD" w:rsidRPr="00F0058B" w:rsidRDefault="00A553FD" w:rsidP="008D3FFA">
            <w:pPr>
              <w:autoSpaceDE w:val="0"/>
              <w:jc w:val="both"/>
              <w:rPr>
                <w:i/>
                <w:iCs/>
              </w:rPr>
            </w:pPr>
            <w:r w:rsidRPr="0029472D">
              <w:rPr>
                <w:i/>
                <w:iCs/>
                <w:sz w:val="20"/>
                <w:szCs w:val="20"/>
              </w:rPr>
              <w:t xml:space="preserve">2. </w:t>
            </w:r>
            <w:r w:rsidRPr="00F0058B">
              <w:rPr>
                <w:i/>
                <w:iCs/>
              </w:rPr>
              <w:t>La période est normalement de trois ans.</w:t>
            </w:r>
          </w:p>
          <w:p w14:paraId="037F5C7B" w14:textId="77777777" w:rsidR="00A553FD" w:rsidRPr="00F0058B" w:rsidRDefault="00A553FD" w:rsidP="008D3FFA">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480B8817" w14:textId="77777777" w:rsidR="00A553FD" w:rsidRDefault="00A553FD" w:rsidP="008D3FFA">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p w14:paraId="7D70B70A" w14:textId="77777777" w:rsidR="00A553FD" w:rsidRPr="00F0058B" w:rsidRDefault="00A553FD" w:rsidP="008D3FFA">
            <w:pPr>
              <w:autoSpaceDE w:val="0"/>
              <w:jc w:val="both"/>
              <w:rPr>
                <w:i/>
                <w:iCs/>
              </w:rPr>
            </w:pPr>
          </w:p>
          <w:bookmarkEnd w:id="248"/>
          <w:p w14:paraId="682AEEEB" w14:textId="77777777" w:rsidR="00A553FD" w:rsidRDefault="00A553FD" w:rsidP="008D3FFA">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521CA9FA" w14:textId="77777777" w:rsidR="00A553FD" w:rsidRPr="0029472D" w:rsidRDefault="00A553FD" w:rsidP="008D3FFA">
            <w:pPr>
              <w:widowControl w:val="0"/>
              <w:autoSpaceDE w:val="0"/>
              <w:jc w:val="both"/>
              <w:rPr>
                <w:b/>
                <w:bCs/>
                <w:i/>
                <w:iCs/>
              </w:rPr>
            </w:pPr>
          </w:p>
          <w:p w14:paraId="30B1B848" w14:textId="77777777" w:rsidR="00A553FD" w:rsidRPr="0029472D" w:rsidRDefault="00A553FD" w:rsidP="008D3FFA">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2CF7818B" w14:textId="77777777" w:rsidR="00A553FD" w:rsidRPr="0029472D" w:rsidRDefault="00A553FD" w:rsidP="008D3FFA">
            <w:pPr>
              <w:widowControl w:val="0"/>
              <w:autoSpaceDE w:val="0"/>
              <w:ind w:left="34" w:right="-20"/>
              <w:jc w:val="both"/>
            </w:pPr>
            <w:r w:rsidRPr="0029472D">
              <w:t>Cette enveloppe comprendra</w:t>
            </w:r>
            <w:r w:rsidRPr="0029472D">
              <w:rPr>
                <w:spacing w:val="6"/>
              </w:rPr>
              <w:t xml:space="preserve"> les documents ci-après </w:t>
            </w:r>
            <w:r w:rsidRPr="0029472D">
              <w:t>:</w:t>
            </w:r>
          </w:p>
          <w:p w14:paraId="2E316DBD" w14:textId="77777777" w:rsidR="00A553FD" w:rsidRPr="0029472D" w:rsidRDefault="00A553FD" w:rsidP="008D3FFA">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94BC700" w14:textId="77777777" w:rsidR="00A553FD" w:rsidRPr="0029472D" w:rsidRDefault="00A553FD" w:rsidP="008D3FFA">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Pr>
                <w:spacing w:val="6"/>
              </w:rPr>
              <w:t>,</w:t>
            </w:r>
            <w:r>
              <w:t xml:space="preserve"> </w:t>
            </w:r>
            <w:r w:rsidRPr="00C435B6">
              <w:t>signé et daté ;</w:t>
            </w:r>
          </w:p>
          <w:p w14:paraId="2B1E0E96" w14:textId="77777777" w:rsidR="00A553FD" w:rsidRPr="0029472D" w:rsidRDefault="00A553FD" w:rsidP="008D3FFA">
            <w:pPr>
              <w:widowControl w:val="0"/>
              <w:autoSpaceDE w:val="0"/>
              <w:ind w:right="-20"/>
              <w:jc w:val="both"/>
            </w:pPr>
            <w:r w:rsidRPr="0029472D">
              <w:rPr>
                <w:b/>
              </w:rPr>
              <w:lastRenderedPageBreak/>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w:t>
            </w:r>
            <w:r>
              <w:t xml:space="preserve"> </w:t>
            </w:r>
            <w:r w:rsidRPr="00C435B6">
              <w:t>signé et daté ;</w:t>
            </w:r>
            <w:r>
              <w:t xml:space="preserve"> </w:t>
            </w:r>
          </w:p>
          <w:p w14:paraId="3B226430" w14:textId="77777777" w:rsidR="00A553FD" w:rsidRPr="0029472D" w:rsidRDefault="00A553FD" w:rsidP="008D3FFA">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Pr>
                <w:spacing w:val="6"/>
              </w:rPr>
              <w:t>,</w:t>
            </w:r>
            <w:r>
              <w:t xml:space="preserve"> </w:t>
            </w:r>
            <w:r w:rsidRPr="00C435B6">
              <w:t>signé et daté ;</w:t>
            </w:r>
          </w:p>
          <w:p w14:paraId="316A5B28" w14:textId="77777777" w:rsidR="00A553FD" w:rsidRDefault="00A553FD" w:rsidP="008D3FFA">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5837DF94" w14:textId="0644666F" w:rsidR="00A553FD" w:rsidRPr="0029472D" w:rsidRDefault="006614BB" w:rsidP="008D3FFA">
            <w:pPr>
              <w:widowControl w:val="0"/>
              <w:autoSpaceDE w:val="0"/>
              <w:ind w:left="34" w:right="-269" w:hanging="34"/>
              <w:jc w:val="both"/>
            </w:pPr>
            <w:r w:rsidRPr="0029472D">
              <w:t>Prévus</w:t>
            </w:r>
            <w:r w:rsidR="00A553FD" w:rsidRPr="0029472D">
              <w:rPr>
                <w:spacing w:val="10"/>
              </w:rPr>
              <w:t xml:space="preserve"> </w:t>
            </w:r>
            <w:r w:rsidR="00A553FD" w:rsidRPr="0029472D">
              <w:t>dans</w:t>
            </w:r>
            <w:r w:rsidR="00A553FD" w:rsidRPr="0029472D">
              <w:rPr>
                <w:spacing w:val="10"/>
              </w:rPr>
              <w:t xml:space="preserve"> </w:t>
            </w:r>
            <w:r w:rsidR="00A553FD" w:rsidRPr="0029472D">
              <w:t>le</w:t>
            </w:r>
            <w:r w:rsidR="00A553FD" w:rsidRPr="0029472D">
              <w:rPr>
                <w:spacing w:val="10"/>
              </w:rPr>
              <w:t xml:space="preserve"> </w:t>
            </w:r>
            <w:r w:rsidR="00A553FD" w:rsidRPr="0029472D">
              <w:t>Dossier</w:t>
            </w:r>
            <w:r w:rsidR="00A553FD" w:rsidRPr="0029472D">
              <w:rPr>
                <w:spacing w:val="10"/>
              </w:rPr>
              <w:t xml:space="preserve"> </w:t>
            </w:r>
            <w:r w:rsidR="00A553FD" w:rsidRPr="0029472D">
              <w:t>d’Appel d’Offres.</w:t>
            </w:r>
          </w:p>
          <w:p w14:paraId="728906A1" w14:textId="77777777" w:rsidR="00A553FD" w:rsidRPr="0029472D" w:rsidRDefault="00A553FD" w:rsidP="008D3FFA">
            <w:pPr>
              <w:widowControl w:val="0"/>
              <w:autoSpaceDE w:val="0"/>
              <w:jc w:val="both"/>
              <w:rPr>
                <w:spacing w:val="2"/>
              </w:rPr>
            </w:pPr>
            <w:bookmarkStart w:id="249"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0DD054D7" w14:textId="77777777" w:rsidR="00A553FD" w:rsidRPr="00991F9A" w:rsidRDefault="00A553FD" w:rsidP="008D3FFA">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249"/>
          </w:p>
          <w:p w14:paraId="0C536372" w14:textId="77777777" w:rsidR="00A553FD" w:rsidRPr="00737398" w:rsidRDefault="00A553FD" w:rsidP="008D3FFA"/>
        </w:tc>
      </w:tr>
      <w:tr w:rsidR="00A553FD" w:rsidRPr="0029472D" w14:paraId="45B1F083" w14:textId="77777777" w:rsidTr="008D3FFA">
        <w:trPr>
          <w:trHeight w:val="934"/>
          <w:jc w:val="center"/>
        </w:trPr>
        <w:tc>
          <w:tcPr>
            <w:tcW w:w="1271" w:type="dxa"/>
            <w:shd w:val="clear" w:color="auto" w:fill="auto"/>
            <w:tcMar>
              <w:top w:w="0" w:type="dxa"/>
              <w:left w:w="0" w:type="dxa"/>
              <w:bottom w:w="0" w:type="dxa"/>
              <w:right w:w="0" w:type="dxa"/>
            </w:tcMar>
            <w:vAlign w:val="center"/>
          </w:tcPr>
          <w:p w14:paraId="7D542792" w14:textId="77777777" w:rsidR="00A553FD" w:rsidRPr="0029472D" w:rsidRDefault="00A553FD" w:rsidP="008D3FFA">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207F10BD" w14:textId="77777777" w:rsidR="00A553FD" w:rsidRPr="0029472D" w:rsidRDefault="00A553FD" w:rsidP="008D3FFA">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553FD" w:rsidRPr="0029472D" w14:paraId="4DB909A8" w14:textId="77777777" w:rsidTr="008D3FFA">
        <w:trPr>
          <w:trHeight w:hRule="exact" w:val="430"/>
          <w:jc w:val="center"/>
        </w:trPr>
        <w:tc>
          <w:tcPr>
            <w:tcW w:w="1271" w:type="dxa"/>
            <w:shd w:val="clear" w:color="auto" w:fill="auto"/>
            <w:tcMar>
              <w:top w:w="0" w:type="dxa"/>
              <w:left w:w="0" w:type="dxa"/>
              <w:bottom w:w="0" w:type="dxa"/>
              <w:right w:w="0" w:type="dxa"/>
            </w:tcMar>
            <w:vAlign w:val="center"/>
          </w:tcPr>
          <w:p w14:paraId="5664A0DD" w14:textId="77777777" w:rsidR="00A553FD" w:rsidRPr="0029472D" w:rsidRDefault="00A553FD" w:rsidP="008D3FFA">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6D7C1EDE" w14:textId="77777777" w:rsidR="00A553FD" w:rsidRPr="0029472D" w:rsidRDefault="00A553FD" w:rsidP="008D3FFA">
            <w:pPr>
              <w:widowControl w:val="0"/>
              <w:autoSpaceDE w:val="0"/>
              <w:spacing w:line="360" w:lineRule="auto"/>
              <w:jc w:val="both"/>
            </w:pPr>
            <w:r w:rsidRPr="0029472D">
              <w:t xml:space="preserve">Les prix du marché </w:t>
            </w:r>
            <w:r w:rsidRPr="0029472D">
              <w:rPr>
                <w:i/>
                <w:iCs/>
              </w:rPr>
              <w:t> ne seront pas </w:t>
            </w:r>
            <w:r w:rsidRPr="0029472D">
              <w:rPr>
                <w:i/>
                <w:iCs/>
                <w:position w:val="1"/>
              </w:rPr>
              <w:t xml:space="preserve"> </w:t>
            </w:r>
            <w:r w:rsidRPr="0029472D">
              <w:t>révisables.</w:t>
            </w:r>
          </w:p>
        </w:tc>
      </w:tr>
      <w:tr w:rsidR="00A553FD" w:rsidRPr="0029472D" w14:paraId="54A95049" w14:textId="77777777" w:rsidTr="008D3FFA">
        <w:trPr>
          <w:trHeight w:hRule="exact" w:val="1817"/>
          <w:jc w:val="center"/>
        </w:trPr>
        <w:tc>
          <w:tcPr>
            <w:tcW w:w="1271" w:type="dxa"/>
            <w:shd w:val="clear" w:color="auto" w:fill="auto"/>
            <w:tcMar>
              <w:top w:w="0" w:type="dxa"/>
              <w:left w:w="0" w:type="dxa"/>
              <w:bottom w:w="0" w:type="dxa"/>
              <w:right w:w="0" w:type="dxa"/>
            </w:tcMar>
            <w:vAlign w:val="center"/>
          </w:tcPr>
          <w:p w14:paraId="4EB45828" w14:textId="77777777" w:rsidR="00A553FD" w:rsidRPr="0029472D" w:rsidRDefault="00A553FD" w:rsidP="008D3FFA">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14:paraId="77A6E679" w14:textId="77777777" w:rsidR="00A553FD" w:rsidRPr="0029472D" w:rsidRDefault="00A553FD" w:rsidP="008D3FFA">
            <w:pPr>
              <w:widowControl w:val="0"/>
              <w:autoSpaceDE w:val="0"/>
              <w:spacing w:line="360" w:lineRule="auto"/>
              <w:jc w:val="both"/>
            </w:pPr>
            <w:r w:rsidRPr="0029472D">
              <w:t xml:space="preserve"> </w:t>
            </w:r>
            <w:r w:rsidRPr="0029472D">
              <w:rPr>
                <w:b/>
              </w:rPr>
              <w:t xml:space="preserve">Validité des offres </w:t>
            </w:r>
            <w:r w:rsidRPr="0029472D">
              <w:t>:</w:t>
            </w:r>
          </w:p>
          <w:p w14:paraId="58E49808" w14:textId="77777777" w:rsidR="00A553FD" w:rsidRPr="0029472D" w:rsidRDefault="00A553FD" w:rsidP="008D3FFA">
            <w:pPr>
              <w:widowControl w:val="0"/>
              <w:autoSpaceDE w:val="0"/>
              <w:spacing w:line="360" w:lineRule="auto"/>
              <w:jc w:val="both"/>
            </w:pPr>
            <w:r w:rsidRPr="0029472D">
              <w:t>La période de validité d</w:t>
            </w:r>
            <w:r>
              <w:t xml:space="preserve">es offres est </w:t>
            </w:r>
            <w:r w:rsidRPr="0025699F">
              <w:rPr>
                <w:b/>
              </w:rPr>
              <w:t>03 (Trois)</w:t>
            </w:r>
            <w:r>
              <w:t xml:space="preserve"> mois (quatre-vingt-dix jours)</w:t>
            </w:r>
            <w:r w:rsidRPr="0029472D">
              <w:t xml:space="preserve"> à partir de la d</w:t>
            </w:r>
            <w:r>
              <w:t>ate limite de dépôt des offres.</w:t>
            </w:r>
          </w:p>
        </w:tc>
      </w:tr>
      <w:tr w:rsidR="00A553FD" w:rsidRPr="0029472D" w14:paraId="3552B654" w14:textId="77777777" w:rsidTr="008D3FFA">
        <w:trPr>
          <w:jc w:val="center"/>
        </w:trPr>
        <w:tc>
          <w:tcPr>
            <w:tcW w:w="1271" w:type="dxa"/>
            <w:shd w:val="clear" w:color="auto" w:fill="auto"/>
            <w:tcMar>
              <w:top w:w="0" w:type="dxa"/>
              <w:left w:w="0" w:type="dxa"/>
              <w:bottom w:w="0" w:type="dxa"/>
              <w:right w:w="0" w:type="dxa"/>
            </w:tcMar>
            <w:vAlign w:val="center"/>
          </w:tcPr>
          <w:p w14:paraId="7E79D124" w14:textId="77777777" w:rsidR="00A553FD" w:rsidRPr="0029472D" w:rsidRDefault="00A553FD" w:rsidP="008D3FFA">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22593D01" w14:textId="77777777" w:rsidR="00A553FD" w:rsidRPr="0029472D" w:rsidRDefault="00A553FD" w:rsidP="008D3FFA">
            <w:pPr>
              <w:widowControl w:val="0"/>
              <w:autoSpaceDE w:val="0"/>
              <w:spacing w:line="360" w:lineRule="auto"/>
              <w:jc w:val="both"/>
            </w:pPr>
            <w:r w:rsidRPr="0029472D">
              <w:t>Le(s) Montant(s) du (ou des) cautionnement(s) de soumission s’élèvent par lot (le cas échéant) ainsi qu’il suit :</w:t>
            </w:r>
          </w:p>
          <w:p w14:paraId="54860AA1" w14:textId="77777777" w:rsidR="00A553FD" w:rsidRPr="0029472D" w:rsidRDefault="00A553FD" w:rsidP="008D3FFA">
            <w:pPr>
              <w:widowControl w:val="0"/>
              <w:autoSpaceDE w:val="0"/>
              <w:spacing w:line="360" w:lineRule="auto"/>
              <w:ind w:left="212" w:right="142"/>
              <w:rPr>
                <w:i/>
                <w:iCs/>
              </w:rPr>
            </w:pPr>
            <w:r w:rsidRPr="0029472D">
              <w:rPr>
                <w:i/>
                <w:iCs/>
              </w:rPr>
              <w:t>[Le montant doit être celui indiqué dans la lettre aux candidats pré-qualifiés (ou dans l’Avis d’Appel d’</w:t>
            </w:r>
            <w:r>
              <w:rPr>
                <w:i/>
                <w:iCs/>
              </w:rPr>
              <w:t>O</w:t>
            </w:r>
            <w:r w:rsidRPr="0029472D">
              <w:rPr>
                <w:i/>
                <w:iCs/>
              </w:rPr>
              <w:t>ffres dans le cas où il n’y a pas eu de préqualification). Pour éviter que</w:t>
            </w:r>
            <w:r>
              <w:rPr>
                <w:i/>
                <w:iCs/>
              </w:rPr>
              <w:t>,</w:t>
            </w:r>
            <w:r w:rsidRPr="0029472D">
              <w:rPr>
                <w:i/>
                <w:iCs/>
              </w:rPr>
              <w:t xml:space="preserve"> le montant de l’offre puisse être déduit de celui de la garantie, il est préférable que la garantie soit exprimée sous forme de somme fixe et non de pourcentage. En cas d’allotissement, préciser le montant de chaque lot.]</w:t>
            </w:r>
          </w:p>
        </w:tc>
      </w:tr>
      <w:tr w:rsidR="00A553FD" w:rsidRPr="0029472D" w14:paraId="762FA864" w14:textId="77777777" w:rsidTr="008D3FFA">
        <w:trPr>
          <w:trHeight w:hRule="exact" w:val="2829"/>
          <w:jc w:val="center"/>
        </w:trPr>
        <w:tc>
          <w:tcPr>
            <w:tcW w:w="1271" w:type="dxa"/>
            <w:shd w:val="clear" w:color="auto" w:fill="auto"/>
            <w:tcMar>
              <w:top w:w="0" w:type="dxa"/>
              <w:left w:w="0" w:type="dxa"/>
              <w:bottom w:w="0" w:type="dxa"/>
              <w:right w:w="0" w:type="dxa"/>
            </w:tcMar>
            <w:vAlign w:val="center"/>
          </w:tcPr>
          <w:p w14:paraId="41298750" w14:textId="77777777" w:rsidR="00A553FD" w:rsidRPr="0029472D" w:rsidRDefault="00A553FD" w:rsidP="008D3FFA">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14:paraId="7138D6E2" w14:textId="77777777" w:rsidR="00A553FD" w:rsidRPr="0029472D" w:rsidRDefault="00A553FD" w:rsidP="008D3FFA">
            <w:pPr>
              <w:widowControl w:val="0"/>
              <w:tabs>
                <w:tab w:val="left" w:pos="9160"/>
              </w:tabs>
              <w:autoSpaceDE w:val="0"/>
              <w:spacing w:line="360" w:lineRule="auto"/>
              <w:jc w:val="both"/>
            </w:pPr>
            <w:r w:rsidRPr="0029472D">
              <w:t>Les offres seront évaluées sur la base d’un délai prévisionnel d’exécution des travaux compris entre</w:t>
            </w:r>
            <w:r w:rsidRPr="0029472D">
              <w:rPr>
                <w:spacing w:val="-1"/>
              </w:rPr>
              <w:t xml:space="preserve"> ________j</w:t>
            </w:r>
            <w:r w:rsidRPr="0029472D">
              <w:t>ours (ou mois) au minimum et</w:t>
            </w:r>
            <w:r w:rsidRPr="0029472D">
              <w:rPr>
                <w:u w:val="single"/>
              </w:rPr>
              <w:t xml:space="preserve">_______ </w:t>
            </w:r>
            <w:r w:rsidRPr="0029472D">
              <w:t>jours (ou mois) au maximum. La méthode d’évaluation figure à l’article 32.2(e) du RGAO.</w:t>
            </w:r>
          </w:p>
          <w:p w14:paraId="2C989F9A" w14:textId="77777777" w:rsidR="00A553FD" w:rsidRPr="0029472D" w:rsidRDefault="00A553FD" w:rsidP="008D3FFA">
            <w:pPr>
              <w:widowControl w:val="0"/>
              <w:autoSpaceDE w:val="0"/>
              <w:spacing w:line="360" w:lineRule="auto"/>
              <w:jc w:val="both"/>
            </w:pPr>
            <w:r w:rsidRPr="0029472D">
              <w:rPr>
                <w:i/>
                <w:iCs/>
              </w:rPr>
              <w:t>[Cette disposition sera incluse, avec les délais appropriés, lorsque le Maître d’Ouvrage escompte des avantages nets d’un délai d’exécution plus court ; elle peut être également retenue dans le cas de lots groupés. Autrement, elle doit être supprimée.]</w:t>
            </w:r>
          </w:p>
        </w:tc>
      </w:tr>
      <w:tr w:rsidR="00A553FD" w:rsidRPr="0029472D" w14:paraId="19331C67" w14:textId="77777777" w:rsidTr="008D3FFA">
        <w:trPr>
          <w:trHeight w:hRule="exact" w:val="1975"/>
          <w:jc w:val="center"/>
        </w:trPr>
        <w:tc>
          <w:tcPr>
            <w:tcW w:w="1271" w:type="dxa"/>
            <w:shd w:val="clear" w:color="auto" w:fill="auto"/>
            <w:tcMar>
              <w:top w:w="0" w:type="dxa"/>
              <w:left w:w="0" w:type="dxa"/>
              <w:bottom w:w="0" w:type="dxa"/>
              <w:right w:w="0" w:type="dxa"/>
            </w:tcMar>
            <w:vAlign w:val="center"/>
          </w:tcPr>
          <w:p w14:paraId="1D5BEF2E" w14:textId="77777777" w:rsidR="00A553FD" w:rsidRPr="0029472D" w:rsidRDefault="00A553FD" w:rsidP="008D3FFA">
            <w:pPr>
              <w:widowControl w:val="0"/>
              <w:autoSpaceDE w:val="0"/>
              <w:spacing w:line="360" w:lineRule="auto"/>
              <w:jc w:val="center"/>
            </w:pPr>
            <w:r w:rsidRPr="0029472D">
              <w:lastRenderedPageBreak/>
              <w:t>18.3.</w:t>
            </w:r>
          </w:p>
        </w:tc>
        <w:tc>
          <w:tcPr>
            <w:tcW w:w="8930" w:type="dxa"/>
            <w:shd w:val="clear" w:color="auto" w:fill="auto"/>
            <w:tcMar>
              <w:top w:w="0" w:type="dxa"/>
              <w:left w:w="0" w:type="dxa"/>
              <w:bottom w:w="0" w:type="dxa"/>
              <w:right w:w="0" w:type="dxa"/>
            </w:tcMar>
            <w:vAlign w:val="center"/>
          </w:tcPr>
          <w:p w14:paraId="6AF36C15" w14:textId="77777777" w:rsidR="00A553FD" w:rsidRPr="0029472D" w:rsidRDefault="00A553FD" w:rsidP="008D3FFA">
            <w:pPr>
              <w:widowControl w:val="0"/>
              <w:autoSpaceDE w:val="0"/>
              <w:jc w:val="both"/>
            </w:pPr>
            <w:r w:rsidRPr="0029472D">
              <w:t>Les variantes techniques sur la ou les parties des travaux spécifiés ci-dessous sont permises dans le cadre des Spécifications techniques : [à préciser]</w:t>
            </w:r>
          </w:p>
          <w:p w14:paraId="1786608F" w14:textId="77777777" w:rsidR="00A553FD" w:rsidRPr="0029472D" w:rsidRDefault="00A553FD" w:rsidP="008D3FFA">
            <w:pPr>
              <w:widowControl w:val="0"/>
              <w:autoSpaceDE w:val="0"/>
              <w:jc w:val="both"/>
            </w:pPr>
            <w:r w:rsidRPr="0029472D">
              <w:rPr>
                <w:i/>
                <w:iCs/>
              </w:rPr>
              <w:t>[Cette disposition sera incluse</w:t>
            </w:r>
            <w:r>
              <w:rPr>
                <w:i/>
                <w:iCs/>
              </w:rPr>
              <w:t>,</w:t>
            </w:r>
            <w:r w:rsidRPr="0029472D">
              <w:rPr>
                <w:i/>
                <w:iCs/>
              </w:rPr>
              <w:t xml:space="preserve"> lorsque des variantes sont envisageables avec des possibilités d’avantages nets de prix, de délai d’exécution plus courts et/ou de meilleures performances techniques. La référence aux spécifications techniques sera mentionnée. Autrement, elle doit être supprimée.]</w:t>
            </w:r>
          </w:p>
        </w:tc>
      </w:tr>
      <w:tr w:rsidR="00A553FD" w:rsidRPr="0029472D" w14:paraId="26DA3087" w14:textId="77777777" w:rsidTr="008D3FFA">
        <w:trPr>
          <w:trHeight w:hRule="exact" w:val="1841"/>
          <w:jc w:val="center"/>
        </w:trPr>
        <w:tc>
          <w:tcPr>
            <w:tcW w:w="1271" w:type="dxa"/>
            <w:shd w:val="clear" w:color="auto" w:fill="auto"/>
            <w:tcMar>
              <w:top w:w="0" w:type="dxa"/>
              <w:left w:w="0" w:type="dxa"/>
              <w:bottom w:w="0" w:type="dxa"/>
              <w:right w:w="0" w:type="dxa"/>
            </w:tcMar>
            <w:vAlign w:val="center"/>
          </w:tcPr>
          <w:p w14:paraId="58D555B6" w14:textId="77777777" w:rsidR="00A553FD" w:rsidRPr="0029472D" w:rsidRDefault="00A553FD" w:rsidP="008D3FFA">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0B460D19" w14:textId="77777777" w:rsidR="00A553FD" w:rsidRPr="0029472D" w:rsidRDefault="00A553FD" w:rsidP="008D3FFA">
            <w:pPr>
              <w:widowControl w:val="0"/>
              <w:autoSpaceDE w:val="0"/>
              <w:jc w:val="both"/>
            </w:pPr>
            <w:r w:rsidRPr="0029472D">
              <w:t>La réunion préparatoire à l’établissement des offres se tiendra [</w:t>
            </w:r>
            <w:r w:rsidRPr="00737398">
              <w:rPr>
                <w:i/>
                <w:highlight w:val="yellow"/>
              </w:rPr>
              <w:t>préciser le Lieu, la date et l’heure</w:t>
            </w:r>
            <w:r w:rsidRPr="00737398">
              <w:rPr>
                <w:highlight w:val="yellow"/>
              </w:rPr>
              <w:t>]:</w:t>
            </w:r>
          </w:p>
          <w:p w14:paraId="197133BA" w14:textId="77777777" w:rsidR="00A553FD" w:rsidRPr="0029472D" w:rsidRDefault="00A553FD" w:rsidP="008D3FFA">
            <w:pPr>
              <w:widowControl w:val="0"/>
              <w:autoSpaceDE w:val="0"/>
              <w:jc w:val="both"/>
            </w:pPr>
            <w:r w:rsidRPr="0029472D">
              <w:rPr>
                <w:i/>
                <w:iCs/>
              </w:rPr>
              <w:t>[Indiquer l’adresse de la réunion, ou préciser</w:t>
            </w:r>
            <w:r>
              <w:rPr>
                <w:i/>
                <w:iCs/>
              </w:rPr>
              <w:t>,</w:t>
            </w:r>
            <w:r w:rsidRPr="0029472D">
              <w:rPr>
                <w:i/>
                <w:iCs/>
              </w:rPr>
              <w:t xml:space="preserve"> qu’il n’y aura pas de réunion. La réunion doit avoir lieu au moins deux (</w:t>
            </w:r>
            <w:r>
              <w:rPr>
                <w:i/>
                <w:iCs/>
              </w:rPr>
              <w:t>0</w:t>
            </w:r>
            <w:r w:rsidRPr="0029472D">
              <w:rPr>
                <w:i/>
                <w:iCs/>
              </w:rPr>
              <w:t>2) semaines avant la date limite de dépôt des offres, et en même temps que</w:t>
            </w:r>
            <w:r>
              <w:rPr>
                <w:i/>
                <w:iCs/>
              </w:rPr>
              <w:t>,</w:t>
            </w:r>
            <w:r w:rsidRPr="0029472D">
              <w:rPr>
                <w:i/>
                <w:iCs/>
              </w:rPr>
              <w:t xml:space="preserve"> la visite du site des travaux, si elle est prévue (Clause 7.3 du RGAO).]</w:t>
            </w:r>
          </w:p>
        </w:tc>
      </w:tr>
      <w:tr w:rsidR="00A553FD" w:rsidRPr="0029472D" w14:paraId="03DB70BB" w14:textId="77777777" w:rsidTr="008D3FFA">
        <w:trPr>
          <w:trHeight w:val="2565"/>
          <w:jc w:val="center"/>
        </w:trPr>
        <w:tc>
          <w:tcPr>
            <w:tcW w:w="1271" w:type="dxa"/>
            <w:shd w:val="clear" w:color="auto" w:fill="auto"/>
            <w:tcMar>
              <w:top w:w="0" w:type="dxa"/>
              <w:left w:w="0" w:type="dxa"/>
              <w:bottom w:w="0" w:type="dxa"/>
              <w:right w:w="0" w:type="dxa"/>
            </w:tcMar>
            <w:vAlign w:val="center"/>
          </w:tcPr>
          <w:p w14:paraId="1B84693C" w14:textId="77777777" w:rsidR="00A553FD" w:rsidRPr="0029472D" w:rsidRDefault="00A553FD" w:rsidP="008D3FFA">
            <w:pPr>
              <w:widowControl w:val="0"/>
              <w:autoSpaceDE w:val="0"/>
              <w:spacing w:line="360" w:lineRule="auto"/>
              <w:jc w:val="center"/>
            </w:pPr>
          </w:p>
          <w:p w14:paraId="41C5F37F" w14:textId="77777777" w:rsidR="00A553FD" w:rsidRPr="0029472D" w:rsidRDefault="00A553FD" w:rsidP="008D3FFA">
            <w:pPr>
              <w:widowControl w:val="0"/>
              <w:autoSpaceDE w:val="0"/>
              <w:spacing w:line="360" w:lineRule="auto"/>
              <w:jc w:val="center"/>
            </w:pPr>
            <w:r w:rsidRPr="0029472D">
              <w:t>20.</w:t>
            </w:r>
          </w:p>
        </w:tc>
        <w:tc>
          <w:tcPr>
            <w:tcW w:w="8930" w:type="dxa"/>
            <w:vMerge w:val="restart"/>
            <w:shd w:val="clear" w:color="auto" w:fill="auto"/>
            <w:tcMar>
              <w:top w:w="0" w:type="dxa"/>
              <w:left w:w="0" w:type="dxa"/>
              <w:bottom w:w="0" w:type="dxa"/>
              <w:right w:w="0" w:type="dxa"/>
            </w:tcMar>
            <w:vAlign w:val="center"/>
          </w:tcPr>
          <w:p w14:paraId="621B1AAA" w14:textId="77777777" w:rsidR="00A553FD" w:rsidRPr="00A11F37" w:rsidRDefault="00A553FD" w:rsidP="008D3FFA">
            <w:pPr>
              <w:widowControl w:val="0"/>
              <w:autoSpaceDE w:val="0"/>
              <w:adjustRightInd w:val="0"/>
              <w:spacing w:before="6" w:line="360" w:lineRule="auto"/>
              <w:ind w:right="-16"/>
              <w:rPr>
                <w:bCs/>
                <w:u w:val="single"/>
              </w:rPr>
            </w:pPr>
            <w:r w:rsidRPr="00A11F37">
              <w:rPr>
                <w:b/>
                <w:u w:val="single"/>
              </w:rPr>
              <w:t>Soumission en ligne</w:t>
            </w:r>
            <w:r w:rsidRPr="00A11F37">
              <w:rPr>
                <w:bCs/>
              </w:rPr>
              <w:t xml:space="preserve">  </w:t>
            </w:r>
            <w:r>
              <w:rPr>
                <w:bCs/>
              </w:rPr>
              <w:t>(</w:t>
            </w:r>
            <w:r w:rsidRPr="00A11F37">
              <w:rPr>
                <w:bCs/>
              </w:rPr>
              <w:t>RAS</w:t>
            </w:r>
            <w:r>
              <w:rPr>
                <w:bCs/>
              </w:rPr>
              <w:t>)</w:t>
            </w:r>
          </w:p>
          <w:p w14:paraId="44DAC932" w14:textId="77777777" w:rsidR="00A553FD" w:rsidRPr="0029472D" w:rsidRDefault="00A553FD" w:rsidP="008D3FFA">
            <w:pPr>
              <w:widowControl w:val="0"/>
              <w:autoSpaceDE w:val="0"/>
              <w:adjustRightInd w:val="0"/>
              <w:spacing w:before="6" w:line="360" w:lineRule="auto"/>
              <w:ind w:right="-16"/>
              <w:jc w:val="center"/>
            </w:pPr>
          </w:p>
          <w:p w14:paraId="18654A0D" w14:textId="77777777" w:rsidR="00A553FD" w:rsidRPr="0029472D" w:rsidRDefault="00A553FD" w:rsidP="008D3FFA">
            <w:pPr>
              <w:widowControl w:val="0"/>
              <w:autoSpaceDE w:val="0"/>
              <w:adjustRightInd w:val="0"/>
              <w:spacing w:line="360" w:lineRule="auto"/>
              <w:ind w:right="-20"/>
              <w:rPr>
                <w:b/>
                <w:bCs/>
                <w:i/>
                <w:iCs/>
                <w:u w:val="single"/>
              </w:rPr>
            </w:pPr>
            <w:r w:rsidRPr="0029472D">
              <w:rPr>
                <w:b/>
                <w:bCs/>
                <w:i/>
                <w:iCs/>
                <w:u w:val="single"/>
              </w:rPr>
              <w:t>Soumission hors ligne</w:t>
            </w:r>
          </w:p>
          <w:p w14:paraId="00D681C2" w14:textId="5B11E23D" w:rsidR="00A553FD" w:rsidRPr="0029472D" w:rsidRDefault="00A553FD" w:rsidP="008D3FFA">
            <w:pPr>
              <w:widowControl w:val="0"/>
              <w:suppressAutoHyphens w:val="0"/>
              <w:autoSpaceDE w:val="0"/>
              <w:adjustRightInd w:val="0"/>
              <w:spacing w:before="11" w:line="360" w:lineRule="auto"/>
              <w:ind w:right="132"/>
              <w:jc w:val="both"/>
              <w:textAlignment w:val="auto"/>
              <w:rPr>
                <w:i/>
                <w:iCs/>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7 (sept) exemplaires,</w:t>
            </w:r>
            <w:r w:rsidRPr="0029472D">
              <w:rPr>
                <w:i/>
                <w:iCs/>
                <w:color w:val="000000" w:themeColor="text1"/>
              </w:rPr>
              <w:t xml:space="preserve"> dont un original et </w:t>
            </w:r>
            <w:r w:rsidRPr="00737398">
              <w:rPr>
                <w:i/>
                <w:iCs/>
                <w:color w:val="000000" w:themeColor="text1"/>
              </w:rPr>
              <w:t>6 (six)</w:t>
            </w:r>
            <w:r>
              <w:rPr>
                <w:i/>
                <w:iCs/>
                <w:color w:val="000000" w:themeColor="text1"/>
                <w:u w:val="single"/>
              </w:rPr>
              <w:t xml:space="preserve"> </w:t>
            </w:r>
            <w:r w:rsidRPr="00737398">
              <w:rPr>
                <w:i/>
                <w:iCs/>
                <w:color w:val="000000" w:themeColor="text1"/>
              </w:rPr>
              <w:t>Copies</w:t>
            </w:r>
            <w:r w:rsidRPr="0029472D">
              <w:rPr>
                <w:i/>
                <w:iCs/>
                <w:color w:val="000000" w:themeColor="text1"/>
              </w:rPr>
              <w:t xml:space="preserve"> de chaque proposition </w:t>
            </w:r>
            <w:r w:rsidRPr="0029472D">
              <w:rPr>
                <w:color w:val="000000" w:themeColor="text1"/>
              </w:rPr>
              <w:t>marquée</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dans les Se</w:t>
            </w:r>
            <w:r>
              <w:rPr>
                <w:i/>
                <w:iCs/>
                <w:color w:val="000000" w:themeColor="text1"/>
              </w:rPr>
              <w:t>r</w:t>
            </w:r>
            <w:r>
              <w:rPr>
                <w:i/>
                <w:iCs/>
                <w:color w:val="000000" w:themeColor="text1"/>
              </w:rPr>
              <w:t>vices de la préfecture de Kribi</w:t>
            </w:r>
            <w:r w:rsidRPr="0029472D">
              <w:rPr>
                <w:color w:val="000000" w:themeColor="text1"/>
              </w:rPr>
              <w:t xml:space="preserve">, au plus tard le </w:t>
            </w:r>
            <w:r w:rsidRPr="0029472D">
              <w:rPr>
                <w:i/>
                <w:iCs/>
                <w:color w:val="000000" w:themeColor="text1"/>
              </w:rPr>
              <w:t>[</w:t>
            </w:r>
            <w:r w:rsidR="00957009">
              <w:rPr>
                <w:i/>
                <w:iCs/>
                <w:color w:val="000000" w:themeColor="text1"/>
              </w:rPr>
              <w:t>16</w:t>
            </w:r>
            <w:r>
              <w:rPr>
                <w:i/>
                <w:iCs/>
                <w:color w:val="000000" w:themeColor="text1"/>
              </w:rPr>
              <w:t> /</w:t>
            </w:r>
            <w:r w:rsidR="00957009">
              <w:rPr>
                <w:i/>
                <w:iCs/>
                <w:color w:val="000000" w:themeColor="text1"/>
              </w:rPr>
              <w:t>03</w:t>
            </w:r>
            <w:r>
              <w:rPr>
                <w:i/>
                <w:iCs/>
                <w:color w:val="000000" w:themeColor="text1"/>
              </w:rPr>
              <w:t> /2026</w:t>
            </w:r>
            <w:r w:rsidRPr="0029472D">
              <w:rPr>
                <w:i/>
                <w:iCs/>
                <w:color w:val="000000" w:themeColor="text1"/>
              </w:rPr>
              <w:t xml:space="preserve">] </w:t>
            </w:r>
            <w:r w:rsidRPr="0029472D">
              <w:rPr>
                <w:i/>
                <w:iCs/>
                <w:color w:val="000000" w:themeColor="text1"/>
                <w:spacing w:val="-18"/>
              </w:rPr>
              <w:t>à</w:t>
            </w:r>
            <w:r w:rsidRPr="0029472D">
              <w:rPr>
                <w:color w:val="000000" w:themeColor="text1"/>
              </w:rPr>
              <w:t xml:space="preserve"> </w:t>
            </w:r>
            <w:r w:rsidR="00957009">
              <w:rPr>
                <w:i/>
                <w:iCs/>
                <w:color w:val="000000" w:themeColor="text1"/>
              </w:rPr>
              <w:t>12</w:t>
            </w:r>
            <w:r>
              <w:rPr>
                <w:i/>
                <w:iCs/>
                <w:color w:val="000000" w:themeColor="text1"/>
              </w:rPr>
              <w:t>Heures Précise</w:t>
            </w:r>
            <w:r w:rsidRPr="0029472D">
              <w:rPr>
                <w:i/>
                <w:iCs/>
                <w:color w:val="000000" w:themeColor="text1"/>
              </w:rPr>
              <w:t xml:space="preserv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403CA952" w14:textId="68499B8B" w:rsidR="00A553FD" w:rsidRDefault="00A553FD" w:rsidP="008D3FFA">
            <w:pPr>
              <w:widowControl w:val="0"/>
              <w:autoSpaceDE w:val="0"/>
              <w:adjustRightInd w:val="0"/>
              <w:spacing w:line="360" w:lineRule="auto"/>
              <w:jc w:val="both"/>
              <w:rPr>
                <w:i/>
              </w:rPr>
            </w:pPr>
            <w:r w:rsidRPr="0029472D">
              <w:t>Numéro de l’Appel d’Offres :</w:t>
            </w:r>
            <w:r w:rsidRPr="0029472D">
              <w:rPr>
                <w:i/>
              </w:rPr>
              <w:t xml:space="preserve"> </w:t>
            </w:r>
            <w:r w:rsidRPr="00DF6523">
              <w:rPr>
                <w:b/>
                <w:bCs/>
                <w:i/>
              </w:rPr>
              <w:t>APPEL D`OFFRES</w:t>
            </w:r>
            <w:r>
              <w:rPr>
                <w:i/>
              </w:rPr>
              <w:t xml:space="preserve"> </w:t>
            </w:r>
            <w:r w:rsidRPr="00284738">
              <w:rPr>
                <w:b/>
                <w:bCs/>
                <w:i/>
                <w:iCs/>
              </w:rPr>
              <w:t>NATIONAL OUVERT</w:t>
            </w:r>
            <w:r w:rsidRPr="00284738">
              <w:rPr>
                <w:bCs/>
                <w:i/>
                <w:iCs/>
              </w:rPr>
              <w:t xml:space="preserve"> </w:t>
            </w:r>
            <w:r w:rsidRPr="00284738">
              <w:rPr>
                <w:b/>
                <w:bCs/>
                <w:i/>
                <w:iCs/>
              </w:rPr>
              <w:t>N°</w:t>
            </w:r>
            <w:r w:rsidR="00957009">
              <w:rPr>
                <w:bCs/>
                <w:i/>
                <w:iCs/>
              </w:rPr>
              <w:t>010</w:t>
            </w:r>
            <w:r w:rsidR="00541407">
              <w:rPr>
                <w:bCs/>
                <w:i/>
                <w:iCs/>
              </w:rPr>
              <w:t xml:space="preserve"> BIS</w:t>
            </w:r>
            <w:r w:rsidRPr="00284738">
              <w:rPr>
                <w:b/>
                <w:bCs/>
                <w:i/>
                <w:iCs/>
              </w:rPr>
              <w:t>/AONO/</w:t>
            </w:r>
            <w:r w:rsidR="00957009">
              <w:rPr>
                <w:b/>
                <w:bCs/>
                <w:i/>
                <w:iCs/>
              </w:rPr>
              <w:t>C-BPDI</w:t>
            </w:r>
            <w:r>
              <w:rPr>
                <w:b/>
                <w:bCs/>
                <w:i/>
                <w:iCs/>
              </w:rPr>
              <w:t>/C</w:t>
            </w:r>
            <w:r w:rsidR="00957009">
              <w:rPr>
                <w:b/>
                <w:bCs/>
                <w:i/>
                <w:iCs/>
              </w:rPr>
              <w:t>IPM</w:t>
            </w:r>
            <w:r w:rsidRPr="00284738">
              <w:rPr>
                <w:b/>
                <w:bCs/>
                <w:i/>
                <w:iCs/>
              </w:rPr>
              <w:t>/</w:t>
            </w:r>
            <w:r w:rsidR="00957009">
              <w:rPr>
                <w:b/>
                <w:bCs/>
                <w:i/>
                <w:iCs/>
              </w:rPr>
              <w:t>SIGAMP</w:t>
            </w:r>
            <w:r w:rsidRPr="00284738">
              <w:rPr>
                <w:b/>
                <w:bCs/>
                <w:i/>
                <w:iCs/>
              </w:rPr>
              <w:t>202</w:t>
            </w:r>
            <w:r>
              <w:rPr>
                <w:b/>
                <w:bCs/>
                <w:i/>
                <w:iCs/>
              </w:rPr>
              <w:t>6</w:t>
            </w:r>
            <w:r w:rsidRPr="00284738">
              <w:rPr>
                <w:bCs/>
                <w:i/>
                <w:iCs/>
              </w:rPr>
              <w:t xml:space="preserve"> </w:t>
            </w:r>
            <w:r w:rsidRPr="00284738">
              <w:rPr>
                <w:b/>
                <w:bCs/>
                <w:i/>
                <w:iCs/>
              </w:rPr>
              <w:t xml:space="preserve">du </w:t>
            </w:r>
            <w:r w:rsidR="00410952">
              <w:rPr>
                <w:bCs/>
                <w:i/>
                <w:iCs/>
              </w:rPr>
              <w:t>29</w:t>
            </w:r>
            <w:r>
              <w:rPr>
                <w:bCs/>
                <w:i/>
                <w:iCs/>
              </w:rPr>
              <w:t>/</w:t>
            </w:r>
            <w:r w:rsidR="00957009">
              <w:rPr>
                <w:bCs/>
                <w:i/>
                <w:iCs/>
              </w:rPr>
              <w:t>0</w:t>
            </w:r>
            <w:r w:rsidR="00410952">
              <w:rPr>
                <w:bCs/>
                <w:i/>
                <w:iCs/>
              </w:rPr>
              <w:t>6</w:t>
            </w:r>
            <w:r>
              <w:rPr>
                <w:bCs/>
                <w:i/>
                <w:iCs/>
              </w:rPr>
              <w:t xml:space="preserve"> /2026 </w:t>
            </w:r>
            <w:r w:rsidR="00207F82">
              <w:rPr>
                <w:b/>
                <w:bCs/>
                <w:i/>
                <w:iCs/>
              </w:rPr>
              <w:t>POUR LES TRAVAUX DE CONSTRUCTION DU CENTRE D’ALPHABETISATION FONCTIONNELLE DE BIPINDI, DANS L’ARRONDISSEMENT DE BIPINDI, DEPARTEMENT DE L’OCEAN, REGION DU SUD.</w:t>
            </w:r>
            <w:r w:rsidRPr="00DF6523">
              <w:rPr>
                <w:b/>
                <w:bCs/>
                <w:i/>
                <w:iCs/>
              </w:rPr>
              <w:t>EMENT DE L'OCEAN, REGION DU SUD.</w:t>
            </w:r>
          </w:p>
          <w:p w14:paraId="7D64B8C9" w14:textId="77777777" w:rsidR="00957009" w:rsidRDefault="00A553FD" w:rsidP="008D3FFA">
            <w:pPr>
              <w:widowControl w:val="0"/>
              <w:autoSpaceDE w:val="0"/>
              <w:adjustRightInd w:val="0"/>
              <w:spacing w:line="360" w:lineRule="auto"/>
              <w:jc w:val="both"/>
              <w:rPr>
                <w:i/>
                <w:iCs/>
              </w:rPr>
            </w:pPr>
            <w:r w:rsidRPr="0029472D">
              <w:rPr>
                <w:i/>
                <w:iCs/>
              </w:rPr>
              <w:t>Maitre d’Ouvrage</w:t>
            </w:r>
            <w:r w:rsidR="00957009">
              <w:rPr>
                <w:i/>
                <w:iCs/>
              </w:rPr>
              <w:t xml:space="preserve"> est le Mire de la </w:t>
            </w:r>
            <w:proofErr w:type="spellStart"/>
            <w:r w:rsidR="00957009">
              <w:rPr>
                <w:i/>
                <w:iCs/>
              </w:rPr>
              <w:t>Comune</w:t>
            </w:r>
            <w:proofErr w:type="spellEnd"/>
            <w:r w:rsidR="00957009">
              <w:rPr>
                <w:i/>
                <w:iCs/>
              </w:rPr>
              <w:t xml:space="preserve"> de BIPINDI,</w:t>
            </w:r>
          </w:p>
          <w:p w14:paraId="72389151" w14:textId="49D7F87D" w:rsidR="00A553FD" w:rsidRPr="008A7398" w:rsidRDefault="00A553FD" w:rsidP="008D3FFA">
            <w:pPr>
              <w:widowControl w:val="0"/>
              <w:autoSpaceDE w:val="0"/>
              <w:adjustRightInd w:val="0"/>
              <w:spacing w:line="360" w:lineRule="auto"/>
              <w:jc w:val="both"/>
              <w:rPr>
                <w:bCs/>
                <w:i/>
                <w:iCs/>
              </w:rPr>
            </w:pPr>
            <w:r>
              <w:rPr>
                <w:i/>
                <w:iCs/>
              </w:rPr>
              <w:t>,</w:t>
            </w:r>
            <w:r w:rsidRPr="0029472D">
              <w:rPr>
                <w:b/>
                <w:bCs/>
                <w:spacing w:val="6"/>
              </w:rPr>
              <w:t xml:space="preserve"> </w:t>
            </w:r>
            <w:r w:rsidRPr="0029472D">
              <w:rPr>
                <w:i/>
              </w:rPr>
              <w:t>Exercice budgétaire</w:t>
            </w:r>
            <w:r>
              <w:rPr>
                <w:i/>
              </w:rPr>
              <w:t> : 2026</w:t>
            </w:r>
          </w:p>
          <w:p w14:paraId="7F2BD69E" w14:textId="7E9CD1EE" w:rsidR="00A553FD" w:rsidRPr="0029472D" w:rsidRDefault="00A553FD" w:rsidP="008D3FFA">
            <w:pPr>
              <w:widowControl w:val="0"/>
              <w:autoSpaceDE w:val="0"/>
              <w:spacing w:line="360" w:lineRule="auto"/>
              <w:rPr>
                <w:i/>
                <w:color w:val="ED7D31" w:themeColor="accent2"/>
              </w:rPr>
            </w:pPr>
            <w:r w:rsidRPr="0029472D">
              <w:rPr>
                <w:i/>
                <w:color w:val="ED7D31" w:themeColor="accent2"/>
              </w:rPr>
              <w:t xml:space="preserve">Adresse : </w:t>
            </w:r>
            <w:r w:rsidR="00957009">
              <w:rPr>
                <w:i/>
                <w:iCs/>
                <w:color w:val="ED7D31" w:themeColor="accent2"/>
              </w:rPr>
              <w:t xml:space="preserve"> 699 99 89 79/653 24 43 25</w:t>
            </w:r>
          </w:p>
          <w:p w14:paraId="4FD577E3" w14:textId="09AFA7E0" w:rsidR="00A553FD" w:rsidRPr="0029472D" w:rsidRDefault="00A553FD" w:rsidP="008D3FFA">
            <w:pPr>
              <w:widowControl w:val="0"/>
              <w:autoSpaceDE w:val="0"/>
              <w:spacing w:line="360" w:lineRule="auto"/>
              <w:rPr>
                <w:i/>
                <w:color w:val="ED7D31" w:themeColor="accent2"/>
              </w:rPr>
            </w:pPr>
            <w:r w:rsidRPr="0029472D">
              <w:rPr>
                <w:i/>
                <w:color w:val="ED7D31" w:themeColor="accent2"/>
              </w:rPr>
              <w:t xml:space="preserve">Code postal : </w:t>
            </w:r>
            <w:r w:rsidR="00957009">
              <w:rPr>
                <w:i/>
                <w:iCs/>
                <w:color w:val="ED7D31" w:themeColor="accent2"/>
              </w:rPr>
              <w:t>BP 20 BIPINDI</w:t>
            </w:r>
          </w:p>
          <w:p w14:paraId="4B652F7B" w14:textId="3C730810" w:rsidR="00A553FD" w:rsidRPr="00120CB1" w:rsidRDefault="00A553FD" w:rsidP="008D3FFA">
            <w:pPr>
              <w:widowControl w:val="0"/>
              <w:autoSpaceDE w:val="0"/>
              <w:spacing w:line="360" w:lineRule="auto"/>
              <w:rPr>
                <w:i/>
                <w:iCs/>
                <w:color w:val="ED7D31" w:themeColor="accent2"/>
              </w:rPr>
            </w:pPr>
            <w:r w:rsidRPr="0029472D">
              <w:rPr>
                <w:i/>
                <w:color w:val="ED7D31" w:themeColor="accent2"/>
              </w:rPr>
              <w:t xml:space="preserve"> bureau</w:t>
            </w:r>
            <w:r w:rsidR="00957009">
              <w:rPr>
                <w:i/>
                <w:color w:val="ED7D31" w:themeColor="accent2"/>
              </w:rPr>
              <w:t> : SIGAMP COMMUNE DE BIPINDI</w:t>
            </w:r>
          </w:p>
        </w:tc>
      </w:tr>
      <w:tr w:rsidR="00A553FD" w:rsidRPr="0029472D" w14:paraId="1FCB0686" w14:textId="77777777" w:rsidTr="008D3FFA">
        <w:trPr>
          <w:trHeight w:val="3672"/>
          <w:jc w:val="center"/>
        </w:trPr>
        <w:tc>
          <w:tcPr>
            <w:tcW w:w="1271" w:type="dxa"/>
            <w:shd w:val="clear" w:color="auto" w:fill="auto"/>
            <w:tcMar>
              <w:top w:w="0" w:type="dxa"/>
              <w:left w:w="0" w:type="dxa"/>
              <w:bottom w:w="0" w:type="dxa"/>
              <w:right w:w="0" w:type="dxa"/>
            </w:tcMar>
            <w:vAlign w:val="center"/>
          </w:tcPr>
          <w:p w14:paraId="148070C1" w14:textId="77777777" w:rsidR="00A553FD" w:rsidRPr="0029472D" w:rsidRDefault="00A553FD" w:rsidP="008D3FFA">
            <w:pPr>
              <w:widowControl w:val="0"/>
              <w:autoSpaceDE w:val="0"/>
              <w:spacing w:line="360" w:lineRule="auto"/>
              <w:jc w:val="center"/>
            </w:pPr>
          </w:p>
          <w:p w14:paraId="1E726625" w14:textId="77777777" w:rsidR="00A553FD" w:rsidRPr="0029472D" w:rsidRDefault="00A553FD" w:rsidP="008D3FFA">
            <w:pPr>
              <w:widowControl w:val="0"/>
              <w:autoSpaceDE w:val="0"/>
              <w:spacing w:line="360" w:lineRule="auto"/>
              <w:jc w:val="center"/>
            </w:pPr>
            <w:r w:rsidRPr="0029472D">
              <w:t>20.</w:t>
            </w:r>
          </w:p>
        </w:tc>
        <w:tc>
          <w:tcPr>
            <w:tcW w:w="8930" w:type="dxa"/>
            <w:vMerge/>
            <w:shd w:val="clear" w:color="auto" w:fill="auto"/>
            <w:tcMar>
              <w:top w:w="0" w:type="dxa"/>
              <w:left w:w="0" w:type="dxa"/>
              <w:bottom w:w="0" w:type="dxa"/>
              <w:right w:w="0" w:type="dxa"/>
            </w:tcMar>
            <w:vAlign w:val="center"/>
          </w:tcPr>
          <w:p w14:paraId="25C55E9A" w14:textId="77777777" w:rsidR="00A553FD" w:rsidRPr="0029472D" w:rsidRDefault="00A553FD" w:rsidP="008D3FFA">
            <w:pPr>
              <w:widowControl w:val="0"/>
              <w:autoSpaceDE w:val="0"/>
              <w:spacing w:line="360" w:lineRule="auto"/>
              <w:jc w:val="both"/>
            </w:pPr>
          </w:p>
        </w:tc>
      </w:tr>
      <w:tr w:rsidR="00A553FD" w:rsidRPr="0029472D" w14:paraId="6E70F5AC" w14:textId="77777777" w:rsidTr="008D3FFA">
        <w:trPr>
          <w:trHeight w:hRule="exact" w:val="2090"/>
          <w:jc w:val="center"/>
        </w:trPr>
        <w:tc>
          <w:tcPr>
            <w:tcW w:w="1271" w:type="dxa"/>
            <w:shd w:val="clear" w:color="auto" w:fill="auto"/>
            <w:tcMar>
              <w:top w:w="0" w:type="dxa"/>
              <w:left w:w="0" w:type="dxa"/>
              <w:bottom w:w="0" w:type="dxa"/>
              <w:right w:w="0" w:type="dxa"/>
            </w:tcMar>
            <w:vAlign w:val="center"/>
          </w:tcPr>
          <w:p w14:paraId="4AC60E95" w14:textId="77777777" w:rsidR="00A553FD" w:rsidRPr="0029472D" w:rsidRDefault="00A553FD" w:rsidP="008D3FFA">
            <w:pPr>
              <w:widowControl w:val="0"/>
              <w:autoSpaceDE w:val="0"/>
              <w:spacing w:line="360" w:lineRule="auto"/>
              <w:jc w:val="center"/>
            </w:pPr>
          </w:p>
          <w:p w14:paraId="2B2A440B" w14:textId="77777777" w:rsidR="00A553FD" w:rsidRPr="0029472D" w:rsidRDefault="00A553FD" w:rsidP="008D3FFA">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0F8132A4" w14:textId="77777777" w:rsidR="00A553FD" w:rsidRPr="0029472D" w:rsidRDefault="00A553FD" w:rsidP="008D3FFA">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14:paraId="6A806C7B" w14:textId="35ED9168" w:rsidR="00A553FD" w:rsidRPr="0029472D" w:rsidRDefault="00A553FD" w:rsidP="008D3FFA">
            <w:pPr>
              <w:widowControl w:val="0"/>
              <w:autoSpaceDE w:val="0"/>
              <w:adjustRightInd w:val="0"/>
              <w:spacing w:before="3" w:line="360" w:lineRule="auto"/>
              <w:ind w:right="132"/>
            </w:pPr>
            <w:r w:rsidRPr="0029472D">
              <w:t xml:space="preserve">Date : </w:t>
            </w:r>
            <w:r>
              <w:rPr>
                <w:iCs/>
              </w:rPr>
              <w:t>le</w:t>
            </w:r>
            <w:r w:rsidR="00957009">
              <w:rPr>
                <w:iCs/>
              </w:rPr>
              <w:t xml:space="preserve"> </w:t>
            </w:r>
            <w:r w:rsidR="00410952">
              <w:rPr>
                <w:iCs/>
              </w:rPr>
              <w:t>30</w:t>
            </w:r>
            <w:r>
              <w:rPr>
                <w:iCs/>
              </w:rPr>
              <w:t>/</w:t>
            </w:r>
            <w:r w:rsidR="00957009">
              <w:rPr>
                <w:iCs/>
              </w:rPr>
              <w:t>0</w:t>
            </w:r>
            <w:r w:rsidR="00410952">
              <w:rPr>
                <w:iCs/>
              </w:rPr>
              <w:t>7</w:t>
            </w:r>
            <w:r>
              <w:rPr>
                <w:iCs/>
              </w:rPr>
              <w:t xml:space="preserve">/2026 à </w:t>
            </w:r>
            <w:r w:rsidR="00957009">
              <w:rPr>
                <w:iCs/>
              </w:rPr>
              <w:t>12 H PRECISES</w:t>
            </w:r>
            <w:r>
              <w:rPr>
                <w:iCs/>
              </w:rPr>
              <w:t xml:space="preserve"> </w:t>
            </w:r>
            <w:r w:rsidRPr="0029472D">
              <w:t xml:space="preserve"> </w:t>
            </w:r>
          </w:p>
          <w:p w14:paraId="505D4481" w14:textId="77777777" w:rsidR="00A553FD" w:rsidRPr="0029472D" w:rsidRDefault="00A553FD" w:rsidP="008D3FFA">
            <w:pPr>
              <w:widowControl w:val="0"/>
              <w:autoSpaceDE w:val="0"/>
              <w:adjustRightInd w:val="0"/>
              <w:spacing w:before="3" w:line="360" w:lineRule="auto"/>
              <w:ind w:right="132"/>
            </w:pPr>
          </w:p>
          <w:p w14:paraId="2519EB9F" w14:textId="77777777" w:rsidR="00A553FD" w:rsidRPr="0029472D" w:rsidRDefault="00A553FD" w:rsidP="008D3FFA">
            <w:pPr>
              <w:widowControl w:val="0"/>
              <w:autoSpaceDE w:val="0"/>
              <w:spacing w:line="360" w:lineRule="auto"/>
              <w:jc w:val="both"/>
            </w:pPr>
          </w:p>
        </w:tc>
      </w:tr>
      <w:tr w:rsidR="00A553FD" w:rsidRPr="0029472D" w14:paraId="2FFC283F" w14:textId="77777777" w:rsidTr="008D3FFA">
        <w:trPr>
          <w:trHeight w:hRule="exact" w:val="672"/>
          <w:jc w:val="center"/>
        </w:trPr>
        <w:tc>
          <w:tcPr>
            <w:tcW w:w="1271" w:type="dxa"/>
            <w:vMerge w:val="restart"/>
            <w:shd w:val="clear" w:color="auto" w:fill="auto"/>
            <w:tcMar>
              <w:top w:w="0" w:type="dxa"/>
              <w:left w:w="0" w:type="dxa"/>
              <w:bottom w:w="0" w:type="dxa"/>
              <w:right w:w="0" w:type="dxa"/>
            </w:tcMar>
            <w:vAlign w:val="center"/>
          </w:tcPr>
          <w:p w14:paraId="7E8DA930" w14:textId="77777777" w:rsidR="00A553FD" w:rsidRPr="0029472D" w:rsidRDefault="00A553FD" w:rsidP="008D3FFA">
            <w:pPr>
              <w:widowControl w:val="0"/>
              <w:autoSpaceDE w:val="0"/>
              <w:spacing w:line="360" w:lineRule="auto"/>
              <w:jc w:val="center"/>
              <w:rPr>
                <w:b/>
              </w:rPr>
            </w:pPr>
          </w:p>
          <w:p w14:paraId="1BA0913F" w14:textId="77777777" w:rsidR="00A553FD" w:rsidRPr="0029472D" w:rsidRDefault="00A553FD" w:rsidP="008D3FFA">
            <w:pPr>
              <w:widowControl w:val="0"/>
              <w:autoSpaceDE w:val="0"/>
              <w:spacing w:line="360" w:lineRule="auto"/>
              <w:jc w:val="center"/>
              <w:rPr>
                <w:b/>
              </w:rPr>
            </w:pPr>
          </w:p>
          <w:p w14:paraId="79F0ECA2" w14:textId="77777777" w:rsidR="00A553FD" w:rsidRPr="0029472D" w:rsidRDefault="00A553FD" w:rsidP="008D3FFA">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2AB2FF62" w14:textId="77777777" w:rsidR="00A553FD" w:rsidRPr="0029472D" w:rsidRDefault="00A553FD" w:rsidP="008D3FFA">
            <w:pPr>
              <w:widowControl w:val="0"/>
              <w:autoSpaceDE w:val="0"/>
              <w:spacing w:line="360" w:lineRule="auto"/>
              <w:jc w:val="center"/>
              <w:rPr>
                <w:b/>
              </w:rPr>
            </w:pPr>
            <w:r w:rsidRPr="0029472D">
              <w:rPr>
                <w:b/>
              </w:rPr>
              <w:lastRenderedPageBreak/>
              <w:t>D. DEPOT DES OFFRES</w:t>
            </w:r>
          </w:p>
        </w:tc>
      </w:tr>
      <w:tr w:rsidR="00A553FD" w:rsidRPr="0029472D" w14:paraId="2E89D13C" w14:textId="77777777" w:rsidTr="008D3FFA">
        <w:trPr>
          <w:trHeight w:hRule="exact" w:val="1998"/>
          <w:jc w:val="center"/>
        </w:trPr>
        <w:tc>
          <w:tcPr>
            <w:tcW w:w="1271" w:type="dxa"/>
            <w:vMerge/>
            <w:shd w:val="clear" w:color="auto" w:fill="auto"/>
            <w:tcMar>
              <w:top w:w="0" w:type="dxa"/>
              <w:left w:w="0" w:type="dxa"/>
              <w:bottom w:w="0" w:type="dxa"/>
              <w:right w:w="0" w:type="dxa"/>
            </w:tcMar>
            <w:vAlign w:val="center"/>
          </w:tcPr>
          <w:p w14:paraId="77A0C3F6" w14:textId="77777777" w:rsidR="00A553FD" w:rsidRPr="0029472D" w:rsidRDefault="00A553FD" w:rsidP="008D3FFA">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6D8AB4B8" w14:textId="77777777" w:rsidR="00A553FD" w:rsidRPr="0029472D" w:rsidRDefault="00A553FD" w:rsidP="008D3FFA">
            <w:pPr>
              <w:widowControl w:val="0"/>
              <w:autoSpaceDE w:val="0"/>
              <w:spacing w:line="360" w:lineRule="auto"/>
              <w:jc w:val="center"/>
              <w:rPr>
                <w:b/>
                <w:bCs/>
                <w:spacing w:val="10"/>
              </w:rPr>
            </w:pPr>
            <w:r w:rsidRPr="0029472D">
              <w:rPr>
                <w:b/>
                <w:bCs/>
                <w:spacing w:val="10"/>
              </w:rPr>
              <w:t>MODE DE SOUMISSION</w:t>
            </w:r>
          </w:p>
          <w:p w14:paraId="7D43D686" w14:textId="77777777" w:rsidR="00A553FD" w:rsidRPr="0029472D" w:rsidRDefault="00A553FD" w:rsidP="008D3FFA">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553FD" w:rsidRPr="0029472D" w14:paraId="799C6F71" w14:textId="77777777" w:rsidTr="008D3FFA">
        <w:trPr>
          <w:trHeight w:val="425"/>
          <w:jc w:val="center"/>
        </w:trPr>
        <w:tc>
          <w:tcPr>
            <w:tcW w:w="1271" w:type="dxa"/>
            <w:shd w:val="clear" w:color="auto" w:fill="auto"/>
            <w:tcMar>
              <w:top w:w="0" w:type="dxa"/>
              <w:left w:w="0" w:type="dxa"/>
              <w:bottom w:w="0" w:type="dxa"/>
              <w:right w:w="0" w:type="dxa"/>
            </w:tcMar>
            <w:vAlign w:val="center"/>
          </w:tcPr>
          <w:p w14:paraId="782CBCB1" w14:textId="77777777" w:rsidR="00A553FD" w:rsidRPr="0029472D" w:rsidRDefault="00A553FD" w:rsidP="008D3FFA">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674FC098" w14:textId="77777777" w:rsidR="00A553FD" w:rsidRPr="0029472D" w:rsidRDefault="00A553FD" w:rsidP="008D3FFA">
            <w:pPr>
              <w:widowControl w:val="0"/>
              <w:autoSpaceDE w:val="0"/>
              <w:spacing w:line="360" w:lineRule="auto"/>
              <w:jc w:val="center"/>
              <w:rPr>
                <w:b/>
              </w:rPr>
            </w:pPr>
            <w:r w:rsidRPr="0029472D">
              <w:rPr>
                <w:b/>
              </w:rPr>
              <w:t>E. OUVERTURE DES PLIS ET EVALUATION DES OFFRES</w:t>
            </w:r>
          </w:p>
        </w:tc>
      </w:tr>
      <w:tr w:rsidR="00A553FD" w:rsidRPr="0029472D" w14:paraId="220C4589" w14:textId="77777777" w:rsidTr="008D3FFA">
        <w:trPr>
          <w:trHeight w:val="368"/>
          <w:jc w:val="center"/>
        </w:trPr>
        <w:tc>
          <w:tcPr>
            <w:tcW w:w="1271" w:type="dxa"/>
            <w:vMerge w:val="restart"/>
            <w:shd w:val="clear" w:color="auto" w:fill="auto"/>
            <w:tcMar>
              <w:top w:w="0" w:type="dxa"/>
              <w:left w:w="0" w:type="dxa"/>
              <w:bottom w:w="0" w:type="dxa"/>
              <w:right w:w="0" w:type="dxa"/>
            </w:tcMar>
            <w:vAlign w:val="center"/>
          </w:tcPr>
          <w:p w14:paraId="016C354B" w14:textId="77777777" w:rsidR="00A553FD" w:rsidRPr="0029472D" w:rsidRDefault="00A553FD" w:rsidP="008D3FFA">
            <w:pPr>
              <w:widowControl w:val="0"/>
              <w:autoSpaceDE w:val="0"/>
              <w:spacing w:line="360" w:lineRule="auto"/>
              <w:jc w:val="center"/>
            </w:pPr>
          </w:p>
          <w:p w14:paraId="2F453FCF" w14:textId="77777777" w:rsidR="00A553FD" w:rsidRPr="0029472D" w:rsidRDefault="00A553FD" w:rsidP="008D3FFA">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0EADBF92" w14:textId="3CC9CD70" w:rsidR="00A553FD" w:rsidRPr="00A561DB" w:rsidRDefault="00A553FD" w:rsidP="00A561DB">
            <w:pPr>
              <w:spacing w:line="360" w:lineRule="auto"/>
              <w:rPr>
                <w:b/>
                <w:bCs/>
              </w:rPr>
            </w:pPr>
            <w:r w:rsidRPr="0029472D">
              <w:t xml:space="preserve">L’ouverture </w:t>
            </w:r>
            <w:r w:rsidRPr="0029472D">
              <w:rPr>
                <w:i/>
                <w:iCs/>
              </w:rPr>
              <w:t xml:space="preserve">des plis se fait en un temps </w:t>
            </w:r>
            <w:r w:rsidRPr="002F69B9">
              <w:rPr>
                <w:i/>
                <w:iCs/>
              </w:rPr>
              <w:t>et</w:t>
            </w:r>
            <w:r w:rsidRPr="002F69B9">
              <w:t xml:space="preserve"> </w:t>
            </w:r>
            <w:r w:rsidRPr="0029472D">
              <w:t>aura lieu le</w:t>
            </w:r>
            <w:r w:rsidR="00410952">
              <w:rPr>
                <w:iCs/>
              </w:rPr>
              <w:t>30</w:t>
            </w:r>
            <w:r w:rsidR="00957009">
              <w:rPr>
                <w:iCs/>
              </w:rPr>
              <w:t>/0</w:t>
            </w:r>
            <w:r w:rsidR="00410952">
              <w:rPr>
                <w:iCs/>
              </w:rPr>
              <w:t>7</w:t>
            </w:r>
            <w:r w:rsidR="00957009">
              <w:rPr>
                <w:iCs/>
              </w:rPr>
              <w:t xml:space="preserve">/2026 à 13 H </w:t>
            </w:r>
            <w:r w:rsidR="00410952">
              <w:rPr>
                <w:iCs/>
              </w:rPr>
              <w:t xml:space="preserve">PRECISES </w:t>
            </w:r>
            <w:r w:rsidR="00410952" w:rsidRPr="0029472D">
              <w:t>heures</w:t>
            </w:r>
            <w:r w:rsidRPr="0029472D">
              <w:t xml:space="preserve"> </w:t>
            </w:r>
            <w:r w:rsidRPr="0029472D">
              <w:rPr>
                <w:spacing w:val="2"/>
              </w:rPr>
              <w:t>pa</w:t>
            </w:r>
            <w:r w:rsidRPr="0029472D">
              <w:t xml:space="preserve">r </w:t>
            </w:r>
            <w:r w:rsidRPr="0029472D">
              <w:rPr>
                <w:spacing w:val="2"/>
              </w:rPr>
              <w:t>l</w:t>
            </w:r>
            <w:r w:rsidRPr="0029472D">
              <w:t xml:space="preserve">a </w:t>
            </w:r>
            <w:r w:rsidR="00A561DB" w:rsidRPr="00A561DB">
              <w:rPr>
                <w:b/>
                <w:bCs/>
              </w:rPr>
              <w:t xml:space="preserve">COMMISSION INTERNE DE PASSATION DES MARCHES DE LA COMMUNE DE </w:t>
            </w:r>
            <w:r w:rsidR="00207F82">
              <w:rPr>
                <w:b/>
                <w:bCs/>
              </w:rPr>
              <w:t>BIPINDI</w:t>
            </w:r>
            <w:r w:rsidRPr="00A561DB">
              <w:rPr>
                <w:b/>
                <w:bCs/>
              </w:rPr>
              <w:t xml:space="preserve">. </w:t>
            </w:r>
          </w:p>
          <w:p w14:paraId="3A9AFB13" w14:textId="77777777" w:rsidR="00A553FD" w:rsidRPr="0029472D" w:rsidRDefault="00A553FD" w:rsidP="008D3FFA">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69EDE7B" w14:textId="77777777" w:rsidR="00A553FD" w:rsidRPr="0029472D" w:rsidRDefault="00A553FD" w:rsidP="008D3FFA">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Pr>
                <w:b/>
              </w:rPr>
              <w:t>A</w:t>
            </w:r>
            <w:r w:rsidRPr="0029472D">
              <w:rPr>
                <w:b/>
              </w:rPr>
              <w:t>vis</w:t>
            </w:r>
            <w:r w:rsidRPr="0029472D">
              <w:rPr>
                <w:b/>
                <w:spacing w:val="6"/>
              </w:rPr>
              <w:t xml:space="preserve"> </w:t>
            </w:r>
            <w:r w:rsidRPr="0029472D">
              <w:rPr>
                <w:b/>
              </w:rPr>
              <w:t>d’</w:t>
            </w:r>
            <w:r>
              <w:rPr>
                <w:b/>
              </w:rPr>
              <w:t>A</w:t>
            </w:r>
            <w:r w:rsidRPr="0029472D">
              <w:rPr>
                <w:b/>
              </w:rPr>
              <w:t>ppel</w:t>
            </w:r>
            <w:r w:rsidRPr="0029472D">
              <w:rPr>
                <w:b/>
                <w:spacing w:val="6"/>
              </w:rPr>
              <w:t xml:space="preserve"> </w:t>
            </w:r>
            <w:r w:rsidRPr="0029472D">
              <w:rPr>
                <w:b/>
              </w:rPr>
              <w:t>d’</w:t>
            </w:r>
            <w:r>
              <w:rPr>
                <w:b/>
              </w:rPr>
              <w:t>O</w:t>
            </w:r>
            <w:r w:rsidRPr="0029472D">
              <w:rPr>
                <w:b/>
              </w:rPr>
              <w:t>ffres.</w:t>
            </w:r>
          </w:p>
          <w:p w14:paraId="77C9FD48" w14:textId="77777777" w:rsidR="00A553FD" w:rsidRPr="0029472D" w:rsidRDefault="00A553FD" w:rsidP="008D3FFA">
            <w:pPr>
              <w:widowControl w:val="0"/>
              <w:tabs>
                <w:tab w:val="left" w:pos="3717"/>
              </w:tabs>
              <w:autoSpaceDE w:val="0"/>
              <w:spacing w:line="360" w:lineRule="auto"/>
              <w:jc w:val="both"/>
              <w:rPr>
                <w:b/>
                <w:sz w:val="8"/>
              </w:rPr>
            </w:pPr>
          </w:p>
          <w:p w14:paraId="1B06A2E0" w14:textId="77777777" w:rsidR="00A553FD" w:rsidRPr="0029472D" w:rsidRDefault="00A553FD" w:rsidP="008D3FFA">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68A33E9E" w14:textId="77777777" w:rsidR="00A553FD" w:rsidRPr="0029472D" w:rsidRDefault="00A553FD" w:rsidP="008D3FFA">
            <w:pPr>
              <w:widowControl w:val="0"/>
              <w:autoSpaceDE w:val="0"/>
              <w:spacing w:line="360" w:lineRule="auto"/>
              <w:ind w:right="81"/>
              <w:jc w:val="both"/>
              <w:rPr>
                <w:w w:val="110"/>
              </w:rPr>
            </w:pPr>
            <w:r w:rsidRPr="0029472D">
              <w:rPr>
                <w:w w:val="110"/>
              </w:rPr>
              <w:t>Est déclarée irrecevable et rejetée par la Commission de Passation des Marchés :</w:t>
            </w:r>
          </w:p>
          <w:p w14:paraId="59A62C08"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56F419AE"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en noir sur blanc</w:t>
            </w:r>
            <w:r w:rsidRPr="00BA177C">
              <w:rPr>
                <w:rFonts w:ascii="Times New Roman" w:hAnsi="Times New Roman"/>
                <w:w w:val="110"/>
                <w:sz w:val="24"/>
                <w:szCs w:val="24"/>
              </w:rPr>
              <w:t xml:space="preserve"> ; </w:t>
            </w:r>
          </w:p>
          <w:p w14:paraId="6D89FBD4"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618EE920"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42926D3B"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06754CE6"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5D13CC93"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5B9C0602" w14:textId="77777777" w:rsidR="00A553FD" w:rsidRPr="00BA177C"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w:t>
            </w:r>
            <w:r w:rsidRPr="00BA177C">
              <w:rPr>
                <w:rFonts w:ascii="Times New Roman" w:hAnsi="Times New Roman"/>
                <w:w w:val="110"/>
                <w:sz w:val="24"/>
                <w:szCs w:val="24"/>
              </w:rPr>
              <w:lastRenderedPageBreak/>
              <w:t xml:space="preserve">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0B9F5611" w14:textId="77777777" w:rsidR="00A553FD" w:rsidRPr="0029472D" w:rsidRDefault="00A553FD" w:rsidP="00A553FD">
            <w:pPr>
              <w:pStyle w:val="Paragraphedeliste"/>
              <w:widowControl w:val="0"/>
              <w:numPr>
                <w:ilvl w:val="0"/>
                <w:numId w:val="36"/>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Pr>
                <w:rFonts w:ascii="Times New Roman" w:hAnsi="Times New Roman"/>
                <w:w w:val="110"/>
              </w:rPr>
              <w:t>A</w:t>
            </w:r>
            <w:r w:rsidRPr="0029472D">
              <w:rPr>
                <w:rFonts w:ascii="Times New Roman" w:hAnsi="Times New Roman"/>
                <w:w w:val="110"/>
              </w:rPr>
              <w:t>ppel d’</w:t>
            </w:r>
            <w:r>
              <w:rPr>
                <w:rFonts w:ascii="Times New Roman" w:hAnsi="Times New Roman"/>
                <w:w w:val="110"/>
              </w:rPr>
              <w:t>O</w:t>
            </w:r>
            <w:r w:rsidRPr="0029472D">
              <w:rPr>
                <w:rFonts w:ascii="Times New Roman" w:hAnsi="Times New Roman"/>
                <w:w w:val="110"/>
              </w:rPr>
              <w:t xml:space="preserve">ffres </w:t>
            </w:r>
            <w:r>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AB58DC2" w14:textId="77777777" w:rsidR="00A553FD" w:rsidRPr="0029472D" w:rsidRDefault="00A553FD" w:rsidP="00A553FD">
            <w:pPr>
              <w:pStyle w:val="Paragraphedeliste"/>
              <w:widowControl w:val="0"/>
              <w:numPr>
                <w:ilvl w:val="0"/>
                <w:numId w:val="36"/>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Pr>
                <w:rFonts w:ascii="Times New Roman" w:hAnsi="Times New Roman"/>
                <w:w w:val="110"/>
              </w:rPr>
              <w:t>.</w:t>
            </w:r>
          </w:p>
        </w:tc>
      </w:tr>
      <w:tr w:rsidR="00A553FD" w:rsidRPr="0029472D" w14:paraId="03C95F44" w14:textId="77777777" w:rsidTr="008D3FFA">
        <w:trPr>
          <w:trHeight w:val="848"/>
          <w:jc w:val="center"/>
        </w:trPr>
        <w:tc>
          <w:tcPr>
            <w:tcW w:w="1271" w:type="dxa"/>
            <w:vMerge/>
            <w:shd w:val="clear" w:color="auto" w:fill="auto"/>
            <w:tcMar>
              <w:top w:w="0" w:type="dxa"/>
              <w:left w:w="0" w:type="dxa"/>
              <w:bottom w:w="0" w:type="dxa"/>
              <w:right w:w="0" w:type="dxa"/>
            </w:tcMar>
            <w:vAlign w:val="center"/>
          </w:tcPr>
          <w:p w14:paraId="4BD46E90" w14:textId="77777777" w:rsidR="00A553FD" w:rsidRPr="0029472D" w:rsidRDefault="00A553FD" w:rsidP="008D3FFA">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2FA26354" w14:textId="77777777" w:rsidR="00A553FD" w:rsidRPr="0029472D" w:rsidRDefault="00A553FD" w:rsidP="008D3FFA">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553FD" w:rsidRPr="0029472D" w14:paraId="4E5BAFDC" w14:textId="77777777" w:rsidTr="008D3FFA">
        <w:trPr>
          <w:trHeight w:val="1786"/>
          <w:jc w:val="center"/>
        </w:trPr>
        <w:tc>
          <w:tcPr>
            <w:tcW w:w="1271" w:type="dxa"/>
            <w:shd w:val="clear" w:color="auto" w:fill="auto"/>
            <w:tcMar>
              <w:top w:w="0" w:type="dxa"/>
              <w:left w:w="0" w:type="dxa"/>
              <w:bottom w:w="0" w:type="dxa"/>
              <w:right w:w="0" w:type="dxa"/>
            </w:tcMar>
            <w:vAlign w:val="center"/>
          </w:tcPr>
          <w:p w14:paraId="5F586DB2" w14:textId="77777777" w:rsidR="00A553FD" w:rsidRPr="0029472D" w:rsidRDefault="00A553FD" w:rsidP="008D3FFA">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5E753621" w14:textId="77777777" w:rsidR="00A553FD" w:rsidRPr="006B53BC" w:rsidRDefault="00A553FD" w:rsidP="008D3FFA">
            <w:pPr>
              <w:widowControl w:val="0"/>
              <w:autoSpaceDE w:val="0"/>
              <w:spacing w:line="360" w:lineRule="auto"/>
              <w:jc w:val="both"/>
              <w:rPr>
                <w:b/>
                <w:i/>
                <w:iCs/>
              </w:rPr>
            </w:pPr>
            <w:r w:rsidRPr="006B53BC">
              <w:rPr>
                <w:i/>
                <w:iCs/>
              </w:rPr>
              <w:t>L’évaluation des offres se fera sur la base des critères ci-après</w:t>
            </w:r>
            <w:r w:rsidRPr="006B53BC">
              <w:rPr>
                <w:b/>
                <w:i/>
                <w:iCs/>
              </w:rPr>
              <w:t xml:space="preserve"> </w:t>
            </w:r>
            <w:r w:rsidRPr="006B53BC">
              <w:rPr>
                <w:bCs/>
                <w:i/>
                <w:iCs/>
                <w:color w:val="000000" w:themeColor="text1"/>
              </w:rPr>
              <w:t>pour chaque lot retenu par le soumissionnaire : Etant entendu qu’un critère ne peut être à la fois éliminatoire et essentiel].</w:t>
            </w:r>
            <w:r w:rsidRPr="006B53BC">
              <w:rPr>
                <w:i/>
                <w:iCs/>
                <w:color w:val="000000" w:themeColor="text1"/>
              </w:rPr>
              <w:t> </w:t>
            </w:r>
            <w:r w:rsidRPr="006B53BC">
              <w:rPr>
                <w:i/>
                <w:iCs/>
              </w:rPr>
              <w:t>:</w:t>
            </w:r>
          </w:p>
          <w:p w14:paraId="51AA827A" w14:textId="77777777" w:rsidR="00A553FD" w:rsidRPr="006B53BC" w:rsidRDefault="00A553FD" w:rsidP="00A553FD">
            <w:pPr>
              <w:pStyle w:val="Paragraphedeliste"/>
              <w:widowControl w:val="0"/>
              <w:numPr>
                <w:ilvl w:val="0"/>
                <w:numId w:val="20"/>
              </w:numPr>
              <w:autoSpaceDE w:val="0"/>
              <w:spacing w:after="0" w:line="360" w:lineRule="auto"/>
              <w:ind w:left="714" w:right="130" w:hanging="357"/>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éliminatoires</w:t>
            </w:r>
            <w:r w:rsidRPr="006B53BC">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155C7124" w14:textId="77777777" w:rsidR="00A553FD" w:rsidRPr="006B53BC" w:rsidRDefault="00A553FD" w:rsidP="008D3FFA">
            <w:pPr>
              <w:widowControl w:val="0"/>
              <w:autoSpaceDE w:val="0"/>
              <w:spacing w:line="360" w:lineRule="auto"/>
              <w:ind w:left="114" w:right="130" w:hanging="114"/>
              <w:jc w:val="both"/>
              <w:rPr>
                <w:iCs/>
                <w:spacing w:val="-2"/>
              </w:rPr>
            </w:pPr>
            <w:r w:rsidRPr="006B53BC">
              <w:rPr>
                <w:iCs/>
              </w:rPr>
              <w:t>Il s'agit</w:t>
            </w:r>
            <w:r w:rsidRPr="006B53BC">
              <w:rPr>
                <w:iCs/>
                <w:spacing w:val="-2"/>
              </w:rPr>
              <w:t xml:space="preserve"> </w:t>
            </w:r>
            <w:r w:rsidRPr="006B53BC">
              <w:rPr>
                <w:iCs/>
              </w:rPr>
              <w:t>notamment</w:t>
            </w:r>
            <w:r w:rsidRPr="006B53BC">
              <w:rPr>
                <w:iCs/>
                <w:spacing w:val="-2"/>
              </w:rPr>
              <w:t xml:space="preserve"> :</w:t>
            </w:r>
          </w:p>
          <w:p w14:paraId="166D3E5C" w14:textId="57A8A7CD" w:rsidR="00A553FD" w:rsidRPr="006B53BC" w:rsidRDefault="00A553FD" w:rsidP="00A553FD">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de l’absence du  cautionnement de soumission </w:t>
            </w:r>
            <w:r w:rsidR="00957009">
              <w:rPr>
                <w:rFonts w:ascii="Times New Roman" w:hAnsi="Times New Roman"/>
                <w:sz w:val="24"/>
                <w:szCs w:val="24"/>
              </w:rPr>
              <w:t xml:space="preserve"> ainsi que du récépissé de la CDEC </w:t>
            </w:r>
            <w:r w:rsidRPr="006B53BC">
              <w:rPr>
                <w:rFonts w:ascii="Times New Roman" w:hAnsi="Times New Roman"/>
                <w:sz w:val="24"/>
                <w:szCs w:val="24"/>
              </w:rPr>
              <w:t>à l’ouverture des plis;</w:t>
            </w:r>
          </w:p>
          <w:p w14:paraId="77FDFF73" w14:textId="2D51DFC0" w:rsidR="00A553FD" w:rsidRPr="006B53BC" w:rsidRDefault="00A553FD" w:rsidP="00A553FD">
            <w:pPr>
              <w:pStyle w:val="Paragraphedeliste"/>
              <w:widowControl w:val="0"/>
              <w:numPr>
                <w:ilvl w:val="0"/>
                <w:numId w:val="20"/>
              </w:numPr>
              <w:autoSpaceDE w:val="0"/>
              <w:spacing w:after="0" w:line="360" w:lineRule="auto"/>
              <w:ind w:right="130"/>
              <w:jc w:val="both"/>
              <w:rPr>
                <w:rFonts w:ascii="Times New Roman" w:hAnsi="Times New Roman"/>
                <w:sz w:val="24"/>
                <w:szCs w:val="24"/>
              </w:rPr>
            </w:pPr>
            <w:proofErr w:type="gramStart"/>
            <w:r w:rsidRPr="006B53BC">
              <w:rPr>
                <w:rFonts w:ascii="Times New Roman" w:hAnsi="Times New Roman"/>
                <w:sz w:val="24"/>
                <w:szCs w:val="24"/>
              </w:rPr>
              <w:t>de la</w:t>
            </w:r>
            <w:proofErr w:type="gramEnd"/>
            <w:r w:rsidRPr="006B53BC">
              <w:rPr>
                <w:rFonts w:ascii="Times New Roman" w:hAnsi="Times New Roman"/>
                <w:sz w:val="24"/>
                <w:szCs w:val="24"/>
              </w:rPr>
              <w:t xml:space="preserve"> non production au-delà du délai de 48 h après l’ouverture des plis, d’une pièce du dossier administratif jugée non conforme ou absente ; </w:t>
            </w:r>
          </w:p>
          <w:p w14:paraId="663DC92C" w14:textId="77777777" w:rsidR="00A553FD" w:rsidRPr="006B53BC" w:rsidRDefault="00A553FD" w:rsidP="00A553FD">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 xml:space="preserve">des fausses déclarations, manœuvres frauduleuses ou </w:t>
            </w:r>
            <w:r w:rsidRPr="006B53BC">
              <w:rPr>
                <w:rFonts w:ascii="Times New Roman" w:eastAsia="Times New Roman" w:hAnsi="Times New Roman"/>
                <w:spacing w:val="2"/>
                <w:sz w:val="24"/>
                <w:szCs w:val="24"/>
                <w:lang w:eastAsia="fr-FR"/>
              </w:rPr>
              <w:t>des pièces falsifiées</w:t>
            </w:r>
            <w:proofErr w:type="gramStart"/>
            <w:r w:rsidRPr="006B53BC">
              <w:rPr>
                <w:rFonts w:ascii="Times New Roman" w:eastAsia="Times New Roman" w:hAnsi="Times New Roman"/>
                <w:spacing w:val="2"/>
                <w:sz w:val="24"/>
                <w:szCs w:val="24"/>
                <w:lang w:eastAsia="fr-FR"/>
              </w:rPr>
              <w:t xml:space="preserve">  </w:t>
            </w:r>
            <w:r w:rsidRPr="006B53BC">
              <w:rPr>
                <w:rFonts w:ascii="Times New Roman" w:hAnsi="Times New Roman"/>
                <w:sz w:val="24"/>
                <w:szCs w:val="24"/>
              </w:rPr>
              <w:t>;</w:t>
            </w:r>
            <w:proofErr w:type="gramEnd"/>
          </w:p>
          <w:p w14:paraId="6B5B9A7D" w14:textId="77777777" w:rsidR="00A553FD" w:rsidRPr="006B53BC" w:rsidRDefault="00A553FD" w:rsidP="00A553FD">
            <w:pPr>
              <w:pStyle w:val="Paragraphedeliste"/>
              <w:widowControl w:val="0"/>
              <w:numPr>
                <w:ilvl w:val="0"/>
                <w:numId w:val="20"/>
              </w:numPr>
              <w:autoSpaceDE w:val="0"/>
              <w:spacing w:after="0" w:line="360" w:lineRule="auto"/>
              <w:ind w:right="130"/>
              <w:jc w:val="both"/>
              <w:rPr>
                <w:rFonts w:ascii="Times New Roman" w:hAnsi="Times New Roman"/>
                <w:sz w:val="24"/>
                <w:szCs w:val="24"/>
              </w:rPr>
            </w:pPr>
            <w:r w:rsidRPr="006B53BC">
              <w:rPr>
                <w:rFonts w:ascii="Times New Roman" w:hAnsi="Times New Roman"/>
                <w:sz w:val="24"/>
                <w:szCs w:val="24"/>
              </w:rPr>
              <w:t>du non-respect de X critères essentiels (X renvoyant au seuil de qualification des offres techniques) ;</w:t>
            </w:r>
          </w:p>
          <w:p w14:paraId="344290C4" w14:textId="77777777" w:rsidR="00A553FD" w:rsidRPr="006B53BC" w:rsidRDefault="00A553FD" w:rsidP="00A553FD">
            <w:pPr>
              <w:pStyle w:val="Paragraphedeliste"/>
              <w:widowControl w:val="0"/>
              <w:numPr>
                <w:ilvl w:val="0"/>
                <w:numId w:val="20"/>
              </w:numPr>
              <w:autoSpaceDE w:val="0"/>
              <w:spacing w:after="0" w:line="360" w:lineRule="auto"/>
              <w:ind w:right="130"/>
              <w:jc w:val="both"/>
              <w:rPr>
                <w:rFonts w:ascii="Times New Roman" w:hAnsi="Times New Roman"/>
                <w:i/>
                <w:sz w:val="24"/>
                <w:szCs w:val="24"/>
              </w:rPr>
            </w:pPr>
            <w:r w:rsidRPr="006B53BC">
              <w:rPr>
                <w:rFonts w:ascii="Times New Roman" w:hAnsi="Times New Roman"/>
                <w:b/>
                <w:i/>
                <w:sz w:val="24"/>
                <w:szCs w:val="24"/>
              </w:rPr>
              <w:t>de l’absence de la déclaration sur l’honneur de non abandon des  chantiers au cours des trois dernières années</w:t>
            </w:r>
            <w:r w:rsidRPr="006B53BC">
              <w:rPr>
                <w:rFonts w:ascii="Times New Roman" w:hAnsi="Times New Roman"/>
                <w:i/>
                <w:sz w:val="24"/>
                <w:szCs w:val="24"/>
              </w:rPr>
              <w:t> ;</w:t>
            </w:r>
          </w:p>
          <w:p w14:paraId="78B883A5" w14:textId="77777777" w:rsidR="00A553FD" w:rsidRPr="006B53BC" w:rsidRDefault="00A553FD" w:rsidP="00A553FD">
            <w:pPr>
              <w:pStyle w:val="Paragraphedeliste"/>
              <w:widowControl w:val="0"/>
              <w:numPr>
                <w:ilvl w:val="0"/>
                <w:numId w:val="20"/>
              </w:numPr>
              <w:autoSpaceDE w:val="0"/>
              <w:spacing w:after="0" w:line="360" w:lineRule="auto"/>
              <w:ind w:right="132"/>
              <w:jc w:val="both"/>
              <w:rPr>
                <w:rFonts w:ascii="Times New Roman" w:hAnsi="Times New Roman"/>
                <w:b/>
                <w:i/>
                <w:sz w:val="24"/>
                <w:szCs w:val="24"/>
              </w:rPr>
            </w:pPr>
            <w:r w:rsidRPr="006B53BC">
              <w:rPr>
                <w:rFonts w:ascii="Times New Roman" w:hAnsi="Times New Roman"/>
                <w:b/>
                <w:i/>
                <w:sz w:val="24"/>
                <w:szCs w:val="24"/>
              </w:rPr>
              <w:t>l’absence d’un prix unitaire quantifié dans l’Offre financière ;</w:t>
            </w:r>
          </w:p>
          <w:p w14:paraId="599F45FA" w14:textId="77777777" w:rsidR="00A553FD" w:rsidRPr="006B53BC" w:rsidRDefault="00A553FD" w:rsidP="00A553FD">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 xml:space="preserve">de l’absence de possession d’un matériel minimum (liste à préciser par le maître </w:t>
            </w:r>
            <w:r w:rsidRPr="006B53BC">
              <w:rPr>
                <w:rFonts w:ascii="Times New Roman" w:hAnsi="Times New Roman"/>
                <w:sz w:val="24"/>
                <w:szCs w:val="24"/>
              </w:rPr>
              <w:lastRenderedPageBreak/>
              <w:t xml:space="preserve">d’Ouvrage et à déterminer en propre ou en location) ;  </w:t>
            </w:r>
          </w:p>
          <w:p w14:paraId="4E4C7D88" w14:textId="77777777" w:rsidR="00A553FD" w:rsidRPr="006B53BC" w:rsidRDefault="00A553FD" w:rsidP="00A553FD">
            <w:pPr>
              <w:numPr>
                <w:ilvl w:val="0"/>
                <w:numId w:val="20"/>
              </w:numPr>
              <w:suppressAutoHyphens w:val="0"/>
              <w:autoSpaceDN/>
              <w:spacing w:line="360" w:lineRule="auto"/>
              <w:jc w:val="both"/>
              <w:textAlignment w:val="auto"/>
              <w:rPr>
                <w:iCs/>
              </w:rPr>
            </w:pPr>
            <w:r w:rsidRPr="006B53BC">
              <w:rPr>
                <w:iCs/>
              </w:rPr>
              <w:t>de l’absence de la charte d’Intégrité ;</w:t>
            </w:r>
          </w:p>
          <w:p w14:paraId="6778B1F4" w14:textId="77777777" w:rsidR="00A553FD" w:rsidRDefault="00A553FD" w:rsidP="00A553FD">
            <w:pPr>
              <w:numPr>
                <w:ilvl w:val="0"/>
                <w:numId w:val="20"/>
              </w:numPr>
              <w:suppressAutoHyphens w:val="0"/>
              <w:autoSpaceDN/>
              <w:spacing w:line="360" w:lineRule="auto"/>
              <w:jc w:val="both"/>
              <w:textAlignment w:val="auto"/>
              <w:rPr>
                <w:iCs/>
              </w:rPr>
            </w:pPr>
            <w:r w:rsidRPr="006B53BC">
              <w:rPr>
                <w:iCs/>
              </w:rPr>
              <w:t>de l’absence de la Déclaration d’engagement au respect des clauses sociales et env</w:t>
            </w:r>
            <w:r w:rsidRPr="006B53BC">
              <w:rPr>
                <w:iCs/>
              </w:rPr>
              <w:t>i</w:t>
            </w:r>
            <w:r w:rsidRPr="006B53BC">
              <w:rPr>
                <w:iCs/>
              </w:rPr>
              <w:t>ronnementales.</w:t>
            </w:r>
          </w:p>
          <w:p w14:paraId="642BF6C1" w14:textId="18D4DF97" w:rsidR="00957009" w:rsidRPr="006B53BC" w:rsidRDefault="00957009" w:rsidP="00A553FD">
            <w:pPr>
              <w:numPr>
                <w:ilvl w:val="0"/>
                <w:numId w:val="20"/>
              </w:numPr>
              <w:suppressAutoHyphens w:val="0"/>
              <w:autoSpaceDN/>
              <w:spacing w:line="360" w:lineRule="auto"/>
              <w:jc w:val="both"/>
              <w:textAlignment w:val="auto"/>
              <w:rPr>
                <w:iCs/>
              </w:rPr>
            </w:pPr>
            <w:r>
              <w:rPr>
                <w:iCs/>
              </w:rPr>
              <w:t xml:space="preserve">Absence de l’attestation de catégorisation </w:t>
            </w:r>
          </w:p>
          <w:p w14:paraId="1C4FDEE5" w14:textId="77777777" w:rsidR="00A553FD" w:rsidRPr="006B53BC" w:rsidRDefault="00A553FD" w:rsidP="008D3FFA">
            <w:pPr>
              <w:widowControl w:val="0"/>
              <w:autoSpaceDE w:val="0"/>
              <w:spacing w:line="360" w:lineRule="auto"/>
              <w:ind w:right="132"/>
              <w:jc w:val="both"/>
            </w:pPr>
            <w:r w:rsidRPr="006B53BC">
              <w:rPr>
                <w:b/>
                <w:bCs/>
              </w:rPr>
              <w:t>NB</w:t>
            </w:r>
            <w:r w:rsidRPr="006B53BC">
              <w:t> : En fonction de la spécificité de la prestation, d’autres critères pertinents pourront être ajouté lors de l’élaboration des DAO.</w:t>
            </w:r>
          </w:p>
          <w:p w14:paraId="3F26B755" w14:textId="77777777" w:rsidR="00A553FD" w:rsidRPr="006B53BC" w:rsidRDefault="00A553FD" w:rsidP="00A553FD">
            <w:pPr>
              <w:pStyle w:val="Paragraphedeliste"/>
              <w:widowControl w:val="0"/>
              <w:numPr>
                <w:ilvl w:val="0"/>
                <w:numId w:val="20"/>
              </w:numPr>
              <w:autoSpaceDE w:val="0"/>
              <w:spacing w:after="0" w:line="360" w:lineRule="auto"/>
              <w:ind w:right="132"/>
              <w:jc w:val="both"/>
              <w:rPr>
                <w:rFonts w:ascii="Times New Roman" w:hAnsi="Times New Roman"/>
                <w:i/>
                <w:iCs/>
                <w:sz w:val="24"/>
                <w:szCs w:val="24"/>
              </w:rPr>
            </w:pPr>
            <w:r w:rsidRPr="006B53BC">
              <w:rPr>
                <w:rFonts w:ascii="Times New Roman" w:hAnsi="Times New Roman"/>
                <w:i/>
                <w:iCs/>
                <w:sz w:val="24"/>
                <w:szCs w:val="24"/>
              </w:rPr>
              <w:t xml:space="preserve">Les </w:t>
            </w:r>
            <w:r w:rsidRPr="006B53BC">
              <w:rPr>
                <w:rFonts w:ascii="Times New Roman" w:hAnsi="Times New Roman"/>
                <w:b/>
                <w:i/>
                <w:iCs/>
                <w:sz w:val="24"/>
                <w:szCs w:val="24"/>
              </w:rPr>
              <w:t>critères dits essentiels</w:t>
            </w:r>
            <w:r w:rsidRPr="006B53BC">
              <w:rPr>
                <w:rFonts w:ascii="Times New Roman" w:hAnsi="Times New Roman"/>
                <w:i/>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14:paraId="4B53FDF0" w14:textId="77777777" w:rsidR="00A553FD" w:rsidRPr="006B53BC" w:rsidRDefault="00A553FD" w:rsidP="008D3FFA">
            <w:pPr>
              <w:widowControl w:val="0"/>
              <w:autoSpaceDE w:val="0"/>
              <w:ind w:right="132"/>
              <w:jc w:val="both"/>
              <w:rPr>
                <w:i/>
                <w:iCs/>
              </w:rPr>
            </w:pPr>
            <w:r w:rsidRPr="006B53BC">
              <w:rPr>
                <w:i/>
                <w:iCs/>
              </w:rPr>
              <w:t>Il convient de préciser formellement les modalités de validation d'un critère à partir du nombre de sous-critères respectés.]</w:t>
            </w:r>
          </w:p>
          <w:p w14:paraId="7041B3A8" w14:textId="77777777" w:rsidR="00A553FD" w:rsidRPr="006B53BC" w:rsidRDefault="00A553FD" w:rsidP="008D3FFA">
            <w:pPr>
              <w:widowControl w:val="0"/>
              <w:autoSpaceDE w:val="0"/>
              <w:spacing w:line="360" w:lineRule="auto"/>
              <w:ind w:left="114" w:right="132"/>
              <w:jc w:val="both"/>
            </w:pPr>
            <w:r w:rsidRPr="006B53BC">
              <w:t>Les</w:t>
            </w:r>
            <w:r w:rsidRPr="006B53BC">
              <w:rPr>
                <w:spacing w:val="26"/>
              </w:rPr>
              <w:t xml:space="preserve"> </w:t>
            </w:r>
            <w:r w:rsidRPr="006B53BC">
              <w:t>critères</w:t>
            </w:r>
            <w:r w:rsidRPr="006B53BC">
              <w:rPr>
                <w:spacing w:val="26"/>
              </w:rPr>
              <w:t xml:space="preserve"> essentiels </w:t>
            </w:r>
            <w:r w:rsidRPr="006B53BC">
              <w:t>à</w:t>
            </w:r>
            <w:r w:rsidRPr="006B53BC">
              <w:rPr>
                <w:spacing w:val="26"/>
              </w:rPr>
              <w:t xml:space="preserve"> </w:t>
            </w:r>
            <w:r w:rsidRPr="006B53BC">
              <w:t>la</w:t>
            </w:r>
            <w:r w:rsidRPr="006B53BC">
              <w:rPr>
                <w:spacing w:val="26"/>
              </w:rPr>
              <w:t xml:space="preserve"> </w:t>
            </w:r>
            <w:r w:rsidRPr="006B53BC">
              <w:t>qualification</w:t>
            </w:r>
            <w:r w:rsidRPr="006B53BC">
              <w:rPr>
                <w:spacing w:val="26"/>
              </w:rPr>
              <w:t xml:space="preserve"> </w:t>
            </w:r>
            <w:r w:rsidRPr="006B53BC">
              <w:t>des</w:t>
            </w:r>
            <w:r w:rsidRPr="006B53BC">
              <w:rPr>
                <w:spacing w:val="26"/>
              </w:rPr>
              <w:t xml:space="preserve"> soumissionnaires </w:t>
            </w:r>
            <w:r w:rsidRPr="006B53BC">
              <w:t>porteront</w:t>
            </w:r>
            <w:r w:rsidRPr="006B53BC">
              <w:rPr>
                <w:spacing w:val="6"/>
              </w:rPr>
              <w:t xml:space="preserve"> </w:t>
            </w:r>
            <w:r w:rsidRPr="006B53BC">
              <w:t>à</w:t>
            </w:r>
            <w:r w:rsidRPr="006B53BC">
              <w:rPr>
                <w:spacing w:val="6"/>
              </w:rPr>
              <w:t xml:space="preserve"> </w:t>
            </w:r>
            <w:r w:rsidRPr="006B53BC">
              <w:t>titre</w:t>
            </w:r>
            <w:r w:rsidRPr="006B53BC">
              <w:rPr>
                <w:spacing w:val="6"/>
              </w:rPr>
              <w:t xml:space="preserve"> </w:t>
            </w:r>
            <w:r w:rsidRPr="006B53BC">
              <w:t>indicatif sur</w:t>
            </w:r>
            <w:r w:rsidRPr="006B53BC">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553FD" w:rsidRPr="006B53BC" w14:paraId="00EFD1DA" w14:textId="77777777" w:rsidTr="008D3FFA">
              <w:trPr>
                <w:trHeight w:val="1929"/>
              </w:trPr>
              <w:tc>
                <w:tcPr>
                  <w:tcW w:w="8675" w:type="dxa"/>
                  <w:shd w:val="clear" w:color="auto" w:fill="auto"/>
                  <w:tcMar>
                    <w:top w:w="0" w:type="dxa"/>
                    <w:left w:w="0" w:type="dxa"/>
                    <w:bottom w:w="0" w:type="dxa"/>
                    <w:right w:w="0" w:type="dxa"/>
                  </w:tcMar>
                </w:tcPr>
                <w:p w14:paraId="23961B36" w14:textId="77777777" w:rsidR="00A553FD" w:rsidRPr="006B53BC" w:rsidRDefault="00A553FD" w:rsidP="00A553FD">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6B53BC">
                    <w:rPr>
                      <w:rFonts w:ascii="Times New Roman" w:hAnsi="Times New Roman"/>
                      <w:iCs/>
                      <w:sz w:val="24"/>
                      <w:szCs w:val="24"/>
                    </w:rPr>
                    <w:t>la présentation de l’offre ;</w:t>
                  </w:r>
                </w:p>
                <w:p w14:paraId="509E9EBD" w14:textId="77777777" w:rsidR="00A553FD" w:rsidRPr="006B53BC" w:rsidRDefault="00A553FD" w:rsidP="00A553FD">
                  <w:pPr>
                    <w:pStyle w:val="Paragraphedeliste"/>
                    <w:widowControl w:val="0"/>
                    <w:numPr>
                      <w:ilvl w:val="0"/>
                      <w:numId w:val="19"/>
                    </w:numPr>
                    <w:autoSpaceDE w:val="0"/>
                    <w:spacing w:after="0" w:line="360" w:lineRule="auto"/>
                    <w:ind w:right="132"/>
                    <w:jc w:val="both"/>
                    <w:rPr>
                      <w:rFonts w:ascii="Times New Roman" w:hAnsi="Times New Roman"/>
                      <w:iCs/>
                      <w:sz w:val="24"/>
                      <w:szCs w:val="24"/>
                    </w:rPr>
                  </w:pPr>
                  <w:r w:rsidRPr="006B53BC">
                    <w:rPr>
                      <w:rFonts w:ascii="Times New Roman" w:hAnsi="Times New Roman"/>
                      <w:iCs/>
                      <w:sz w:val="24"/>
                      <w:szCs w:val="24"/>
                    </w:rPr>
                    <w:t>les références du soumissionnaire ;</w:t>
                  </w:r>
                </w:p>
                <w:p w14:paraId="703C945F" w14:textId="77777777" w:rsidR="00A553FD" w:rsidRPr="006B53BC" w:rsidRDefault="00A553FD" w:rsidP="00A553FD">
                  <w:pPr>
                    <w:pStyle w:val="Paragraphedeliste"/>
                    <w:numPr>
                      <w:ilvl w:val="0"/>
                      <w:numId w:val="19"/>
                    </w:numPr>
                    <w:spacing w:after="0" w:line="360" w:lineRule="auto"/>
                    <w:ind w:right="132"/>
                    <w:jc w:val="both"/>
                    <w:rPr>
                      <w:rFonts w:ascii="Times New Roman" w:hAnsi="Times New Roman"/>
                      <w:sz w:val="24"/>
                      <w:szCs w:val="24"/>
                    </w:rPr>
                  </w:pPr>
                  <w:r w:rsidRPr="006B53BC">
                    <w:rPr>
                      <w:rFonts w:ascii="Times New Roman" w:hAnsi="Times New Roman"/>
                      <w:iCs/>
                      <w:sz w:val="24"/>
                      <w:szCs w:val="24"/>
                    </w:rPr>
                    <w:t>le</w:t>
                  </w:r>
                  <w:r w:rsidRPr="006B53BC">
                    <w:rPr>
                      <w:rFonts w:ascii="Times New Roman" w:hAnsi="Times New Roman"/>
                      <w:iCs/>
                      <w:spacing w:val="6"/>
                      <w:sz w:val="24"/>
                      <w:szCs w:val="24"/>
                    </w:rPr>
                    <w:t xml:space="preserve"> </w:t>
                  </w:r>
                  <w:r w:rsidRPr="006B53BC">
                    <w:rPr>
                      <w:rFonts w:ascii="Times New Roman" w:hAnsi="Times New Roman"/>
                      <w:iCs/>
                      <w:sz w:val="24"/>
                      <w:szCs w:val="24"/>
                    </w:rPr>
                    <w:t>service</w:t>
                  </w:r>
                  <w:r w:rsidRPr="006B53BC">
                    <w:rPr>
                      <w:rFonts w:ascii="Times New Roman" w:hAnsi="Times New Roman"/>
                      <w:iCs/>
                      <w:spacing w:val="6"/>
                      <w:sz w:val="24"/>
                      <w:szCs w:val="24"/>
                    </w:rPr>
                    <w:t xml:space="preserve"> </w:t>
                  </w:r>
                  <w:r w:rsidRPr="006B53BC">
                    <w:rPr>
                      <w:rFonts w:ascii="Times New Roman" w:hAnsi="Times New Roman"/>
                      <w:iCs/>
                      <w:sz w:val="24"/>
                      <w:szCs w:val="24"/>
                    </w:rPr>
                    <w:t>après-vente (</w:t>
                  </w:r>
                  <w:r w:rsidRPr="006B53BC">
                    <w:rPr>
                      <w:rFonts w:ascii="Times New Roman" w:hAnsi="Times New Roman"/>
                      <w:iCs/>
                      <w:w w:val="95"/>
                      <w:sz w:val="24"/>
                      <w:szCs w:val="24"/>
                    </w:rPr>
                    <w:t>disponibilité</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des</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pièces</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de</w:t>
                  </w:r>
                  <w:r w:rsidRPr="006B53BC">
                    <w:rPr>
                      <w:rFonts w:ascii="Times New Roman" w:hAnsi="Times New Roman"/>
                      <w:iCs/>
                      <w:spacing w:val="3"/>
                      <w:sz w:val="24"/>
                      <w:szCs w:val="24"/>
                    </w:rPr>
                    <w:t xml:space="preserve"> </w:t>
                  </w:r>
                  <w:r w:rsidRPr="006B53BC">
                    <w:rPr>
                      <w:rFonts w:ascii="Times New Roman" w:hAnsi="Times New Roman"/>
                      <w:iCs/>
                      <w:w w:val="95"/>
                      <w:sz w:val="24"/>
                      <w:szCs w:val="24"/>
                    </w:rPr>
                    <w:t>rechange, atelier de réparation, personnel technique), le cas échéant ;</w:t>
                  </w:r>
                </w:p>
                <w:p w14:paraId="5F14E6F0" w14:textId="77777777" w:rsidR="00A553FD" w:rsidRPr="006B53BC" w:rsidRDefault="00A553FD" w:rsidP="00A553FD">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6B53BC">
                    <w:rPr>
                      <w:rFonts w:ascii="Times New Roman" w:hAnsi="Times New Roman"/>
                      <w:iCs/>
                      <w:sz w:val="24"/>
                      <w:szCs w:val="24"/>
                    </w:rPr>
                    <w:t>la capacité financière (l’accès</w:t>
                  </w:r>
                  <w:r w:rsidRPr="006B53BC">
                    <w:rPr>
                      <w:rFonts w:ascii="Times New Roman" w:hAnsi="Times New Roman"/>
                      <w:iCs/>
                      <w:spacing w:val="-6"/>
                      <w:sz w:val="24"/>
                      <w:szCs w:val="24"/>
                    </w:rPr>
                    <w:t xml:space="preserve"> à </w:t>
                  </w:r>
                  <w:r w:rsidRPr="006B53BC">
                    <w:rPr>
                      <w:rFonts w:ascii="Times New Roman" w:hAnsi="Times New Roman"/>
                      <w:iCs/>
                      <w:sz w:val="24"/>
                      <w:szCs w:val="24"/>
                    </w:rPr>
                    <w:t>une</w:t>
                  </w:r>
                  <w:r w:rsidRPr="006B53BC">
                    <w:rPr>
                      <w:rFonts w:ascii="Times New Roman" w:hAnsi="Times New Roman"/>
                      <w:iCs/>
                      <w:spacing w:val="-6"/>
                      <w:sz w:val="24"/>
                      <w:szCs w:val="24"/>
                    </w:rPr>
                    <w:t xml:space="preserve"> </w:t>
                  </w:r>
                  <w:r w:rsidRPr="006B53BC">
                    <w:rPr>
                      <w:rFonts w:ascii="Times New Roman" w:hAnsi="Times New Roman"/>
                      <w:iCs/>
                      <w:sz w:val="24"/>
                      <w:szCs w:val="24"/>
                    </w:rPr>
                    <w:t>ligne</w:t>
                  </w:r>
                  <w:r w:rsidRPr="006B53BC">
                    <w:rPr>
                      <w:rFonts w:ascii="Times New Roman" w:hAnsi="Times New Roman"/>
                      <w:iCs/>
                      <w:spacing w:val="-6"/>
                      <w:sz w:val="24"/>
                      <w:szCs w:val="24"/>
                    </w:rPr>
                    <w:t xml:space="preserve"> </w:t>
                  </w:r>
                  <w:r w:rsidRPr="006B53BC">
                    <w:rPr>
                      <w:rFonts w:ascii="Times New Roman" w:hAnsi="Times New Roman"/>
                      <w:iCs/>
                      <w:sz w:val="24"/>
                      <w:szCs w:val="24"/>
                    </w:rPr>
                    <w:t>de</w:t>
                  </w:r>
                  <w:r w:rsidRPr="006B53BC">
                    <w:rPr>
                      <w:rFonts w:ascii="Times New Roman" w:hAnsi="Times New Roman"/>
                      <w:iCs/>
                      <w:spacing w:val="-6"/>
                      <w:sz w:val="24"/>
                      <w:szCs w:val="24"/>
                    </w:rPr>
                    <w:t xml:space="preserve"> </w:t>
                  </w:r>
                  <w:r w:rsidRPr="006B53BC">
                    <w:rPr>
                      <w:rFonts w:ascii="Times New Roman" w:hAnsi="Times New Roman"/>
                      <w:iCs/>
                      <w:sz w:val="24"/>
                      <w:szCs w:val="24"/>
                    </w:rPr>
                    <w:t>crédit</w:t>
                  </w:r>
                  <w:r w:rsidRPr="006B53BC">
                    <w:rPr>
                      <w:rFonts w:ascii="Times New Roman" w:hAnsi="Times New Roman"/>
                      <w:iCs/>
                      <w:spacing w:val="-6"/>
                      <w:sz w:val="24"/>
                      <w:szCs w:val="24"/>
                    </w:rPr>
                    <w:t xml:space="preserve"> </w:t>
                  </w:r>
                  <w:r w:rsidRPr="006B53BC">
                    <w:rPr>
                      <w:rFonts w:ascii="Times New Roman" w:hAnsi="Times New Roman"/>
                      <w:iCs/>
                      <w:sz w:val="24"/>
                      <w:szCs w:val="24"/>
                    </w:rPr>
                    <w:t>ou</w:t>
                  </w:r>
                  <w:r w:rsidRPr="006B53BC">
                    <w:rPr>
                      <w:rFonts w:ascii="Times New Roman" w:hAnsi="Times New Roman"/>
                      <w:iCs/>
                      <w:spacing w:val="-6"/>
                      <w:sz w:val="24"/>
                      <w:szCs w:val="24"/>
                    </w:rPr>
                    <w:t xml:space="preserve"> </w:t>
                  </w:r>
                  <w:r w:rsidRPr="006B53BC">
                    <w:rPr>
                      <w:rFonts w:ascii="Times New Roman" w:hAnsi="Times New Roman"/>
                      <w:iCs/>
                      <w:sz w:val="24"/>
                      <w:szCs w:val="24"/>
                    </w:rPr>
                    <w:t>autres</w:t>
                  </w:r>
                  <w:r w:rsidRPr="006B53BC">
                    <w:rPr>
                      <w:rFonts w:ascii="Times New Roman" w:hAnsi="Times New Roman"/>
                      <w:iCs/>
                      <w:spacing w:val="-6"/>
                      <w:sz w:val="24"/>
                      <w:szCs w:val="24"/>
                    </w:rPr>
                    <w:t xml:space="preserve"> </w:t>
                  </w:r>
                  <w:r w:rsidRPr="006B53BC">
                    <w:rPr>
                      <w:rFonts w:ascii="Times New Roman" w:hAnsi="Times New Roman"/>
                      <w:iCs/>
                      <w:sz w:val="24"/>
                      <w:szCs w:val="24"/>
                    </w:rPr>
                    <w:t>ressources  financières,  attestation de solvabilité financière).</w:t>
                  </w:r>
                </w:p>
                <w:p w14:paraId="3FEC6AB7" w14:textId="77777777" w:rsidR="00A553FD" w:rsidRPr="006B53BC" w:rsidRDefault="00A553FD" w:rsidP="00A553FD">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 xml:space="preserve">Qualification et expérience du personnel </w:t>
                  </w:r>
                </w:p>
                <w:p w14:paraId="6BC6CD0A" w14:textId="77777777" w:rsidR="00A553FD" w:rsidRPr="006B53BC" w:rsidRDefault="00A553FD" w:rsidP="00A553FD">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 xml:space="preserve">Moyens logistiques </w:t>
                  </w:r>
                </w:p>
                <w:p w14:paraId="44B4DB50" w14:textId="77777777" w:rsidR="00A553FD" w:rsidRPr="006B53BC" w:rsidRDefault="00A553FD" w:rsidP="00A553FD">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6B53BC">
                    <w:rPr>
                      <w:rFonts w:ascii="Times New Roman" w:hAnsi="Times New Roman"/>
                      <w:sz w:val="24"/>
                      <w:szCs w:val="24"/>
                    </w:rPr>
                    <w:t xml:space="preserve">Méthodologie </w:t>
                  </w:r>
                </w:p>
                <w:p w14:paraId="694E6E71" w14:textId="77777777" w:rsidR="00A553FD" w:rsidRPr="006B53BC" w:rsidRDefault="00A553FD" w:rsidP="00A553FD">
                  <w:pPr>
                    <w:pStyle w:val="Paragraphedeliste"/>
                    <w:widowControl w:val="0"/>
                    <w:numPr>
                      <w:ilvl w:val="0"/>
                      <w:numId w:val="19"/>
                    </w:numPr>
                    <w:autoSpaceDE w:val="0"/>
                    <w:spacing w:after="0" w:line="360" w:lineRule="auto"/>
                    <w:ind w:right="132"/>
                    <w:jc w:val="both"/>
                    <w:rPr>
                      <w:rFonts w:ascii="Times New Roman" w:hAnsi="Times New Roman"/>
                      <w:sz w:val="24"/>
                      <w:szCs w:val="24"/>
                    </w:rPr>
                  </w:pPr>
                  <w:r w:rsidRPr="00957009">
                    <w:rPr>
                      <w:rFonts w:ascii="Times New Roman" w:hAnsi="Times New Roman"/>
                      <w:sz w:val="24"/>
                      <w:szCs w:val="24"/>
                    </w:rPr>
                    <w:t xml:space="preserve">Les preuves d’acceptation des conditions du marché </w:t>
                  </w:r>
                </w:p>
              </w:tc>
            </w:tr>
          </w:tbl>
          <w:p w14:paraId="0B5241C9" w14:textId="77777777" w:rsidR="00A553FD" w:rsidRPr="006B53BC" w:rsidRDefault="00A553FD" w:rsidP="008D3FFA">
            <w:pPr>
              <w:widowControl w:val="0"/>
              <w:autoSpaceDE w:val="0"/>
              <w:spacing w:line="360" w:lineRule="auto"/>
              <w:ind w:right="132"/>
              <w:jc w:val="both"/>
              <w:rPr>
                <w:b/>
                <w:bCs/>
                <w:i/>
                <w:iCs/>
              </w:rPr>
            </w:pPr>
            <w:r w:rsidRPr="006B53BC">
              <w:rPr>
                <w:i/>
                <w:iCs/>
              </w:rPr>
              <w:t xml:space="preserve">NB : - [Indiquer </w:t>
            </w:r>
            <w:r w:rsidRPr="006B53BC">
              <w:rPr>
                <w:i/>
                <w:iCs/>
                <w:spacing w:val="-8"/>
              </w:rPr>
              <w:t>les</w:t>
            </w:r>
            <w:r w:rsidRPr="006B53BC">
              <w:rPr>
                <w:i/>
                <w:iCs/>
              </w:rPr>
              <w:t xml:space="preserve"> </w:t>
            </w:r>
            <w:r w:rsidRPr="006B53BC">
              <w:rPr>
                <w:i/>
                <w:iCs/>
                <w:spacing w:val="-8"/>
              </w:rPr>
              <w:t>principaux</w:t>
            </w:r>
            <w:r w:rsidRPr="006B53BC">
              <w:rPr>
                <w:i/>
                <w:iCs/>
              </w:rPr>
              <w:t xml:space="preserve"> </w:t>
            </w:r>
            <w:r w:rsidRPr="006B53BC">
              <w:rPr>
                <w:i/>
                <w:iCs/>
                <w:spacing w:val="-8"/>
              </w:rPr>
              <w:t>critères</w:t>
            </w:r>
            <w:r w:rsidRPr="006B53BC">
              <w:rPr>
                <w:i/>
                <w:iCs/>
              </w:rPr>
              <w:t xml:space="preserve"> </w:t>
            </w:r>
            <w:r w:rsidRPr="006B53BC">
              <w:rPr>
                <w:i/>
                <w:iCs/>
                <w:spacing w:val="-8"/>
              </w:rPr>
              <w:t>de</w:t>
            </w:r>
            <w:r w:rsidRPr="006B53BC">
              <w:rPr>
                <w:i/>
                <w:iCs/>
              </w:rPr>
              <w:t xml:space="preserve"> </w:t>
            </w:r>
            <w:r w:rsidRPr="006B53BC">
              <w:rPr>
                <w:i/>
                <w:iCs/>
                <w:spacing w:val="-8"/>
              </w:rPr>
              <w:t>qualification</w:t>
            </w:r>
            <w:r w:rsidRPr="006B53BC">
              <w:rPr>
                <w:i/>
                <w:iCs/>
              </w:rPr>
              <w:t xml:space="preserve"> </w:t>
            </w:r>
            <w:r w:rsidRPr="006B53BC">
              <w:rPr>
                <w:i/>
                <w:iCs/>
                <w:spacing w:val="-8"/>
              </w:rPr>
              <w:t>qui</w:t>
            </w:r>
            <w:r w:rsidRPr="006B53BC">
              <w:rPr>
                <w:i/>
                <w:iCs/>
              </w:rPr>
              <w:t xml:space="preserve"> </w:t>
            </w:r>
            <w:r w:rsidRPr="006B53BC">
              <w:rPr>
                <w:i/>
                <w:iCs/>
                <w:spacing w:val="-8"/>
              </w:rPr>
              <w:t>montrent</w:t>
            </w:r>
            <w:r w:rsidRPr="006B53BC">
              <w:rPr>
                <w:i/>
                <w:iCs/>
              </w:rPr>
              <w:t xml:space="preserve"> que</w:t>
            </w:r>
            <w:r w:rsidRPr="006B53BC">
              <w:rPr>
                <w:i/>
                <w:iCs/>
                <w:spacing w:val="-5"/>
              </w:rPr>
              <w:t xml:space="preserve"> </w:t>
            </w:r>
            <w:r w:rsidRPr="006B53BC">
              <w:rPr>
                <w:i/>
                <w:iCs/>
              </w:rPr>
              <w:t>le</w:t>
            </w:r>
            <w:r w:rsidRPr="006B53BC">
              <w:rPr>
                <w:i/>
                <w:iCs/>
                <w:spacing w:val="-5"/>
              </w:rPr>
              <w:t xml:space="preserve"> </w:t>
            </w:r>
            <w:r w:rsidRPr="006B53BC">
              <w:rPr>
                <w:i/>
                <w:iCs/>
              </w:rPr>
              <w:t>soumissionnaire</w:t>
            </w:r>
            <w:r w:rsidRPr="006B53BC">
              <w:rPr>
                <w:i/>
                <w:iCs/>
                <w:spacing w:val="-5"/>
              </w:rPr>
              <w:t xml:space="preserve"> </w:t>
            </w:r>
            <w:r w:rsidRPr="006B53BC">
              <w:rPr>
                <w:i/>
                <w:iCs/>
              </w:rPr>
              <w:t>dispose</w:t>
            </w:r>
            <w:r w:rsidRPr="006B53BC">
              <w:rPr>
                <w:i/>
                <w:iCs/>
                <w:spacing w:val="-5"/>
              </w:rPr>
              <w:t xml:space="preserve"> </w:t>
            </w:r>
            <w:r w:rsidRPr="006B53BC">
              <w:rPr>
                <w:i/>
                <w:iCs/>
              </w:rPr>
              <w:t>des</w:t>
            </w:r>
            <w:r w:rsidRPr="006B53BC">
              <w:rPr>
                <w:i/>
                <w:iCs/>
                <w:spacing w:val="-5"/>
              </w:rPr>
              <w:t xml:space="preserve"> </w:t>
            </w:r>
            <w:r w:rsidRPr="006B53BC">
              <w:rPr>
                <w:i/>
                <w:iCs/>
              </w:rPr>
              <w:t>capacités</w:t>
            </w:r>
            <w:r w:rsidRPr="006B53BC">
              <w:rPr>
                <w:i/>
                <w:iCs/>
                <w:spacing w:val="-5"/>
              </w:rPr>
              <w:t xml:space="preserve"> </w:t>
            </w:r>
            <w:r w:rsidRPr="006B53BC">
              <w:rPr>
                <w:i/>
                <w:iCs/>
              </w:rPr>
              <w:t>techniques</w:t>
            </w:r>
            <w:r w:rsidRPr="006B53BC">
              <w:rPr>
                <w:i/>
                <w:iCs/>
                <w:spacing w:val="-5"/>
              </w:rPr>
              <w:t xml:space="preserve"> </w:t>
            </w:r>
            <w:r w:rsidRPr="006B53BC">
              <w:rPr>
                <w:i/>
                <w:iCs/>
              </w:rPr>
              <w:t>et</w:t>
            </w:r>
            <w:r w:rsidRPr="006B53BC">
              <w:rPr>
                <w:i/>
                <w:iCs/>
                <w:spacing w:val="-5"/>
              </w:rPr>
              <w:t xml:space="preserve"> </w:t>
            </w:r>
            <w:r w:rsidRPr="006B53BC">
              <w:rPr>
                <w:i/>
                <w:iCs/>
              </w:rPr>
              <w:t>des ressources</w:t>
            </w:r>
            <w:r w:rsidRPr="006B53BC">
              <w:rPr>
                <w:i/>
                <w:iCs/>
                <w:spacing w:val="14"/>
              </w:rPr>
              <w:t xml:space="preserve"> </w:t>
            </w:r>
            <w:r w:rsidRPr="006B53BC">
              <w:rPr>
                <w:i/>
                <w:iCs/>
              </w:rPr>
              <w:t>requises</w:t>
            </w:r>
            <w:r w:rsidRPr="006B53BC">
              <w:rPr>
                <w:i/>
                <w:iCs/>
                <w:spacing w:val="14"/>
              </w:rPr>
              <w:t xml:space="preserve"> </w:t>
            </w:r>
            <w:r w:rsidRPr="006B53BC">
              <w:rPr>
                <w:i/>
                <w:iCs/>
              </w:rPr>
              <w:t>pour</w:t>
            </w:r>
            <w:r w:rsidRPr="006B53BC">
              <w:rPr>
                <w:i/>
                <w:iCs/>
                <w:spacing w:val="14"/>
              </w:rPr>
              <w:t xml:space="preserve"> </w:t>
            </w:r>
            <w:r w:rsidRPr="006B53BC">
              <w:rPr>
                <w:i/>
                <w:iCs/>
              </w:rPr>
              <w:t>mener</w:t>
            </w:r>
            <w:r w:rsidRPr="006B53BC">
              <w:rPr>
                <w:i/>
                <w:iCs/>
                <w:spacing w:val="14"/>
              </w:rPr>
              <w:t xml:space="preserve"> </w:t>
            </w:r>
            <w:r w:rsidRPr="006B53BC">
              <w:rPr>
                <w:i/>
                <w:iCs/>
              </w:rPr>
              <w:t>à</w:t>
            </w:r>
            <w:r w:rsidRPr="006B53BC">
              <w:rPr>
                <w:i/>
                <w:iCs/>
                <w:spacing w:val="14"/>
              </w:rPr>
              <w:t xml:space="preserve"> </w:t>
            </w:r>
            <w:r w:rsidRPr="006B53BC">
              <w:rPr>
                <w:i/>
                <w:iCs/>
              </w:rPr>
              <w:t>bien</w:t>
            </w:r>
            <w:r w:rsidRPr="006B53BC">
              <w:rPr>
                <w:i/>
                <w:iCs/>
                <w:spacing w:val="14"/>
              </w:rPr>
              <w:t xml:space="preserve"> </w:t>
            </w:r>
            <w:r w:rsidRPr="006B53BC">
              <w:rPr>
                <w:i/>
                <w:iCs/>
              </w:rPr>
              <w:t>l’exécution</w:t>
            </w:r>
            <w:r w:rsidRPr="006B53BC">
              <w:rPr>
                <w:i/>
                <w:iCs/>
                <w:spacing w:val="14"/>
              </w:rPr>
              <w:t xml:space="preserve"> </w:t>
            </w:r>
            <w:r w:rsidRPr="006B53BC">
              <w:rPr>
                <w:i/>
                <w:iCs/>
              </w:rPr>
              <w:t>du</w:t>
            </w:r>
            <w:r w:rsidRPr="006B53BC">
              <w:rPr>
                <w:i/>
                <w:iCs/>
                <w:spacing w:val="14"/>
              </w:rPr>
              <w:t xml:space="preserve"> </w:t>
            </w:r>
            <w:r w:rsidRPr="006B53BC">
              <w:rPr>
                <w:i/>
                <w:iCs/>
              </w:rPr>
              <w:t>marché.</w:t>
            </w:r>
            <w:r w:rsidRPr="006B53BC">
              <w:rPr>
                <w:b/>
                <w:bCs/>
                <w:i/>
                <w:iCs/>
              </w:rPr>
              <w:t xml:space="preserve">] </w:t>
            </w:r>
          </w:p>
          <w:p w14:paraId="6DB2683A" w14:textId="77777777" w:rsidR="00A553FD" w:rsidRPr="006B53BC" w:rsidRDefault="00A553FD" w:rsidP="008D3FFA">
            <w:pPr>
              <w:widowControl w:val="0"/>
              <w:autoSpaceDE w:val="0"/>
              <w:spacing w:line="360" w:lineRule="auto"/>
              <w:ind w:right="132"/>
              <w:jc w:val="both"/>
              <w:rPr>
                <w:b/>
              </w:rPr>
            </w:pPr>
            <w:r w:rsidRPr="006B53BC">
              <w:rPr>
                <w:b/>
                <w:i/>
                <w:iCs/>
              </w:rPr>
              <w:t>[Le</w:t>
            </w:r>
            <w:r w:rsidRPr="006B53BC">
              <w:rPr>
                <w:b/>
                <w:i/>
                <w:iCs/>
                <w:spacing w:val="2"/>
              </w:rPr>
              <w:t xml:space="preserve"> </w:t>
            </w:r>
            <w:r w:rsidRPr="006B53BC">
              <w:rPr>
                <w:b/>
                <w:i/>
                <w:iCs/>
              </w:rPr>
              <w:t>système</w:t>
            </w:r>
            <w:r w:rsidRPr="006B53BC">
              <w:rPr>
                <w:b/>
                <w:i/>
                <w:iCs/>
                <w:spacing w:val="2"/>
              </w:rPr>
              <w:t xml:space="preserve"> </w:t>
            </w:r>
            <w:r w:rsidRPr="006B53BC">
              <w:rPr>
                <w:b/>
                <w:i/>
                <w:iCs/>
              </w:rPr>
              <w:t>de</w:t>
            </w:r>
            <w:r w:rsidRPr="006B53BC">
              <w:rPr>
                <w:b/>
                <w:i/>
                <w:iCs/>
                <w:spacing w:val="2"/>
              </w:rPr>
              <w:t xml:space="preserve"> </w:t>
            </w:r>
            <w:r w:rsidRPr="006B53BC">
              <w:rPr>
                <w:b/>
                <w:i/>
                <w:iCs/>
              </w:rPr>
              <w:t>notation</w:t>
            </w:r>
            <w:r w:rsidRPr="006B53BC">
              <w:rPr>
                <w:b/>
                <w:i/>
                <w:iCs/>
                <w:spacing w:val="2"/>
              </w:rPr>
              <w:t xml:space="preserve"> </w:t>
            </w:r>
            <w:r w:rsidRPr="006B53BC">
              <w:rPr>
                <w:b/>
                <w:i/>
                <w:iCs/>
              </w:rPr>
              <w:t>des</w:t>
            </w:r>
            <w:r w:rsidRPr="006B53BC">
              <w:rPr>
                <w:b/>
                <w:i/>
                <w:iCs/>
                <w:spacing w:val="2"/>
              </w:rPr>
              <w:t xml:space="preserve"> </w:t>
            </w:r>
            <w:r w:rsidRPr="006B53BC">
              <w:rPr>
                <w:b/>
                <w:i/>
                <w:iCs/>
              </w:rPr>
              <w:t>offres</w:t>
            </w:r>
            <w:r w:rsidRPr="006B53BC">
              <w:rPr>
                <w:b/>
                <w:i/>
                <w:iCs/>
                <w:spacing w:val="2"/>
              </w:rPr>
              <w:t xml:space="preserve"> </w:t>
            </w:r>
            <w:r w:rsidRPr="006B53BC">
              <w:rPr>
                <w:b/>
                <w:i/>
                <w:iCs/>
              </w:rPr>
              <w:t>par</w:t>
            </w:r>
            <w:r w:rsidRPr="006B53BC">
              <w:rPr>
                <w:b/>
                <w:i/>
                <w:iCs/>
                <w:spacing w:val="2"/>
              </w:rPr>
              <w:t xml:space="preserve"> </w:t>
            </w:r>
            <w:r w:rsidRPr="006B53BC">
              <w:rPr>
                <w:b/>
                <w:i/>
                <w:iCs/>
              </w:rPr>
              <w:t>attribution</w:t>
            </w:r>
            <w:r w:rsidRPr="006B53BC">
              <w:rPr>
                <w:b/>
                <w:i/>
                <w:iCs/>
                <w:spacing w:val="2"/>
              </w:rPr>
              <w:t xml:space="preserve"> </w:t>
            </w:r>
            <w:r w:rsidRPr="006B53BC">
              <w:rPr>
                <w:b/>
                <w:i/>
                <w:iCs/>
              </w:rPr>
              <w:t>des</w:t>
            </w:r>
            <w:r w:rsidRPr="006B53BC">
              <w:rPr>
                <w:b/>
                <w:i/>
                <w:iCs/>
                <w:spacing w:val="2"/>
              </w:rPr>
              <w:t xml:space="preserve"> </w:t>
            </w:r>
            <w:r w:rsidRPr="006B53BC">
              <w:rPr>
                <w:b/>
                <w:i/>
                <w:iCs/>
              </w:rPr>
              <w:t>points</w:t>
            </w:r>
            <w:r w:rsidRPr="006B53BC">
              <w:rPr>
                <w:b/>
                <w:i/>
                <w:iCs/>
                <w:spacing w:val="2"/>
              </w:rPr>
              <w:t xml:space="preserve"> </w:t>
            </w:r>
            <w:r w:rsidRPr="006B53BC">
              <w:rPr>
                <w:b/>
                <w:i/>
                <w:iCs/>
              </w:rPr>
              <w:t>est proscrit</w:t>
            </w:r>
            <w:r w:rsidRPr="006B53BC">
              <w:rPr>
                <w:b/>
                <w:i/>
                <w:iCs/>
                <w:spacing w:val="5"/>
              </w:rPr>
              <w:t xml:space="preserve"> </w:t>
            </w:r>
            <w:r w:rsidRPr="006B53BC">
              <w:rPr>
                <w:b/>
                <w:i/>
                <w:iCs/>
              </w:rPr>
              <w:t>au</w:t>
            </w:r>
            <w:r w:rsidRPr="006B53BC">
              <w:rPr>
                <w:b/>
                <w:i/>
                <w:iCs/>
                <w:spacing w:val="5"/>
              </w:rPr>
              <w:t xml:space="preserve"> </w:t>
            </w:r>
            <w:r w:rsidRPr="006B53BC">
              <w:rPr>
                <w:b/>
                <w:i/>
                <w:iCs/>
              </w:rPr>
              <w:t>profit</w:t>
            </w:r>
            <w:r w:rsidRPr="006B53BC">
              <w:rPr>
                <w:b/>
                <w:i/>
                <w:iCs/>
                <w:spacing w:val="5"/>
              </w:rPr>
              <w:t xml:space="preserve"> </w:t>
            </w:r>
            <w:r w:rsidRPr="006B53BC">
              <w:rPr>
                <w:b/>
                <w:i/>
                <w:iCs/>
              </w:rPr>
              <w:t>du</w:t>
            </w:r>
            <w:r w:rsidRPr="006B53BC">
              <w:rPr>
                <w:b/>
                <w:i/>
                <w:iCs/>
                <w:spacing w:val="5"/>
              </w:rPr>
              <w:t xml:space="preserve"> </w:t>
            </w:r>
            <w:r w:rsidRPr="006B53BC">
              <w:rPr>
                <w:b/>
                <w:i/>
                <w:iCs/>
              </w:rPr>
              <w:t>mode</w:t>
            </w:r>
            <w:r w:rsidRPr="006B53BC">
              <w:rPr>
                <w:b/>
                <w:i/>
                <w:iCs/>
                <w:spacing w:val="5"/>
              </w:rPr>
              <w:t xml:space="preserve"> </w:t>
            </w:r>
            <w:r w:rsidRPr="006B53BC">
              <w:rPr>
                <w:b/>
                <w:i/>
                <w:iCs/>
              </w:rPr>
              <w:t>binaire</w:t>
            </w:r>
            <w:r w:rsidRPr="006B53BC">
              <w:rPr>
                <w:b/>
                <w:i/>
                <w:iCs/>
                <w:spacing w:val="5"/>
              </w:rPr>
              <w:t xml:space="preserve"> </w:t>
            </w:r>
            <w:r w:rsidRPr="006B53BC">
              <w:rPr>
                <w:b/>
                <w:i/>
                <w:iCs/>
              </w:rPr>
              <w:t>(oui</w:t>
            </w:r>
            <w:r w:rsidRPr="006B53BC">
              <w:rPr>
                <w:b/>
                <w:i/>
                <w:iCs/>
                <w:spacing w:val="5"/>
              </w:rPr>
              <w:t xml:space="preserve"> </w:t>
            </w:r>
            <w:r w:rsidRPr="006B53BC">
              <w:rPr>
                <w:b/>
                <w:i/>
                <w:iCs/>
              </w:rPr>
              <w:t>ou</w:t>
            </w:r>
            <w:r w:rsidRPr="006B53BC">
              <w:rPr>
                <w:b/>
                <w:i/>
                <w:iCs/>
                <w:spacing w:val="5"/>
              </w:rPr>
              <w:t xml:space="preserve"> </w:t>
            </w:r>
            <w:r w:rsidRPr="006B53BC">
              <w:rPr>
                <w:b/>
                <w:i/>
                <w:iCs/>
              </w:rPr>
              <w:t>non)]</w:t>
            </w:r>
            <w:r w:rsidRPr="006B53BC">
              <w:rPr>
                <w:b/>
              </w:rPr>
              <w:t>.</w:t>
            </w:r>
          </w:p>
          <w:p w14:paraId="705564DA" w14:textId="77777777" w:rsidR="00A553FD" w:rsidRPr="006B53BC" w:rsidRDefault="00A553FD" w:rsidP="008D3FFA">
            <w:pPr>
              <w:widowControl w:val="0"/>
              <w:autoSpaceDE w:val="0"/>
              <w:spacing w:line="360" w:lineRule="auto"/>
              <w:ind w:right="132"/>
              <w:jc w:val="both"/>
              <w:rPr>
                <w:b/>
                <w:iCs/>
              </w:rPr>
            </w:pPr>
            <w:r w:rsidRPr="006B53BC">
              <w:rPr>
                <w:b/>
                <w:iCs/>
              </w:rPr>
              <w:t>NB : les soumissions par voie électronique seront évaluées après téléchargement dans les mêmes conditions que les offres physiques.</w:t>
            </w:r>
          </w:p>
          <w:p w14:paraId="170AF775" w14:textId="77777777" w:rsidR="00A553FD" w:rsidRPr="006B53BC" w:rsidRDefault="00A553FD" w:rsidP="008D3FFA">
            <w:pPr>
              <w:widowControl w:val="0"/>
              <w:autoSpaceDE w:val="0"/>
              <w:spacing w:line="360" w:lineRule="auto"/>
              <w:jc w:val="both"/>
              <w:rPr>
                <w:b/>
                <w:bCs/>
                <w:i/>
                <w:iCs/>
                <w:color w:val="FFC000" w:themeColor="accent4"/>
              </w:rPr>
            </w:pPr>
            <w:r w:rsidRPr="006B53BC">
              <w:rPr>
                <w:b/>
                <w:bCs/>
                <w:i/>
                <w:iCs/>
                <w:color w:val="FFC000" w:themeColor="accent4"/>
              </w:rPr>
              <w:t xml:space="preserve">Critères et Sous critères pour l’évaluation détaillée des offres </w:t>
            </w:r>
          </w:p>
          <w:p w14:paraId="1AC40B83" w14:textId="77777777" w:rsidR="00A553FD" w:rsidRPr="006B53BC" w:rsidRDefault="00A553FD" w:rsidP="00A553FD">
            <w:pPr>
              <w:widowControl w:val="0"/>
              <w:numPr>
                <w:ilvl w:val="0"/>
                <w:numId w:val="45"/>
              </w:numPr>
              <w:autoSpaceDE w:val="0"/>
              <w:spacing w:line="360" w:lineRule="auto"/>
              <w:jc w:val="both"/>
              <w:rPr>
                <w:b/>
                <w:bCs/>
                <w:i/>
                <w:iCs/>
              </w:rPr>
            </w:pPr>
            <w:r w:rsidRPr="006B53BC">
              <w:rPr>
                <w:b/>
                <w:bCs/>
                <w:i/>
                <w:iCs/>
              </w:rPr>
              <w:t>Critères éliminatoires</w:t>
            </w:r>
          </w:p>
          <w:p w14:paraId="6DFA696B" w14:textId="77777777" w:rsidR="00A553FD" w:rsidRPr="006B53BC" w:rsidRDefault="00A553FD" w:rsidP="008D3FFA">
            <w:pPr>
              <w:widowControl w:val="0"/>
              <w:autoSpaceDE w:val="0"/>
              <w:rPr>
                <w:b/>
                <w:bCs/>
                <w:i/>
                <w:iCs/>
              </w:rPr>
            </w:pPr>
            <w:r w:rsidRPr="006B53BC">
              <w:rPr>
                <w:b/>
                <w:bCs/>
                <w:i/>
                <w:iCs/>
              </w:rPr>
              <w:lastRenderedPageBreak/>
              <w:t xml:space="preserve"> Les critères éliminatoires seront à titre indicatifs évalués en fonction des sous critères ci-après :</w:t>
            </w:r>
          </w:p>
          <w:p w14:paraId="3AAB1CFE" w14:textId="77777777" w:rsidR="00A553FD" w:rsidRPr="006B53BC" w:rsidRDefault="00A553FD" w:rsidP="008D3FFA">
            <w:pPr>
              <w:widowControl w:val="0"/>
              <w:autoSpaceDE w:val="0"/>
              <w:rPr>
                <w:b/>
                <w:bCs/>
                <w:i/>
                <w:iCs/>
              </w:rPr>
            </w:pPr>
          </w:p>
          <w:p w14:paraId="5183FE22" w14:textId="77777777" w:rsidR="00A553FD" w:rsidRPr="006B53BC" w:rsidRDefault="00A553FD" w:rsidP="008D3FFA">
            <w:pPr>
              <w:widowControl w:val="0"/>
              <w:autoSpaceDE w:val="0"/>
              <w:jc w:val="both"/>
              <w:rPr>
                <w:b/>
                <w:bCs/>
                <w:i/>
                <w:iCs/>
              </w:rPr>
            </w:pPr>
            <w:r w:rsidRPr="006B53BC">
              <w:rPr>
                <w:b/>
                <w:bCs/>
                <w:i/>
                <w:iCs/>
              </w:rPr>
              <w:t xml:space="preserve">[à préciser formellement pour chaque critère, les modalités de validation d'un critère à partir du nombre de sous-critères respectés] </w:t>
            </w:r>
          </w:p>
          <w:p w14:paraId="3D5A8154" w14:textId="77777777" w:rsidR="00A553FD" w:rsidRPr="006B53BC" w:rsidRDefault="00A553FD" w:rsidP="008D3FFA">
            <w:pPr>
              <w:widowControl w:val="0"/>
              <w:autoSpaceDE w:val="0"/>
              <w:jc w:val="both"/>
              <w:rPr>
                <w:b/>
                <w:bCs/>
                <w:i/>
                <w:iCs/>
              </w:rPr>
            </w:pPr>
          </w:p>
          <w:p w14:paraId="5420494F" w14:textId="77777777" w:rsidR="00A553FD" w:rsidRPr="006B53BC" w:rsidRDefault="00A553FD" w:rsidP="008D3FFA">
            <w:pPr>
              <w:widowControl w:val="0"/>
              <w:tabs>
                <w:tab w:val="left" w:pos="9072"/>
              </w:tabs>
              <w:suppressAutoHyphens w:val="0"/>
              <w:autoSpaceDE w:val="0"/>
              <w:jc w:val="center"/>
              <w:textAlignment w:val="auto"/>
              <w:rPr>
                <w:rFonts w:ascii="Bookman Old Style" w:eastAsia="Arial Narrow" w:hAnsi="Bookman Old Style" w:cs="Arial Narrow"/>
                <w:b/>
                <w:bCs/>
                <w:u w:val="single"/>
              </w:rPr>
            </w:pPr>
            <w:r w:rsidRPr="00F4001E">
              <w:rPr>
                <w:rFonts w:ascii="Bookman Old Style" w:eastAsia="Arial Narrow" w:hAnsi="Bookman Old Style" w:cs="Arial Narrow"/>
                <w:b/>
                <w:bCs/>
                <w:u w:val="single"/>
              </w:rPr>
              <w:t>GRILLE D’EVALUATION DES OFFRES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863"/>
              <w:gridCol w:w="1417"/>
            </w:tblGrid>
            <w:tr w:rsidR="00A553FD" w:rsidRPr="006B53BC" w14:paraId="48C88503" w14:textId="77777777" w:rsidTr="008D3FFA">
              <w:trPr>
                <w:trHeight w:val="143"/>
              </w:trPr>
              <w:tc>
                <w:tcPr>
                  <w:tcW w:w="645" w:type="dxa"/>
                  <w:shd w:val="clear" w:color="auto" w:fill="auto"/>
                </w:tcPr>
                <w:p w14:paraId="75A934B6" w14:textId="77777777" w:rsidR="00A553FD" w:rsidRPr="006B53BC" w:rsidRDefault="00A553FD" w:rsidP="008D3FFA">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N°</w:t>
                  </w:r>
                </w:p>
              </w:tc>
              <w:tc>
                <w:tcPr>
                  <w:tcW w:w="6863" w:type="dxa"/>
                  <w:shd w:val="clear" w:color="auto" w:fill="auto"/>
                </w:tcPr>
                <w:p w14:paraId="77582239" w14:textId="77777777" w:rsidR="00A553FD" w:rsidRPr="006B53BC" w:rsidRDefault="00A553FD" w:rsidP="008D3FFA">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Rubrique</w:t>
                  </w:r>
                </w:p>
              </w:tc>
              <w:tc>
                <w:tcPr>
                  <w:tcW w:w="1417" w:type="dxa"/>
                  <w:shd w:val="clear" w:color="auto" w:fill="auto"/>
                </w:tcPr>
                <w:p w14:paraId="0B25EB82" w14:textId="77777777" w:rsidR="00A553FD" w:rsidRPr="006B53BC" w:rsidRDefault="00A553FD" w:rsidP="008D3FFA">
                  <w:pPr>
                    <w:widowControl w:val="0"/>
                    <w:tabs>
                      <w:tab w:val="left" w:pos="9072"/>
                    </w:tabs>
                    <w:autoSpaceDE w:val="0"/>
                    <w:rPr>
                      <w:rFonts w:ascii="Bookman Old Style" w:eastAsia="Calibri" w:hAnsi="Bookman Old Style" w:cs="Arial Narrow"/>
                      <w:b/>
                      <w:bCs/>
                    </w:rPr>
                  </w:pPr>
                  <w:r w:rsidRPr="006B53BC">
                    <w:rPr>
                      <w:rFonts w:ascii="Bookman Old Style" w:eastAsia="Calibri" w:hAnsi="Bookman Old Style" w:cs="Arial Narrow"/>
                      <w:b/>
                      <w:bCs/>
                    </w:rPr>
                    <w:t>Oui/Non</w:t>
                  </w:r>
                </w:p>
              </w:tc>
            </w:tr>
            <w:tr w:rsidR="00A553FD" w:rsidRPr="006B53BC" w14:paraId="514DB7E2" w14:textId="77777777" w:rsidTr="008D3FFA">
              <w:trPr>
                <w:trHeight w:val="143"/>
              </w:trPr>
              <w:tc>
                <w:tcPr>
                  <w:tcW w:w="8925" w:type="dxa"/>
                  <w:gridSpan w:val="3"/>
                  <w:shd w:val="clear" w:color="auto" w:fill="auto"/>
                </w:tcPr>
                <w:p w14:paraId="4FA39310" w14:textId="77777777" w:rsidR="00A553FD" w:rsidRPr="006B53BC" w:rsidRDefault="00A553FD">
                  <w:pPr>
                    <w:widowControl w:val="0"/>
                    <w:numPr>
                      <w:ilvl w:val="0"/>
                      <w:numId w:val="79"/>
                    </w:numPr>
                    <w:tabs>
                      <w:tab w:val="left" w:pos="9072"/>
                    </w:tabs>
                    <w:suppressAutoHyphens w:val="0"/>
                    <w:autoSpaceDE w:val="0"/>
                    <w:adjustRightInd w:val="0"/>
                    <w:jc w:val="center"/>
                    <w:textAlignment w:val="auto"/>
                    <w:rPr>
                      <w:rFonts w:ascii="Bookman Old Style" w:eastAsia="Calibri" w:hAnsi="Bookman Old Style" w:cs="Arial Narrow"/>
                    </w:rPr>
                  </w:pPr>
                  <w:r w:rsidRPr="006B53BC">
                    <w:rPr>
                      <w:rFonts w:ascii="Bookman Old Style" w:eastAsia="Calibri" w:hAnsi="Bookman Old Style" w:cs="Arial Narrow"/>
                      <w:b/>
                      <w:bCs/>
                    </w:rPr>
                    <w:t>A- Critères éliminatoires relatifs au dossier administratif</w:t>
                  </w:r>
                </w:p>
              </w:tc>
            </w:tr>
            <w:tr w:rsidR="00A553FD" w:rsidRPr="006B53BC" w14:paraId="6103FE17" w14:textId="77777777" w:rsidTr="008D3FFA">
              <w:trPr>
                <w:trHeight w:val="143"/>
              </w:trPr>
              <w:tc>
                <w:tcPr>
                  <w:tcW w:w="645" w:type="dxa"/>
                  <w:shd w:val="clear" w:color="auto" w:fill="auto"/>
                </w:tcPr>
                <w:p w14:paraId="2D944899"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w:t>
                  </w:r>
                </w:p>
              </w:tc>
              <w:tc>
                <w:tcPr>
                  <w:tcW w:w="6863" w:type="dxa"/>
                  <w:shd w:val="clear" w:color="auto" w:fill="auto"/>
                </w:tcPr>
                <w:p w14:paraId="2CB1D3D9"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Absence de l’original de la caution de soumission à l’ouverture des plis délivrée par un organisme financier de première catégorie autorisé par le Ministère chargé des Finances à émettre des cautions dans le cadre des marchés publics.</w:t>
                  </w:r>
                </w:p>
                <w:p w14:paraId="3D190380"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b/>
                      <w:bCs/>
                    </w:rPr>
                    <w:t>NB</w:t>
                  </w:r>
                  <w:r w:rsidRPr="006B53BC">
                    <w:rPr>
                      <w:rFonts w:ascii="Bookman Old Style" w:eastAsia="Calibri" w:hAnsi="Bookman Old Style" w:cs="Arial Narrow"/>
                    </w:rPr>
                    <w:t xml:space="preserve">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tcPr>
                <w:p w14:paraId="03A80CE9"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08E85162" w14:textId="77777777" w:rsidTr="008D3FFA">
              <w:trPr>
                <w:trHeight w:val="143"/>
              </w:trPr>
              <w:tc>
                <w:tcPr>
                  <w:tcW w:w="645" w:type="dxa"/>
                  <w:shd w:val="clear" w:color="auto" w:fill="auto"/>
                </w:tcPr>
                <w:p w14:paraId="7137A214"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w:t>
                  </w:r>
                </w:p>
              </w:tc>
              <w:tc>
                <w:tcPr>
                  <w:tcW w:w="6863" w:type="dxa"/>
                  <w:shd w:val="clear" w:color="auto" w:fill="auto"/>
                </w:tcPr>
                <w:p w14:paraId="7E51BE6A"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Non-production au-delà du délai de </w:t>
                  </w:r>
                  <w:r w:rsidRPr="006B53BC">
                    <w:rPr>
                      <w:rFonts w:ascii="Bookman Old Style" w:eastAsia="Calibri" w:hAnsi="Bookman Old Style" w:cs="Arial Narrow"/>
                      <w:b/>
                      <w:bCs/>
                    </w:rPr>
                    <w:t>48</w:t>
                  </w:r>
                  <w:r w:rsidRPr="006B53BC">
                    <w:rPr>
                      <w:rFonts w:ascii="Bookman Old Style" w:eastAsia="Calibri" w:hAnsi="Bookman Old Style" w:cs="Arial Narrow"/>
                    </w:rPr>
                    <w:t>h d’une pièce du dossier administratif jugée non conforme ou absente lors de l’ouverture des plis, (excepté le cautionnement de soumission).</w:t>
                  </w:r>
                </w:p>
              </w:tc>
              <w:tc>
                <w:tcPr>
                  <w:tcW w:w="1417" w:type="dxa"/>
                  <w:shd w:val="clear" w:color="auto" w:fill="auto"/>
                </w:tcPr>
                <w:p w14:paraId="2102F11B"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76B577C1" w14:textId="77777777" w:rsidTr="008D3FFA">
              <w:trPr>
                <w:trHeight w:val="143"/>
              </w:trPr>
              <w:tc>
                <w:tcPr>
                  <w:tcW w:w="8925" w:type="dxa"/>
                  <w:gridSpan w:val="3"/>
                  <w:shd w:val="clear" w:color="auto" w:fill="auto"/>
                </w:tcPr>
                <w:p w14:paraId="5386D565" w14:textId="77777777" w:rsidR="00A553FD" w:rsidRPr="006B53BC" w:rsidRDefault="00A553FD">
                  <w:pPr>
                    <w:widowControl w:val="0"/>
                    <w:numPr>
                      <w:ilvl w:val="0"/>
                      <w:numId w:val="80"/>
                    </w:numPr>
                    <w:tabs>
                      <w:tab w:val="left" w:pos="9072"/>
                    </w:tabs>
                    <w:suppressAutoHyphens w:val="0"/>
                    <w:autoSpaceDE w:val="0"/>
                    <w:adjustRightInd w:val="0"/>
                    <w:jc w:val="center"/>
                    <w:textAlignment w:val="auto"/>
                    <w:rPr>
                      <w:rFonts w:ascii="Bookman Old Style" w:eastAsia="Calibri" w:hAnsi="Bookman Old Style" w:cs="Arial Narrow"/>
                      <w:b/>
                      <w:bCs/>
                    </w:rPr>
                  </w:pPr>
                  <w:r w:rsidRPr="006B53BC">
                    <w:rPr>
                      <w:rFonts w:ascii="Bookman Old Style" w:eastAsia="Calibri" w:hAnsi="Bookman Old Style" w:cs="Arial Narrow"/>
                      <w:b/>
                      <w:bCs/>
                    </w:rPr>
                    <w:t>B- Critères éliminatoires relatifs à l’offre technique</w:t>
                  </w:r>
                </w:p>
              </w:tc>
            </w:tr>
            <w:tr w:rsidR="00A553FD" w:rsidRPr="006B53BC" w14:paraId="47EDD5E1" w14:textId="77777777" w:rsidTr="008D3FFA">
              <w:trPr>
                <w:trHeight w:val="143"/>
              </w:trPr>
              <w:tc>
                <w:tcPr>
                  <w:tcW w:w="645" w:type="dxa"/>
                  <w:shd w:val="clear" w:color="auto" w:fill="auto"/>
                </w:tcPr>
                <w:p w14:paraId="2AC00ED1"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3</w:t>
                  </w:r>
                </w:p>
              </w:tc>
              <w:tc>
                <w:tcPr>
                  <w:tcW w:w="6863" w:type="dxa"/>
                  <w:shd w:val="clear" w:color="auto" w:fill="auto"/>
                </w:tcPr>
                <w:p w14:paraId="25052A64"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shd w:val="clear" w:color="auto" w:fill="auto"/>
                </w:tcPr>
                <w:p w14:paraId="5237F639"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684F8432" w14:textId="77777777" w:rsidTr="008D3FFA">
              <w:trPr>
                <w:trHeight w:val="143"/>
              </w:trPr>
              <w:tc>
                <w:tcPr>
                  <w:tcW w:w="645" w:type="dxa"/>
                  <w:shd w:val="clear" w:color="auto" w:fill="auto"/>
                </w:tcPr>
                <w:p w14:paraId="0A32E52B"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4</w:t>
                  </w:r>
                </w:p>
              </w:tc>
              <w:tc>
                <w:tcPr>
                  <w:tcW w:w="6863" w:type="dxa"/>
                  <w:shd w:val="clear" w:color="auto" w:fill="auto"/>
                </w:tcPr>
                <w:p w14:paraId="5D8E6096" w14:textId="77777777" w:rsidR="00A553FD" w:rsidRPr="006B53BC" w:rsidRDefault="00A553FD" w:rsidP="008D3FFA">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charte d’intégrité datée et signée</w:t>
                  </w:r>
                </w:p>
              </w:tc>
              <w:tc>
                <w:tcPr>
                  <w:tcW w:w="1417" w:type="dxa"/>
                  <w:shd w:val="clear" w:color="auto" w:fill="auto"/>
                </w:tcPr>
                <w:p w14:paraId="3A1C3CA6"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6B03D64F" w14:textId="77777777" w:rsidTr="008D3FFA">
              <w:trPr>
                <w:trHeight w:val="143"/>
              </w:trPr>
              <w:tc>
                <w:tcPr>
                  <w:tcW w:w="645" w:type="dxa"/>
                  <w:shd w:val="clear" w:color="auto" w:fill="auto"/>
                </w:tcPr>
                <w:p w14:paraId="4D8F4E7A"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5</w:t>
                  </w:r>
                </w:p>
              </w:tc>
              <w:tc>
                <w:tcPr>
                  <w:tcW w:w="6863" w:type="dxa"/>
                  <w:shd w:val="clear" w:color="auto" w:fill="auto"/>
                </w:tcPr>
                <w:p w14:paraId="0DC26FC5" w14:textId="77777777" w:rsidR="00A553FD" w:rsidRPr="006B53BC" w:rsidRDefault="00A553FD" w:rsidP="008D3FFA">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Absence de la déclaration d’engagement au respect des clauses environnementales</w:t>
                  </w:r>
                </w:p>
              </w:tc>
              <w:tc>
                <w:tcPr>
                  <w:tcW w:w="1417" w:type="dxa"/>
                  <w:shd w:val="clear" w:color="auto" w:fill="auto"/>
                </w:tcPr>
                <w:p w14:paraId="77469D0C"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21B0BCA8" w14:textId="77777777" w:rsidTr="008D3FFA">
              <w:trPr>
                <w:trHeight w:val="1296"/>
              </w:trPr>
              <w:tc>
                <w:tcPr>
                  <w:tcW w:w="645" w:type="dxa"/>
                  <w:vMerge w:val="restart"/>
                  <w:shd w:val="clear" w:color="auto" w:fill="auto"/>
                </w:tcPr>
                <w:p w14:paraId="0D4185C5"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6</w:t>
                  </w:r>
                </w:p>
              </w:tc>
              <w:tc>
                <w:tcPr>
                  <w:tcW w:w="6863" w:type="dxa"/>
                  <w:shd w:val="clear" w:color="auto" w:fill="auto"/>
                </w:tcPr>
                <w:p w14:paraId="25B58DCA" w14:textId="77777777" w:rsidR="00A553FD" w:rsidRPr="006B53BC" w:rsidRDefault="00A553FD" w:rsidP="008D3FFA">
                  <w:pPr>
                    <w:widowControl w:val="0"/>
                    <w:tabs>
                      <w:tab w:val="left" w:pos="9072"/>
                    </w:tabs>
                    <w:autoSpaceDE w:val="0"/>
                    <w:adjustRightInd w:val="0"/>
                    <w:jc w:val="both"/>
                    <w:rPr>
                      <w:rFonts w:ascii="Bookman Old Style" w:eastAsia="Arial Narrow" w:hAnsi="Bookman Old Style" w:cs="Arial Narrow"/>
                      <w:iCs/>
                    </w:rPr>
                  </w:pPr>
                  <w:r w:rsidRPr="006B53BC">
                    <w:rPr>
                      <w:rFonts w:ascii="Bookman Old Style" w:eastAsia="Calibri" w:hAnsi="Bookman Old Style" w:cs="Arial Narrow"/>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p w14:paraId="410D5334" w14:textId="77777777" w:rsidR="00A553FD" w:rsidRPr="006B53BC" w:rsidRDefault="00A553FD" w:rsidP="008D3FFA">
                  <w:pPr>
                    <w:widowControl w:val="0"/>
                    <w:tabs>
                      <w:tab w:val="left" w:pos="9072"/>
                    </w:tabs>
                    <w:autoSpaceDE w:val="0"/>
                    <w:adjustRightInd w:val="0"/>
                    <w:ind w:right="601"/>
                    <w:jc w:val="both"/>
                    <w:rPr>
                      <w:rFonts w:ascii="Bookman Old Style" w:eastAsia="Arial Narrow" w:hAnsi="Bookman Old Style" w:cs="Arial Narrow"/>
                      <w:iCs/>
                    </w:rPr>
                  </w:pPr>
                </w:p>
                <w:tbl>
                  <w:tblPr>
                    <w:tblW w:w="6697" w:type="dxa"/>
                    <w:tblInd w:w="371" w:type="dxa"/>
                    <w:tblLayout w:type="fixed"/>
                    <w:tblCellMar>
                      <w:left w:w="70" w:type="dxa"/>
                      <w:right w:w="70" w:type="dxa"/>
                    </w:tblCellMar>
                    <w:tblLook w:val="04A0" w:firstRow="1" w:lastRow="0" w:firstColumn="1" w:lastColumn="0" w:noHBand="0" w:noVBand="1"/>
                  </w:tblPr>
                  <w:tblGrid>
                    <w:gridCol w:w="2677"/>
                    <w:gridCol w:w="4020"/>
                  </w:tblGrid>
                  <w:tr w:rsidR="00A553FD" w:rsidRPr="006B53BC" w14:paraId="0E5E7F22" w14:textId="77777777" w:rsidTr="008D3FFA">
                    <w:trPr>
                      <w:trHeight w:val="312"/>
                    </w:trPr>
                    <w:tc>
                      <w:tcPr>
                        <w:tcW w:w="2677"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373DBD0B" w14:textId="77777777" w:rsidR="00A553FD" w:rsidRPr="006B53BC" w:rsidRDefault="00A553FD" w:rsidP="008D3FFA">
                        <w:pPr>
                          <w:tabs>
                            <w:tab w:val="left" w:pos="9072"/>
                          </w:tabs>
                          <w:jc w:val="center"/>
                          <w:rPr>
                            <w:rFonts w:ascii="Bookman Old Style" w:hAnsi="Bookman Old Style"/>
                            <w:b/>
                            <w:bCs/>
                          </w:rPr>
                        </w:pPr>
                        <w:r w:rsidRPr="006B53BC">
                          <w:rPr>
                            <w:rFonts w:ascii="Bookman Old Style" w:hAnsi="Bookman Old Style"/>
                            <w:b/>
                            <w:bCs/>
                          </w:rPr>
                          <w:t>N° de lot</w:t>
                        </w:r>
                      </w:p>
                    </w:tc>
                    <w:tc>
                      <w:tcPr>
                        <w:tcW w:w="4020" w:type="dxa"/>
                        <w:tcBorders>
                          <w:top w:val="single" w:sz="8" w:space="0" w:color="000000"/>
                          <w:left w:val="nil"/>
                          <w:bottom w:val="single" w:sz="4" w:space="0" w:color="auto"/>
                          <w:right w:val="single" w:sz="8" w:space="0" w:color="000000"/>
                        </w:tcBorders>
                        <w:shd w:val="clear" w:color="auto" w:fill="auto"/>
                        <w:vAlign w:val="center"/>
                        <w:hideMark/>
                      </w:tcPr>
                      <w:p w14:paraId="568A2FF4" w14:textId="77777777" w:rsidR="00A553FD" w:rsidRPr="006B53BC" w:rsidRDefault="00A553FD" w:rsidP="008D3FFA">
                        <w:pPr>
                          <w:tabs>
                            <w:tab w:val="left" w:pos="9072"/>
                          </w:tabs>
                          <w:jc w:val="center"/>
                          <w:rPr>
                            <w:rFonts w:ascii="Bookman Old Style" w:eastAsia="Arial Narrow" w:hAnsi="Bookman Old Style"/>
                            <w:b/>
                          </w:rPr>
                        </w:pPr>
                        <w:r w:rsidRPr="006B53BC">
                          <w:rPr>
                            <w:rFonts w:ascii="Bookman Old Style" w:eastAsia="Arial Narrow" w:hAnsi="Bookman Old Style"/>
                            <w:b/>
                          </w:rPr>
                          <w:t>Capacité de financement</w:t>
                        </w:r>
                      </w:p>
                    </w:tc>
                  </w:tr>
                  <w:tr w:rsidR="00A553FD" w:rsidRPr="006B53BC" w14:paraId="68FDAB76" w14:textId="77777777" w:rsidTr="008D3FFA">
                    <w:trPr>
                      <w:trHeight w:val="271"/>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FE682" w14:textId="77777777" w:rsidR="00A553FD" w:rsidRPr="006B53BC" w:rsidRDefault="00A553FD" w:rsidP="008D3FFA">
                        <w:pPr>
                          <w:tabs>
                            <w:tab w:val="left" w:pos="9072"/>
                          </w:tabs>
                          <w:jc w:val="center"/>
                          <w:rPr>
                            <w:rFonts w:ascii="Bookman Old Style" w:hAnsi="Bookman Old Style"/>
                            <w:b/>
                            <w:bCs/>
                          </w:rPr>
                        </w:pPr>
                      </w:p>
                    </w:tc>
                    <w:tc>
                      <w:tcPr>
                        <w:tcW w:w="4020" w:type="dxa"/>
                        <w:tcBorders>
                          <w:top w:val="single" w:sz="4" w:space="0" w:color="auto"/>
                          <w:left w:val="nil"/>
                          <w:bottom w:val="single" w:sz="4" w:space="0" w:color="auto"/>
                          <w:right w:val="single" w:sz="4" w:space="0" w:color="auto"/>
                        </w:tcBorders>
                        <w:shd w:val="clear" w:color="auto" w:fill="auto"/>
                        <w:vAlign w:val="bottom"/>
                        <w:hideMark/>
                      </w:tcPr>
                      <w:p w14:paraId="607AFB0A" w14:textId="77777777" w:rsidR="00A553FD" w:rsidRPr="006B53BC" w:rsidRDefault="00A553FD" w:rsidP="008D3FFA">
                        <w:pPr>
                          <w:tabs>
                            <w:tab w:val="left" w:pos="9072"/>
                          </w:tabs>
                          <w:jc w:val="center"/>
                          <w:rPr>
                            <w:rFonts w:ascii="Bookman Old Style" w:eastAsia="Arial Narrow" w:hAnsi="Bookman Old Style"/>
                            <w:b/>
                          </w:rPr>
                        </w:pPr>
                      </w:p>
                    </w:tc>
                  </w:tr>
                </w:tbl>
                <w:p w14:paraId="66A7BF3B"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p>
              </w:tc>
              <w:tc>
                <w:tcPr>
                  <w:tcW w:w="1417" w:type="dxa"/>
                  <w:shd w:val="clear" w:color="auto" w:fill="auto"/>
                </w:tcPr>
                <w:p w14:paraId="4C6033D1"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3EF2296C" w14:textId="77777777" w:rsidTr="008D3FFA">
              <w:trPr>
                <w:trHeight w:val="186"/>
              </w:trPr>
              <w:tc>
                <w:tcPr>
                  <w:tcW w:w="645" w:type="dxa"/>
                  <w:vMerge/>
                  <w:shd w:val="clear" w:color="auto" w:fill="auto"/>
                </w:tcPr>
                <w:p w14:paraId="144249CF" w14:textId="77777777" w:rsidR="00A553FD" w:rsidRPr="006B53BC" w:rsidRDefault="00A553FD" w:rsidP="008D3FFA">
                  <w:pPr>
                    <w:widowControl w:val="0"/>
                    <w:tabs>
                      <w:tab w:val="left" w:pos="9072"/>
                    </w:tabs>
                    <w:autoSpaceDE w:val="0"/>
                    <w:rPr>
                      <w:rFonts w:ascii="Bookman Old Style" w:eastAsia="Calibri" w:hAnsi="Bookman Old Style" w:cs="Arial Narrow"/>
                    </w:rPr>
                  </w:pPr>
                </w:p>
              </w:tc>
              <w:tc>
                <w:tcPr>
                  <w:tcW w:w="6863" w:type="dxa"/>
                  <w:shd w:val="clear" w:color="auto" w:fill="auto"/>
                </w:tcPr>
                <w:p w14:paraId="4E163655" w14:textId="77777777" w:rsidR="00A553FD" w:rsidRPr="006B53BC" w:rsidRDefault="00A553FD" w:rsidP="008D3FFA">
                  <w:pPr>
                    <w:widowControl w:val="0"/>
                    <w:tabs>
                      <w:tab w:val="left" w:pos="9072"/>
                    </w:tabs>
                    <w:autoSpaceDE w:val="0"/>
                    <w:adjustRightInd w:val="0"/>
                    <w:jc w:val="both"/>
                    <w:rPr>
                      <w:rFonts w:ascii="Bookman Old Style" w:eastAsia="Arial Narrow" w:hAnsi="Bookman Old Style" w:cs="Arial Narrow"/>
                      <w:iCs/>
                    </w:rPr>
                  </w:pPr>
                </w:p>
              </w:tc>
              <w:tc>
                <w:tcPr>
                  <w:tcW w:w="1417" w:type="dxa"/>
                  <w:tcBorders>
                    <w:top w:val="nil"/>
                  </w:tcBorders>
                  <w:shd w:val="clear" w:color="auto" w:fill="auto"/>
                </w:tcPr>
                <w:p w14:paraId="452F3432" w14:textId="77777777" w:rsidR="00A553FD" w:rsidRPr="006B53BC" w:rsidRDefault="00A553FD" w:rsidP="008D3FFA">
                  <w:pPr>
                    <w:widowControl w:val="0"/>
                    <w:tabs>
                      <w:tab w:val="left" w:pos="9072"/>
                    </w:tabs>
                    <w:autoSpaceDE w:val="0"/>
                    <w:rPr>
                      <w:rFonts w:ascii="Bookman Old Style" w:eastAsia="Calibri" w:hAnsi="Bookman Old Style" w:cs="Arial Narrow"/>
                    </w:rPr>
                  </w:pPr>
                </w:p>
              </w:tc>
            </w:tr>
            <w:tr w:rsidR="00A553FD" w:rsidRPr="006B53BC" w14:paraId="270DEEE0" w14:textId="77777777" w:rsidTr="008D3FFA">
              <w:trPr>
                <w:trHeight w:val="143"/>
              </w:trPr>
              <w:tc>
                <w:tcPr>
                  <w:tcW w:w="645" w:type="dxa"/>
                  <w:shd w:val="clear" w:color="auto" w:fill="auto"/>
                </w:tcPr>
                <w:p w14:paraId="6B2BE41B"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7</w:t>
                  </w:r>
                </w:p>
              </w:tc>
              <w:tc>
                <w:tcPr>
                  <w:tcW w:w="6863" w:type="dxa"/>
                  <w:shd w:val="clear" w:color="auto" w:fill="auto"/>
                </w:tcPr>
                <w:p w14:paraId="0DDAD1C7" w14:textId="77777777" w:rsidR="00A553FD" w:rsidRPr="006B53BC" w:rsidRDefault="00A553FD">
                  <w:pPr>
                    <w:widowControl w:val="0"/>
                    <w:numPr>
                      <w:ilvl w:val="0"/>
                      <w:numId w:val="81"/>
                    </w:numPr>
                    <w:tabs>
                      <w:tab w:val="left" w:pos="9072"/>
                    </w:tabs>
                    <w:suppressAutoHyphens w:val="0"/>
                    <w:autoSpaceDE w:val="0"/>
                    <w:adjustRightInd w:val="0"/>
                    <w:jc w:val="both"/>
                    <w:textAlignment w:val="auto"/>
                    <w:rPr>
                      <w:rFonts w:ascii="Bookman Old Style" w:eastAsia="Calibri" w:hAnsi="Bookman Old Style" w:cs="Arial Narrow"/>
                    </w:rPr>
                  </w:pPr>
                </w:p>
              </w:tc>
              <w:tc>
                <w:tcPr>
                  <w:tcW w:w="1417" w:type="dxa"/>
                  <w:shd w:val="clear" w:color="auto" w:fill="auto"/>
                </w:tcPr>
                <w:p w14:paraId="1EAE7D69"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10C3FE1A" w14:textId="77777777" w:rsidTr="008D3FFA">
              <w:trPr>
                <w:trHeight w:val="431"/>
              </w:trPr>
              <w:tc>
                <w:tcPr>
                  <w:tcW w:w="645" w:type="dxa"/>
                  <w:shd w:val="clear" w:color="auto" w:fill="auto"/>
                </w:tcPr>
                <w:p w14:paraId="5C91D706"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9</w:t>
                  </w:r>
                </w:p>
              </w:tc>
              <w:tc>
                <w:tcPr>
                  <w:tcW w:w="6863" w:type="dxa"/>
                  <w:shd w:val="clear" w:color="auto" w:fill="auto"/>
                </w:tcPr>
                <w:p w14:paraId="61F2DE3D"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Arial Narrow" w:hAnsi="Bookman Old Style" w:cs="Arial Narrow"/>
                      <w:iCs/>
                    </w:rPr>
                    <w:t xml:space="preserve">N’avoir pas satisfait au minimum de matériel en </w:t>
                  </w:r>
                  <w:r w:rsidRPr="006B53BC">
                    <w:rPr>
                      <w:rFonts w:ascii="Bookman Old Style" w:eastAsia="Calibri" w:hAnsi="Bookman Old Style" w:cs="Arial Narrow"/>
                    </w:rPr>
                    <w:t>propre requis (à citer)</w:t>
                  </w:r>
                </w:p>
              </w:tc>
              <w:tc>
                <w:tcPr>
                  <w:tcW w:w="1417" w:type="dxa"/>
                  <w:shd w:val="clear" w:color="auto" w:fill="auto"/>
                </w:tcPr>
                <w:p w14:paraId="3D44BAED"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0093C261" w14:textId="77777777" w:rsidTr="008D3FFA">
              <w:trPr>
                <w:trHeight w:val="143"/>
              </w:trPr>
              <w:tc>
                <w:tcPr>
                  <w:tcW w:w="645" w:type="dxa"/>
                  <w:shd w:val="clear" w:color="auto" w:fill="auto"/>
                </w:tcPr>
                <w:p w14:paraId="49F7E36B"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11</w:t>
                  </w:r>
                </w:p>
              </w:tc>
              <w:tc>
                <w:tcPr>
                  <w:tcW w:w="6863" w:type="dxa"/>
                  <w:shd w:val="clear" w:color="auto" w:fill="auto"/>
                </w:tcPr>
                <w:p w14:paraId="45DC4DA6" w14:textId="7B576684" w:rsidR="00A553FD" w:rsidRPr="006B53BC" w:rsidRDefault="00A553FD" w:rsidP="008D3FFA">
                  <w:pPr>
                    <w:widowControl w:val="0"/>
                    <w:tabs>
                      <w:tab w:val="left" w:pos="360"/>
                      <w:tab w:val="left" w:pos="9072"/>
                    </w:tabs>
                    <w:overflowPunct w:val="0"/>
                    <w:autoSpaceDE w:val="0"/>
                    <w:adjustRightInd w:val="0"/>
                    <w:jc w:val="both"/>
                    <w:rPr>
                      <w:rFonts w:ascii="Bookman Old Style" w:eastAsia="Arial Narrow" w:hAnsi="Bookman Old Style" w:cs="Arial Narrow"/>
                      <w:b/>
                      <w:bCs/>
                    </w:rPr>
                  </w:pPr>
                  <w:r w:rsidRPr="006B53BC">
                    <w:rPr>
                      <w:rFonts w:ascii="Bookman Old Style" w:eastAsia="Calibri" w:hAnsi="Bookman Old Style" w:cs="Arial Narrow"/>
                    </w:rPr>
                    <w:t>Absence de l’attestation de visite des lieux</w:t>
                  </w:r>
                  <w:r w:rsidR="00A561DB">
                    <w:rPr>
                      <w:rFonts w:ascii="Bookman Old Style" w:eastAsia="Calibri" w:hAnsi="Bookman Old Style" w:cs="Arial Narrow"/>
                    </w:rPr>
                    <w:t xml:space="preserve"> ou rapport de visite du site</w:t>
                  </w:r>
                  <w:r w:rsidRPr="006B53BC">
                    <w:rPr>
                      <w:rFonts w:ascii="Bookman Old Style" w:eastAsia="Calibri" w:hAnsi="Bookman Old Style" w:cs="Arial Narrow"/>
                    </w:rPr>
                    <w:t xml:space="preserve"> datée, cachetée et signée sur l'honneur par le soumissionnaire ;</w:t>
                  </w:r>
                </w:p>
              </w:tc>
              <w:tc>
                <w:tcPr>
                  <w:tcW w:w="1417" w:type="dxa"/>
                  <w:shd w:val="clear" w:color="auto" w:fill="auto"/>
                </w:tcPr>
                <w:p w14:paraId="2F9BA19D"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44749E5D" w14:textId="77777777" w:rsidTr="008D3FFA">
              <w:trPr>
                <w:trHeight w:val="143"/>
              </w:trPr>
              <w:tc>
                <w:tcPr>
                  <w:tcW w:w="645" w:type="dxa"/>
                  <w:shd w:val="clear" w:color="auto" w:fill="auto"/>
                </w:tcPr>
                <w:p w14:paraId="3F94BB83"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14</w:t>
                  </w:r>
                </w:p>
              </w:tc>
              <w:tc>
                <w:tcPr>
                  <w:tcW w:w="6863" w:type="dxa"/>
                  <w:shd w:val="clear" w:color="auto" w:fill="auto"/>
                </w:tcPr>
                <w:p w14:paraId="47EA53E0" w14:textId="3D280E8C" w:rsidR="00A553FD" w:rsidRPr="006B53BC" w:rsidRDefault="00A553FD" w:rsidP="008D3FFA">
                  <w:pPr>
                    <w:widowControl w:val="0"/>
                    <w:tabs>
                      <w:tab w:val="left" w:pos="360"/>
                      <w:tab w:val="left" w:pos="9072"/>
                    </w:tabs>
                    <w:overflowPunct w:val="0"/>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 xml:space="preserve">Le soumissionnaire doit prouver ses références dans les </w:t>
                  </w:r>
                  <w:r w:rsidRPr="006B53BC">
                    <w:rPr>
                      <w:rFonts w:ascii="Bookman Old Style" w:eastAsia="Calibri" w:hAnsi="Bookman Old Style" w:cs="Arial Narrow"/>
                    </w:rPr>
                    <w:lastRenderedPageBreak/>
                    <w:t xml:space="preserve">travaux de BTP au cours des __03__ dernières </w:t>
                  </w:r>
                  <w:r w:rsidR="00102433" w:rsidRPr="006B53BC">
                    <w:rPr>
                      <w:rFonts w:ascii="Bookman Old Style" w:eastAsia="Calibri" w:hAnsi="Bookman Old Style" w:cs="Arial Narrow"/>
                    </w:rPr>
                    <w:t>années de</w:t>
                  </w:r>
                  <w:r w:rsidRPr="006B53BC">
                    <w:rPr>
                      <w:rFonts w:ascii="Bookman Old Style" w:eastAsia="Calibri" w:hAnsi="Bookman Old Style" w:cs="Arial Narrow"/>
                    </w:rPr>
                    <w:t xml:space="preserve"> montant supérieurs ou égal à ________</w:t>
                  </w:r>
                  <w:r w:rsidR="00DC41F7">
                    <w:rPr>
                      <w:rFonts w:ascii="Bookman Old Style" w:eastAsia="Calibri" w:hAnsi="Bookman Old Style" w:cs="Arial Narrow"/>
                    </w:rPr>
                    <w:t>13</w:t>
                  </w:r>
                  <w:r w:rsidR="00A561DB">
                    <w:rPr>
                      <w:rFonts w:ascii="Bookman Old Style" w:eastAsia="Calibri" w:hAnsi="Bookman Old Style" w:cs="Arial Narrow"/>
                    </w:rPr>
                    <w:t xml:space="preserve"> </w:t>
                  </w:r>
                  <w:r w:rsidRPr="006B53BC">
                    <w:rPr>
                      <w:rFonts w:ascii="Bookman Old Style" w:eastAsia="Calibri" w:hAnsi="Bookman Old Style" w:cs="Arial Narrow"/>
                    </w:rPr>
                    <w:t>000 000____ FCFA TTC.</w:t>
                  </w:r>
                </w:p>
              </w:tc>
              <w:tc>
                <w:tcPr>
                  <w:tcW w:w="1417" w:type="dxa"/>
                  <w:shd w:val="clear" w:color="auto" w:fill="auto"/>
                </w:tcPr>
                <w:p w14:paraId="03A0A207"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lastRenderedPageBreak/>
                    <w:t>Oui/Non</w:t>
                  </w:r>
                </w:p>
              </w:tc>
            </w:tr>
            <w:tr w:rsidR="00A553FD" w:rsidRPr="006B53BC" w14:paraId="290EDB2F" w14:textId="77777777" w:rsidTr="008D3FFA">
              <w:trPr>
                <w:trHeight w:val="143"/>
              </w:trPr>
              <w:tc>
                <w:tcPr>
                  <w:tcW w:w="645" w:type="dxa"/>
                  <w:shd w:val="clear" w:color="auto" w:fill="auto"/>
                </w:tcPr>
                <w:p w14:paraId="48EC3BFD"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lastRenderedPageBreak/>
                    <w:t>12</w:t>
                  </w:r>
                </w:p>
              </w:tc>
              <w:tc>
                <w:tcPr>
                  <w:tcW w:w="6863" w:type="dxa"/>
                  <w:shd w:val="clear" w:color="auto" w:fill="auto"/>
                </w:tcPr>
                <w:p w14:paraId="29C62976"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N’avoir pas satisfait 2/3 des critères essentiels obligatoirement le critère matériel.</w:t>
                  </w:r>
                </w:p>
              </w:tc>
              <w:tc>
                <w:tcPr>
                  <w:tcW w:w="1417" w:type="dxa"/>
                  <w:shd w:val="clear" w:color="auto" w:fill="auto"/>
                </w:tcPr>
                <w:p w14:paraId="32315176"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7BA6ABB0" w14:textId="77777777" w:rsidTr="008D3FFA">
              <w:trPr>
                <w:trHeight w:val="396"/>
              </w:trPr>
              <w:tc>
                <w:tcPr>
                  <w:tcW w:w="8925" w:type="dxa"/>
                  <w:gridSpan w:val="3"/>
                  <w:shd w:val="clear" w:color="auto" w:fill="auto"/>
                </w:tcPr>
                <w:p w14:paraId="39FB6035" w14:textId="77777777" w:rsidR="00A553FD" w:rsidRPr="006B53BC" w:rsidRDefault="00A553FD" w:rsidP="008D3FFA">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C- Critères éliminatoires relatifs à l’offre financière</w:t>
                  </w:r>
                </w:p>
              </w:tc>
            </w:tr>
            <w:tr w:rsidR="00A553FD" w:rsidRPr="006B53BC" w14:paraId="62D03406" w14:textId="77777777" w:rsidTr="008D3FFA">
              <w:trPr>
                <w:trHeight w:val="342"/>
              </w:trPr>
              <w:tc>
                <w:tcPr>
                  <w:tcW w:w="645" w:type="dxa"/>
                  <w:shd w:val="clear" w:color="auto" w:fill="auto"/>
                </w:tcPr>
                <w:p w14:paraId="4415885B"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13</w:t>
                  </w:r>
                </w:p>
              </w:tc>
              <w:tc>
                <w:tcPr>
                  <w:tcW w:w="6863" w:type="dxa"/>
                  <w:shd w:val="clear" w:color="auto" w:fill="auto"/>
                </w:tcPr>
                <w:p w14:paraId="091CE9FF"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Sous-détails de prix unitaires non conformes au modèle de l’offre ;</w:t>
                  </w:r>
                </w:p>
              </w:tc>
              <w:tc>
                <w:tcPr>
                  <w:tcW w:w="1417" w:type="dxa"/>
                  <w:shd w:val="clear" w:color="auto" w:fill="auto"/>
                </w:tcPr>
                <w:p w14:paraId="3549946F"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6EA14D35" w14:textId="77777777" w:rsidTr="008D3FFA">
              <w:trPr>
                <w:trHeight w:val="122"/>
              </w:trPr>
              <w:tc>
                <w:tcPr>
                  <w:tcW w:w="645" w:type="dxa"/>
                  <w:shd w:val="clear" w:color="auto" w:fill="auto"/>
                </w:tcPr>
                <w:p w14:paraId="6868B1E1"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14</w:t>
                  </w:r>
                </w:p>
              </w:tc>
              <w:tc>
                <w:tcPr>
                  <w:tcW w:w="6863" w:type="dxa"/>
                  <w:shd w:val="clear" w:color="auto" w:fill="auto"/>
                </w:tcPr>
                <w:p w14:paraId="137CED91"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Offre financière incomplète pour absence du détail quantitatif et estimatif (DQE);</w:t>
                  </w:r>
                </w:p>
              </w:tc>
              <w:tc>
                <w:tcPr>
                  <w:tcW w:w="1417" w:type="dxa"/>
                  <w:shd w:val="clear" w:color="auto" w:fill="auto"/>
                </w:tcPr>
                <w:p w14:paraId="3AB28B93"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42F723BD" w14:textId="77777777" w:rsidTr="008D3FFA">
              <w:trPr>
                <w:trHeight w:val="496"/>
              </w:trPr>
              <w:tc>
                <w:tcPr>
                  <w:tcW w:w="645" w:type="dxa"/>
                  <w:shd w:val="clear" w:color="auto" w:fill="auto"/>
                </w:tcPr>
                <w:p w14:paraId="3D1BDD0B"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15</w:t>
                  </w:r>
                </w:p>
              </w:tc>
              <w:tc>
                <w:tcPr>
                  <w:tcW w:w="6863" w:type="dxa"/>
                  <w:shd w:val="clear" w:color="auto" w:fill="auto"/>
                </w:tcPr>
                <w:p w14:paraId="70FBD353"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Bordereau de prix unitaires non conformes au modèle fourni dans le présent dossier d’Appel d’Offres ;</w:t>
                  </w:r>
                </w:p>
              </w:tc>
              <w:tc>
                <w:tcPr>
                  <w:tcW w:w="1417" w:type="dxa"/>
                  <w:shd w:val="clear" w:color="auto" w:fill="auto"/>
                </w:tcPr>
                <w:p w14:paraId="07E6F950"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03604983" w14:textId="77777777" w:rsidTr="008D3FFA">
              <w:trPr>
                <w:trHeight w:val="174"/>
              </w:trPr>
              <w:tc>
                <w:tcPr>
                  <w:tcW w:w="645" w:type="dxa"/>
                  <w:shd w:val="clear" w:color="auto" w:fill="auto"/>
                </w:tcPr>
                <w:p w14:paraId="1E22F3E9"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19</w:t>
                  </w:r>
                </w:p>
              </w:tc>
              <w:tc>
                <w:tcPr>
                  <w:tcW w:w="6863" w:type="dxa"/>
                  <w:shd w:val="clear" w:color="auto" w:fill="auto"/>
                </w:tcPr>
                <w:p w14:paraId="3DF3FADA"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rPr>
                    <w:t>Absence dans l’offre financière d’un prix quantifié.</w:t>
                  </w:r>
                </w:p>
              </w:tc>
              <w:tc>
                <w:tcPr>
                  <w:tcW w:w="1417" w:type="dxa"/>
                  <w:shd w:val="clear" w:color="auto" w:fill="auto"/>
                </w:tcPr>
                <w:p w14:paraId="53EB426E"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0D6A4512" w14:textId="77777777" w:rsidTr="008D3FFA">
              <w:trPr>
                <w:trHeight w:val="579"/>
              </w:trPr>
              <w:tc>
                <w:tcPr>
                  <w:tcW w:w="645" w:type="dxa"/>
                  <w:shd w:val="clear" w:color="auto" w:fill="auto"/>
                </w:tcPr>
                <w:p w14:paraId="1FF0C803"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16</w:t>
                  </w:r>
                </w:p>
              </w:tc>
              <w:tc>
                <w:tcPr>
                  <w:tcW w:w="6863" w:type="dxa"/>
                  <w:shd w:val="clear" w:color="auto" w:fill="auto"/>
                </w:tcPr>
                <w:p w14:paraId="7335CF03" w14:textId="77777777" w:rsidR="00A553FD" w:rsidRPr="006B53BC" w:rsidRDefault="00A553FD" w:rsidP="008D3FFA">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rPr>
                    <w:t>Absence d’un élément de l’offre financière (la soumission, les BPU, le DQE</w:t>
                  </w:r>
                </w:p>
              </w:tc>
              <w:tc>
                <w:tcPr>
                  <w:tcW w:w="1417" w:type="dxa"/>
                  <w:shd w:val="clear" w:color="auto" w:fill="auto"/>
                </w:tcPr>
                <w:p w14:paraId="7253A192"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2FC6362A" w14:textId="77777777" w:rsidTr="008D3FFA">
              <w:trPr>
                <w:trHeight w:val="231"/>
              </w:trPr>
              <w:tc>
                <w:tcPr>
                  <w:tcW w:w="8925" w:type="dxa"/>
                  <w:gridSpan w:val="3"/>
                  <w:shd w:val="clear" w:color="auto" w:fill="auto"/>
                </w:tcPr>
                <w:p w14:paraId="40E86DB9" w14:textId="77777777" w:rsidR="00A553FD" w:rsidRPr="006B53BC" w:rsidRDefault="00A553FD" w:rsidP="008D3FFA">
                  <w:pPr>
                    <w:tabs>
                      <w:tab w:val="left" w:pos="9072"/>
                    </w:tabs>
                    <w:autoSpaceDE w:val="0"/>
                    <w:adjustRightInd w:val="0"/>
                    <w:ind w:left="1080"/>
                    <w:rPr>
                      <w:rFonts w:ascii="Bookman Old Style" w:eastAsia="Calibri" w:hAnsi="Bookman Old Style" w:cs="Arial Narrow"/>
                      <w:b/>
                      <w:bCs/>
                    </w:rPr>
                  </w:pPr>
                  <w:r w:rsidRPr="006B53BC">
                    <w:rPr>
                      <w:rFonts w:ascii="Bookman Old Style" w:eastAsia="Calibri" w:hAnsi="Bookman Old Style" w:cs="Arial Narrow"/>
                      <w:b/>
                      <w:bCs/>
                    </w:rPr>
                    <w:t>D- Critères éliminatoires d’ordre général</w:t>
                  </w:r>
                </w:p>
              </w:tc>
            </w:tr>
            <w:tr w:rsidR="00A553FD" w:rsidRPr="006B53BC" w14:paraId="0328AB50" w14:textId="77777777" w:rsidTr="008D3FFA">
              <w:trPr>
                <w:trHeight w:val="247"/>
              </w:trPr>
              <w:tc>
                <w:tcPr>
                  <w:tcW w:w="645" w:type="dxa"/>
                  <w:shd w:val="clear" w:color="auto" w:fill="auto"/>
                </w:tcPr>
                <w:p w14:paraId="6218A892"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17</w:t>
                  </w:r>
                </w:p>
              </w:tc>
              <w:tc>
                <w:tcPr>
                  <w:tcW w:w="6863" w:type="dxa"/>
                  <w:shd w:val="clear" w:color="auto" w:fill="auto"/>
                </w:tcPr>
                <w:p w14:paraId="6707D588" w14:textId="77777777" w:rsidR="00A553FD" w:rsidRPr="006B53BC" w:rsidRDefault="00A553FD" w:rsidP="008D3FFA">
                  <w:pPr>
                    <w:widowControl w:val="0"/>
                    <w:tabs>
                      <w:tab w:val="left" w:pos="9072"/>
                    </w:tabs>
                    <w:autoSpaceDE w:val="0"/>
                    <w:adjustRightInd w:val="0"/>
                    <w:jc w:val="both"/>
                    <w:rPr>
                      <w:rFonts w:ascii="Bookman Old Style" w:eastAsia="Calibri" w:hAnsi="Bookman Old Style" w:cs="Arial Narrow"/>
                    </w:rPr>
                  </w:pPr>
                  <w:r w:rsidRPr="006B53BC">
                    <w:rPr>
                      <w:rFonts w:ascii="Bookman Old Style" w:eastAsia="Calibri" w:hAnsi="Bookman Old Style" w:cs="Arial Narrow"/>
                    </w:rPr>
                    <w:t>Fausse déclaration, documents falsifiés ou non authentique, manœuvres frauduleuses</w:t>
                  </w:r>
                </w:p>
              </w:tc>
              <w:tc>
                <w:tcPr>
                  <w:tcW w:w="1417" w:type="dxa"/>
                  <w:shd w:val="clear" w:color="auto" w:fill="auto"/>
                </w:tcPr>
                <w:p w14:paraId="3297C336"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4F723EF9" w14:textId="77777777" w:rsidTr="008D3FFA">
              <w:trPr>
                <w:trHeight w:val="272"/>
              </w:trPr>
              <w:tc>
                <w:tcPr>
                  <w:tcW w:w="645" w:type="dxa"/>
                  <w:shd w:val="clear" w:color="auto" w:fill="auto"/>
                </w:tcPr>
                <w:p w14:paraId="4A40D47C"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18</w:t>
                  </w:r>
                </w:p>
              </w:tc>
              <w:tc>
                <w:tcPr>
                  <w:tcW w:w="6863" w:type="dxa"/>
                  <w:shd w:val="clear" w:color="auto" w:fill="auto"/>
                </w:tcPr>
                <w:p w14:paraId="34246A46" w14:textId="77777777" w:rsidR="00A553FD" w:rsidRPr="006B53BC" w:rsidRDefault="00A553FD" w:rsidP="008D3FFA">
                  <w:pPr>
                    <w:widowControl w:val="0"/>
                    <w:tabs>
                      <w:tab w:val="left" w:pos="9072"/>
                    </w:tabs>
                    <w:autoSpaceDE w:val="0"/>
                    <w:adjustRightInd w:val="0"/>
                    <w:rPr>
                      <w:rFonts w:ascii="Bookman Old Style" w:eastAsia="Calibri" w:hAnsi="Bookman Old Style" w:cs="Arial Narrow"/>
                    </w:rPr>
                  </w:pPr>
                  <w:r w:rsidRPr="006B53BC">
                    <w:rPr>
                      <w:rFonts w:ascii="Bookman Old Style" w:eastAsia="Calibri" w:hAnsi="Bookman Old Style" w:cs="Arial Narrow"/>
                    </w:rPr>
                    <w:t xml:space="preserve">Non-respect du format de fichiers des offres </w:t>
                  </w:r>
                </w:p>
              </w:tc>
              <w:tc>
                <w:tcPr>
                  <w:tcW w:w="1417" w:type="dxa"/>
                  <w:shd w:val="clear" w:color="auto" w:fill="auto"/>
                </w:tcPr>
                <w:p w14:paraId="740DC602"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0045EB36" w14:textId="77777777" w:rsidTr="008D3FFA">
              <w:trPr>
                <w:trHeight w:val="272"/>
              </w:trPr>
              <w:tc>
                <w:tcPr>
                  <w:tcW w:w="645" w:type="dxa"/>
                  <w:shd w:val="clear" w:color="auto" w:fill="auto"/>
                </w:tcPr>
                <w:p w14:paraId="6CE6C739" w14:textId="77777777" w:rsidR="00A553FD" w:rsidRPr="006B53BC" w:rsidRDefault="00A553FD" w:rsidP="008D3FFA">
                  <w:pPr>
                    <w:widowControl w:val="0"/>
                    <w:tabs>
                      <w:tab w:val="left" w:pos="9072"/>
                    </w:tabs>
                    <w:autoSpaceDE w:val="0"/>
                    <w:rPr>
                      <w:rFonts w:ascii="Bookman Old Style" w:eastAsia="Calibri" w:hAnsi="Bookman Old Style" w:cs="Arial Narrow"/>
                      <w:strike/>
                    </w:rPr>
                  </w:pPr>
                  <w:r w:rsidRPr="006B53BC">
                    <w:rPr>
                      <w:rFonts w:ascii="Bookman Old Style" w:eastAsia="Calibri" w:hAnsi="Bookman Old Style" w:cs="Arial Narrow"/>
                      <w:strike/>
                    </w:rPr>
                    <w:t>19</w:t>
                  </w:r>
                </w:p>
              </w:tc>
              <w:tc>
                <w:tcPr>
                  <w:tcW w:w="6863" w:type="dxa"/>
                  <w:shd w:val="clear" w:color="auto" w:fill="auto"/>
                </w:tcPr>
                <w:p w14:paraId="6C75BDB5" w14:textId="77777777" w:rsidR="00A553FD" w:rsidRPr="006B53BC" w:rsidRDefault="00A553FD" w:rsidP="008D3FFA">
                  <w:pPr>
                    <w:widowControl w:val="0"/>
                    <w:tabs>
                      <w:tab w:val="left" w:pos="9072"/>
                    </w:tabs>
                    <w:autoSpaceDE w:val="0"/>
                    <w:adjustRightInd w:val="0"/>
                    <w:rPr>
                      <w:rFonts w:ascii="Bookman Old Style" w:eastAsia="Calibri" w:hAnsi="Bookman Old Style" w:cs="Arial Narrow"/>
                      <w:strike/>
                    </w:rPr>
                  </w:pPr>
                </w:p>
              </w:tc>
              <w:tc>
                <w:tcPr>
                  <w:tcW w:w="1417" w:type="dxa"/>
                  <w:shd w:val="clear" w:color="auto" w:fill="auto"/>
                </w:tcPr>
                <w:p w14:paraId="7BFBA716" w14:textId="77777777" w:rsidR="00A553FD" w:rsidRPr="006B53BC" w:rsidRDefault="00A553FD" w:rsidP="008D3FFA">
                  <w:pPr>
                    <w:widowControl w:val="0"/>
                    <w:tabs>
                      <w:tab w:val="left" w:pos="9072"/>
                    </w:tabs>
                    <w:autoSpaceDE w:val="0"/>
                    <w:rPr>
                      <w:rFonts w:ascii="Bookman Old Style" w:eastAsia="Calibri" w:hAnsi="Bookman Old Style" w:cs="Arial Narrow"/>
                      <w:strike/>
                    </w:rPr>
                  </w:pPr>
                  <w:r w:rsidRPr="006B53BC">
                    <w:rPr>
                      <w:rFonts w:ascii="Bookman Old Style" w:eastAsia="Calibri" w:hAnsi="Bookman Old Style" w:cs="Arial Narrow"/>
                      <w:strike/>
                    </w:rPr>
                    <w:t>Oui/Non</w:t>
                  </w:r>
                </w:p>
              </w:tc>
            </w:tr>
            <w:tr w:rsidR="00A553FD" w:rsidRPr="006B53BC" w14:paraId="101520E8" w14:textId="77777777" w:rsidTr="008D3FFA">
              <w:trPr>
                <w:trHeight w:val="562"/>
              </w:trPr>
              <w:tc>
                <w:tcPr>
                  <w:tcW w:w="645" w:type="dxa"/>
                  <w:shd w:val="clear" w:color="auto" w:fill="auto"/>
                </w:tcPr>
                <w:p w14:paraId="155D1F9B"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20</w:t>
                  </w:r>
                </w:p>
              </w:tc>
              <w:tc>
                <w:tcPr>
                  <w:tcW w:w="6863" w:type="dxa"/>
                  <w:shd w:val="clear" w:color="auto" w:fill="auto"/>
                </w:tcPr>
                <w:p w14:paraId="30923E80" w14:textId="77777777" w:rsidR="00A553FD" w:rsidRPr="006B53BC" w:rsidRDefault="00A553FD" w:rsidP="008D3FFA">
                  <w:pPr>
                    <w:tabs>
                      <w:tab w:val="left" w:pos="9072"/>
                    </w:tabs>
                    <w:jc w:val="both"/>
                    <w:rPr>
                      <w:rFonts w:ascii="Bookman Old Style" w:eastAsia="Calibri" w:hAnsi="Bookman Old Style" w:cs="Arial Narrow"/>
                    </w:rPr>
                  </w:pPr>
                  <w:r w:rsidRPr="006B53BC">
                    <w:rPr>
                      <w:rFonts w:ascii="Bookman Old Style" w:eastAsia="Calibri" w:hAnsi="Bookman Old Style" w:cs="Arial Narrow"/>
                    </w:rPr>
                    <w:t>L’utilisation du certificat COLEPS d’une autre entreprise pour soumissionner.</w:t>
                  </w:r>
                </w:p>
              </w:tc>
              <w:tc>
                <w:tcPr>
                  <w:tcW w:w="1417" w:type="dxa"/>
                  <w:shd w:val="clear" w:color="auto" w:fill="auto"/>
                </w:tcPr>
                <w:p w14:paraId="75747764"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r w:rsidR="00A553FD" w:rsidRPr="006B53BC" w14:paraId="718C9B7E" w14:textId="77777777" w:rsidTr="008D3FFA">
              <w:trPr>
                <w:trHeight w:val="258"/>
              </w:trPr>
              <w:tc>
                <w:tcPr>
                  <w:tcW w:w="645" w:type="dxa"/>
                  <w:shd w:val="clear" w:color="auto" w:fill="auto"/>
                </w:tcPr>
                <w:p w14:paraId="159C1536"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21</w:t>
                  </w:r>
                </w:p>
              </w:tc>
              <w:tc>
                <w:tcPr>
                  <w:tcW w:w="6863" w:type="dxa"/>
                  <w:shd w:val="clear" w:color="auto" w:fill="auto"/>
                </w:tcPr>
                <w:p w14:paraId="1FE6838C" w14:textId="77777777" w:rsidR="00A553FD" w:rsidRPr="006B53BC" w:rsidRDefault="00A553FD" w:rsidP="008D3FFA">
                  <w:pPr>
                    <w:tabs>
                      <w:tab w:val="left" w:pos="9072"/>
                    </w:tabs>
                    <w:jc w:val="both"/>
                    <w:rPr>
                      <w:rFonts w:ascii="Bookman Old Style" w:eastAsia="Calibri" w:hAnsi="Bookman Old Style" w:cs="Arial Narrow"/>
                    </w:rPr>
                  </w:pPr>
                  <w:r w:rsidRPr="006B53BC">
                    <w:rPr>
                      <w:rFonts w:ascii="Bookman Old Style" w:eastAsia="Calibri" w:hAnsi="Bookman Old Style" w:cs="Arial Narrow"/>
                    </w:rPr>
                    <w:t>Absence de l’origine de la caution de soumission</w:t>
                  </w:r>
                </w:p>
              </w:tc>
              <w:tc>
                <w:tcPr>
                  <w:tcW w:w="1417" w:type="dxa"/>
                  <w:shd w:val="clear" w:color="auto" w:fill="auto"/>
                </w:tcPr>
                <w:p w14:paraId="69515DE9" w14:textId="77777777" w:rsidR="00A553FD" w:rsidRPr="006B53BC" w:rsidRDefault="00A553FD" w:rsidP="008D3FFA">
                  <w:pPr>
                    <w:widowControl w:val="0"/>
                    <w:tabs>
                      <w:tab w:val="left" w:pos="9072"/>
                    </w:tabs>
                    <w:autoSpaceDE w:val="0"/>
                    <w:rPr>
                      <w:rFonts w:ascii="Bookman Old Style" w:eastAsia="Calibri" w:hAnsi="Bookman Old Style" w:cs="Arial Narrow"/>
                    </w:rPr>
                  </w:pPr>
                  <w:r w:rsidRPr="006B53BC">
                    <w:rPr>
                      <w:rFonts w:ascii="Bookman Old Style" w:eastAsia="Calibri" w:hAnsi="Bookman Old Style" w:cs="Arial Narrow"/>
                    </w:rPr>
                    <w:t>Oui/Non</w:t>
                  </w:r>
                </w:p>
              </w:tc>
            </w:tr>
          </w:tbl>
          <w:p w14:paraId="3A362789" w14:textId="77777777" w:rsidR="00A553FD" w:rsidRPr="006B53BC" w:rsidRDefault="00A553FD" w:rsidP="008D3FFA">
            <w:pPr>
              <w:widowControl w:val="0"/>
              <w:autoSpaceDE w:val="0"/>
              <w:jc w:val="both"/>
              <w:rPr>
                <w:b/>
                <w:bCs/>
                <w:i/>
                <w:iCs/>
              </w:rPr>
            </w:pPr>
          </w:p>
          <w:p w14:paraId="4A9788DD" w14:textId="77777777" w:rsidR="00A553FD" w:rsidRPr="006B53BC" w:rsidRDefault="00A553FD" w:rsidP="008D3FFA">
            <w:pPr>
              <w:widowControl w:val="0"/>
              <w:autoSpaceDE w:val="0"/>
              <w:spacing w:line="360" w:lineRule="auto"/>
              <w:jc w:val="both"/>
              <w:rPr>
                <w:b/>
                <w:bCs/>
                <w:i/>
                <w:iCs/>
                <w:color w:val="FF0000"/>
              </w:rPr>
            </w:pPr>
          </w:p>
          <w:p w14:paraId="326A54D0" w14:textId="77777777" w:rsidR="00A553FD" w:rsidRPr="006B53BC" w:rsidRDefault="00A553FD" w:rsidP="00A553FD">
            <w:pPr>
              <w:widowControl w:val="0"/>
              <w:numPr>
                <w:ilvl w:val="0"/>
                <w:numId w:val="45"/>
              </w:numPr>
              <w:autoSpaceDE w:val="0"/>
              <w:spacing w:line="360" w:lineRule="auto"/>
              <w:jc w:val="both"/>
              <w:rPr>
                <w:b/>
              </w:rPr>
            </w:pPr>
            <w:r w:rsidRPr="006B53BC">
              <w:rPr>
                <w:b/>
                <w:iCs/>
              </w:rPr>
              <w:t>Critères essentiels</w:t>
            </w:r>
            <w:r w:rsidRPr="006B53BC">
              <w:rPr>
                <w:b/>
              </w:rPr>
              <w:t xml:space="preserve"> </w:t>
            </w:r>
          </w:p>
          <w:p w14:paraId="344470D3" w14:textId="77777777" w:rsidR="00A553FD" w:rsidRPr="006B53BC" w:rsidRDefault="00A553FD" w:rsidP="008D3FFA">
            <w:pPr>
              <w:widowControl w:val="0"/>
              <w:autoSpaceDE w:val="0"/>
              <w:spacing w:line="360" w:lineRule="auto"/>
              <w:jc w:val="both"/>
            </w:pPr>
            <w:r w:rsidRPr="006B53BC">
              <w:t xml:space="preserve">L’évaluation des critères essentiels ou relatifs à la qualification des Soumissionnaires portera à titre indicatif sur : </w:t>
            </w:r>
          </w:p>
          <w:p w14:paraId="40A93082" w14:textId="77777777" w:rsidR="00A553FD" w:rsidRPr="006B53BC" w:rsidRDefault="00A553FD" w:rsidP="008D3FFA">
            <w:pPr>
              <w:spacing w:line="360" w:lineRule="auto"/>
              <w:jc w:val="both"/>
              <w:rPr>
                <w:b/>
                <w:bCs/>
                <w:i/>
                <w:iCs/>
                <w:color w:val="FFC000" w:themeColor="accent4"/>
              </w:rPr>
            </w:pPr>
            <w:r w:rsidRPr="006B53BC">
              <w:rPr>
                <w:i/>
                <w:iCs/>
                <w:color w:val="FFC000" w:themeColor="accent4"/>
              </w:rPr>
              <w:t xml:space="preserve"> </w:t>
            </w:r>
            <w:r w:rsidRPr="006B53BC">
              <w:rPr>
                <w:b/>
                <w:bCs/>
                <w:i/>
                <w:iCs/>
                <w:color w:val="FFC000" w:themeColor="accent4"/>
              </w:rPr>
              <w:t xml:space="preserve">   [à préciser formellement pour chaque critère, ou sous critère]   </w:t>
            </w:r>
          </w:p>
          <w:p w14:paraId="35B6CD9C" w14:textId="77777777" w:rsidR="00A553FD" w:rsidRPr="006B53BC" w:rsidRDefault="00A553FD">
            <w:pPr>
              <w:numPr>
                <w:ilvl w:val="0"/>
                <w:numId w:val="51"/>
              </w:numPr>
              <w:spacing w:line="360" w:lineRule="auto"/>
              <w:jc w:val="both"/>
              <w:rPr>
                <w:b/>
                <w:bCs/>
                <w:i/>
                <w:iCs/>
                <w:color w:val="FFC000" w:themeColor="accent4"/>
                <w:u w:val="single"/>
              </w:rPr>
            </w:pPr>
            <w:r w:rsidRPr="006B53BC">
              <w:rPr>
                <w:b/>
                <w:bCs/>
                <w:i/>
                <w:iCs/>
                <w:color w:val="FFC000" w:themeColor="accent4"/>
              </w:rPr>
              <w:t xml:space="preserve">Les critères et sous-critères essentiels détaillés pour chaque lot,  </w:t>
            </w:r>
          </w:p>
          <w:p w14:paraId="40FAA01B" w14:textId="77777777" w:rsidR="00A553FD" w:rsidRPr="006B53BC" w:rsidRDefault="00A553FD">
            <w:pPr>
              <w:numPr>
                <w:ilvl w:val="0"/>
                <w:numId w:val="51"/>
              </w:numPr>
              <w:spacing w:line="360" w:lineRule="auto"/>
              <w:jc w:val="both"/>
              <w:rPr>
                <w:b/>
                <w:bCs/>
                <w:i/>
                <w:iCs/>
                <w:color w:val="FFC000" w:themeColor="accent4"/>
                <w:u w:val="single"/>
              </w:rPr>
            </w:pPr>
            <w:r w:rsidRPr="006B53BC">
              <w:rPr>
                <w:b/>
                <w:bCs/>
                <w:i/>
                <w:iCs/>
                <w:color w:val="FFC000" w:themeColor="accent4"/>
              </w:rPr>
              <w:t xml:space="preserve">les modalités de validation d'un critère à partir du nombre de sous-critères respectés </w:t>
            </w:r>
          </w:p>
          <w:p w14:paraId="69DCFBC1" w14:textId="77777777" w:rsidR="00A553FD" w:rsidRPr="006B53BC" w:rsidRDefault="00A553FD" w:rsidP="00A553FD">
            <w:pPr>
              <w:pStyle w:val="Paragraphedeliste"/>
              <w:widowControl w:val="0"/>
              <w:numPr>
                <w:ilvl w:val="0"/>
                <w:numId w:val="19"/>
              </w:numPr>
              <w:autoSpaceDE w:val="0"/>
              <w:spacing w:before="44" w:after="0" w:line="360" w:lineRule="auto"/>
              <w:ind w:right="132"/>
              <w:jc w:val="both"/>
              <w:rPr>
                <w:rFonts w:ascii="Times New Roman" w:hAnsi="Times New Roman"/>
                <w:iCs/>
                <w:sz w:val="24"/>
                <w:szCs w:val="24"/>
              </w:rPr>
            </w:pPr>
            <w:bookmarkStart w:id="250" w:name="_Hlk162973707"/>
            <w:r w:rsidRPr="006B53BC">
              <w:rPr>
                <w:rFonts w:ascii="Times New Roman" w:hAnsi="Times New Roman"/>
                <w:b/>
                <w:iCs/>
                <w:sz w:val="24"/>
                <w:szCs w:val="24"/>
              </w:rPr>
              <w:t>la présentation de l’offre</w:t>
            </w:r>
            <w:r w:rsidRPr="006B53BC">
              <w:rPr>
                <w:rFonts w:ascii="Times New Roman" w:hAnsi="Times New Roman"/>
                <w:iCs/>
                <w:sz w:val="24"/>
                <w:szCs w:val="24"/>
              </w:rPr>
              <w:t> ;</w:t>
            </w:r>
          </w:p>
          <w:p w14:paraId="5DB3140C" w14:textId="77777777" w:rsidR="00A553FD" w:rsidRPr="006B53BC" w:rsidRDefault="00A553FD" w:rsidP="008D3FFA">
            <w:pPr>
              <w:pStyle w:val="Paragraphedeliste"/>
              <w:spacing w:line="360" w:lineRule="auto"/>
              <w:jc w:val="both"/>
              <w:rPr>
                <w:rFonts w:ascii="Times New Roman" w:hAnsi="Times New Roman"/>
                <w:sz w:val="24"/>
                <w:szCs w:val="24"/>
                <w:u w:val="single"/>
              </w:rPr>
            </w:pPr>
            <w:r w:rsidRPr="006B53BC">
              <w:rPr>
                <w:rFonts w:ascii="Times New Roman" w:hAnsi="Times New Roman"/>
                <w:sz w:val="24"/>
                <w:szCs w:val="24"/>
                <w:u w:val="single"/>
              </w:rPr>
              <w:t xml:space="preserve">(Lisibilité, pièces dans l’ordre du RPAO, sommaires, intercalaire de couleur, pagination…) </w:t>
            </w:r>
          </w:p>
          <w:p w14:paraId="3A14F0A5" w14:textId="77777777" w:rsidR="00A553FD" w:rsidRPr="006B53BC" w:rsidRDefault="00A553FD" w:rsidP="008D3FFA">
            <w:pPr>
              <w:pStyle w:val="Paragraphedeliste"/>
              <w:ind w:left="278"/>
              <w:rPr>
                <w:rFonts w:ascii="Times New Roman" w:hAnsi="Times New Roman"/>
                <w:b/>
                <w:bCs/>
                <w:i/>
                <w:iCs/>
                <w:sz w:val="24"/>
                <w:szCs w:val="24"/>
              </w:rPr>
            </w:pPr>
            <w:r w:rsidRPr="006B53BC">
              <w:rPr>
                <w:rFonts w:ascii="Times New Roman" w:hAnsi="Times New Roman"/>
                <w:b/>
                <w:bCs/>
                <w:i/>
                <w:iCs/>
                <w:sz w:val="24"/>
                <w:szCs w:val="24"/>
              </w:rPr>
              <w:t>[à préciser  validation de ……………………..sous  critères</w:t>
            </w:r>
            <w:r w:rsidRPr="006B53BC">
              <w:rPr>
                <w:rFonts w:ascii="Times New Roman" w:eastAsia="Times New Roman" w:hAnsi="Times New Roman"/>
                <w:i/>
                <w:iCs/>
                <w:color w:val="000000" w:themeColor="text1"/>
                <w:sz w:val="24"/>
                <w:szCs w:val="24"/>
                <w:lang w:eastAsia="fr-FR"/>
              </w:rPr>
              <w:t xml:space="preserve"> </w:t>
            </w:r>
            <w:r w:rsidRPr="006B53BC">
              <w:rPr>
                <w:rFonts w:ascii="Times New Roman" w:hAnsi="Times New Roman"/>
                <w:b/>
                <w:bCs/>
                <w:i/>
                <w:iCs/>
                <w:sz w:val="24"/>
                <w:szCs w:val="24"/>
              </w:rPr>
              <w:t>par critère   pour obtenir  un oui]</w:t>
            </w:r>
          </w:p>
          <w:p w14:paraId="5060AD14" w14:textId="77777777" w:rsidR="00A553FD" w:rsidRPr="006B53BC" w:rsidRDefault="00A553FD" w:rsidP="00A553FD">
            <w:pPr>
              <w:pStyle w:val="Paragraphedeliste"/>
              <w:numPr>
                <w:ilvl w:val="0"/>
                <w:numId w:val="20"/>
              </w:numPr>
              <w:spacing w:line="360" w:lineRule="auto"/>
              <w:jc w:val="both"/>
              <w:rPr>
                <w:rFonts w:ascii="Times New Roman" w:hAnsi="Times New Roman"/>
                <w:b/>
                <w:sz w:val="24"/>
                <w:szCs w:val="24"/>
                <w:u w:val="single"/>
              </w:rPr>
            </w:pPr>
            <w:bookmarkStart w:id="251" w:name="_Hlk162973801"/>
            <w:bookmarkStart w:id="252" w:name="_Hlk163150892"/>
            <w:bookmarkEnd w:id="250"/>
            <w:r w:rsidRPr="006B53BC">
              <w:rPr>
                <w:rFonts w:ascii="Times New Roman" w:hAnsi="Times New Roman"/>
                <w:b/>
                <w:sz w:val="24"/>
                <w:szCs w:val="24"/>
                <w:u w:val="single"/>
              </w:rPr>
              <w:t>Expérience</w:t>
            </w:r>
          </w:p>
          <w:p w14:paraId="27DCA884" w14:textId="77777777" w:rsidR="00A553FD" w:rsidRPr="006B53BC" w:rsidRDefault="00A553FD" w:rsidP="00A553FD">
            <w:pPr>
              <w:pStyle w:val="Paragraphedeliste"/>
              <w:numPr>
                <w:ilvl w:val="0"/>
                <w:numId w:val="20"/>
              </w:numPr>
              <w:spacing w:after="0" w:line="360" w:lineRule="auto"/>
              <w:jc w:val="both"/>
              <w:rPr>
                <w:rFonts w:ascii="Times New Roman" w:hAnsi="Times New Roman"/>
                <w:b/>
                <w:sz w:val="24"/>
                <w:szCs w:val="24"/>
                <w:u w:val="single"/>
              </w:rPr>
            </w:pPr>
            <w:r w:rsidRPr="006B53BC">
              <w:rPr>
                <w:rFonts w:ascii="Times New Roman" w:hAnsi="Times New Roman"/>
                <w:b/>
                <w:sz w:val="24"/>
                <w:szCs w:val="24"/>
                <w:u w:val="single"/>
              </w:rPr>
              <w:t xml:space="preserve">Expérience générale en travaux </w:t>
            </w:r>
          </w:p>
          <w:p w14:paraId="57399808" w14:textId="77777777" w:rsidR="00A553FD" w:rsidRPr="006B53BC" w:rsidRDefault="00A553FD" w:rsidP="008D3FFA">
            <w:pPr>
              <w:spacing w:line="360" w:lineRule="auto"/>
              <w:jc w:val="both"/>
              <w:rPr>
                <w:color w:val="ED7D31" w:themeColor="accent2"/>
              </w:rPr>
            </w:pPr>
            <w:r w:rsidRPr="006B53BC">
              <w:t>Expérience dans les marchés de travaux </w:t>
            </w:r>
            <w:r w:rsidRPr="006B53BC">
              <w:rPr>
                <w:bCs/>
                <w:color w:val="ED7D31" w:themeColor="accent2"/>
              </w:rPr>
              <w:t>à</w:t>
            </w:r>
            <w:r w:rsidRPr="006B53BC">
              <w:t xml:space="preserve"> titre d’entrepreneur au cours des </w:t>
            </w:r>
            <w:r w:rsidRPr="006B53BC">
              <w:rPr>
                <w:i/>
              </w:rPr>
              <w:t>trois</w:t>
            </w:r>
            <w:r w:rsidRPr="006B53BC">
              <w:t xml:space="preserve"> dernières </w:t>
            </w:r>
            <w:r w:rsidRPr="006B53BC">
              <w:lastRenderedPageBreak/>
              <w:t xml:space="preserve">années qui précèdent la date limite de </w:t>
            </w:r>
            <w:r w:rsidRPr="006B53BC">
              <w:rPr>
                <w:color w:val="ED7D31" w:themeColor="accent2"/>
              </w:rPr>
              <w:t>dépôt des soumissions.</w:t>
            </w:r>
          </w:p>
          <w:p w14:paraId="578A6111" w14:textId="77777777" w:rsidR="00A553FD" w:rsidRPr="006B53BC" w:rsidRDefault="00A553FD" w:rsidP="008D3FFA">
            <w:pPr>
              <w:spacing w:line="360" w:lineRule="auto"/>
              <w:ind w:left="1440"/>
              <w:jc w:val="both"/>
              <w:rPr>
                <w:i/>
                <w:iCs/>
                <w:color w:val="ED7D31" w:themeColor="accent2"/>
              </w:rPr>
            </w:pPr>
            <w:r w:rsidRPr="006B53BC">
              <w:rPr>
                <w:color w:val="ED7D31" w:themeColor="accent2"/>
              </w:rPr>
              <w:t xml:space="preserve">Sous-critère </w:t>
            </w:r>
            <w:r w:rsidRPr="006B53BC">
              <w:rPr>
                <w:i/>
                <w:iCs/>
                <w:color w:val="ED7D31" w:themeColor="accent2"/>
              </w:rPr>
              <w:t>[à compléter]</w:t>
            </w:r>
            <w:r w:rsidRPr="006B53BC">
              <w:rPr>
                <w:i/>
                <w:iCs/>
                <w:color w:val="ED7D31" w:themeColor="accent2"/>
              </w:rPr>
              <w:tab/>
              <w:t xml:space="preserve"> </w:t>
            </w:r>
          </w:p>
          <w:p w14:paraId="72BAB42C" w14:textId="77777777" w:rsidR="00A553FD" w:rsidRPr="006B53BC" w:rsidRDefault="00A553FD" w:rsidP="008D3FFA">
            <w:pPr>
              <w:spacing w:line="360" w:lineRule="auto"/>
              <w:ind w:left="1440"/>
              <w:jc w:val="both"/>
              <w:rPr>
                <w:i/>
                <w:iCs/>
                <w:color w:val="ED7D31" w:themeColor="accent2"/>
              </w:rPr>
            </w:pPr>
            <w:r w:rsidRPr="006B53BC">
              <w:rPr>
                <w:color w:val="ED7D31" w:themeColor="accent2"/>
              </w:rPr>
              <w:t xml:space="preserve">Sous-critère </w:t>
            </w:r>
            <w:r w:rsidRPr="006B53BC">
              <w:rPr>
                <w:i/>
                <w:iCs/>
                <w:color w:val="ED7D31" w:themeColor="accent2"/>
              </w:rPr>
              <w:t>[à compléter]</w:t>
            </w:r>
            <w:r w:rsidRPr="006B53BC">
              <w:rPr>
                <w:i/>
                <w:iCs/>
                <w:color w:val="ED7D31" w:themeColor="accent2"/>
              </w:rPr>
              <w:tab/>
            </w:r>
          </w:p>
          <w:p w14:paraId="7F9EE481" w14:textId="77777777" w:rsidR="00A553FD" w:rsidRPr="006B53BC" w:rsidRDefault="00A553FD" w:rsidP="008D3FFA">
            <w:pPr>
              <w:spacing w:line="360" w:lineRule="auto"/>
              <w:ind w:left="1440"/>
              <w:jc w:val="both"/>
              <w:rPr>
                <w:i/>
                <w:iCs/>
              </w:rPr>
            </w:pPr>
            <w:r w:rsidRPr="006B53BC">
              <w:rPr>
                <w:i/>
                <w:iCs/>
                <w:color w:val="ED7D31" w:themeColor="accent2"/>
              </w:rPr>
              <w:t xml:space="preserve"> </w:t>
            </w:r>
            <w:r w:rsidRPr="006B53BC">
              <w:rPr>
                <w:color w:val="ED7D31" w:themeColor="accent2"/>
              </w:rPr>
              <w:t xml:space="preserve">Sous-critère </w:t>
            </w:r>
            <w:r w:rsidRPr="006B53BC">
              <w:rPr>
                <w:i/>
                <w:iCs/>
                <w:color w:val="ED7D31" w:themeColor="accent2"/>
              </w:rPr>
              <w:t>[à compléter]</w:t>
            </w:r>
            <w:r w:rsidRPr="006B53BC">
              <w:rPr>
                <w:i/>
                <w:iCs/>
              </w:rPr>
              <w:tab/>
            </w:r>
          </w:p>
          <w:p w14:paraId="0DB1380E" w14:textId="77777777" w:rsidR="00A553FD" w:rsidRPr="006B53BC" w:rsidRDefault="00A553FD" w:rsidP="008D3FFA">
            <w:pPr>
              <w:spacing w:line="360" w:lineRule="auto"/>
              <w:ind w:left="1440"/>
              <w:jc w:val="both"/>
              <w:rPr>
                <w:i/>
                <w:iCs/>
              </w:rPr>
            </w:pPr>
          </w:p>
          <w:p w14:paraId="62C0290E" w14:textId="77777777" w:rsidR="00A553FD" w:rsidRPr="006B53BC" w:rsidRDefault="00A553FD" w:rsidP="008D3FFA">
            <w:pPr>
              <w:spacing w:line="360" w:lineRule="auto"/>
              <w:jc w:val="both"/>
              <w:rPr>
                <w:b/>
                <w:bCs/>
                <w:i/>
                <w:iCs/>
              </w:rPr>
            </w:pPr>
            <w:r w:rsidRPr="006B53BC">
              <w:rPr>
                <w:b/>
                <w:bCs/>
                <w:i/>
                <w:iCs/>
                <w:color w:val="ED7D31" w:themeColor="accent2"/>
              </w:rPr>
              <w:t>[à préciser  validation de ……………………..</w:t>
            </w:r>
            <w:r w:rsidRPr="006B53BC">
              <w:rPr>
                <w:b/>
                <w:bCs/>
                <w:i/>
                <w:iCs/>
              </w:rPr>
              <w:t>sous  critères</w:t>
            </w:r>
            <w:r w:rsidRPr="006B53BC">
              <w:rPr>
                <w:i/>
                <w:iCs/>
              </w:rPr>
              <w:t xml:space="preserve"> </w:t>
            </w:r>
            <w:r w:rsidRPr="006B53BC">
              <w:rPr>
                <w:b/>
                <w:bCs/>
                <w:i/>
                <w:iCs/>
              </w:rPr>
              <w:t>par critère   pour obtenir  un oui]</w:t>
            </w:r>
          </w:p>
          <w:p w14:paraId="00F3F23B" w14:textId="77777777" w:rsidR="00A553FD" w:rsidRPr="006B53BC" w:rsidRDefault="00A553FD" w:rsidP="00A553FD">
            <w:pPr>
              <w:pStyle w:val="Paragraphedeliste"/>
              <w:numPr>
                <w:ilvl w:val="0"/>
                <w:numId w:val="20"/>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 xml:space="preserve">Expérience spécifique en travaux similaires (à ceux de l’Appel d’Offres) </w:t>
            </w:r>
          </w:p>
          <w:p w14:paraId="29A06361" w14:textId="77777777" w:rsidR="00A553FD" w:rsidRPr="006B53BC" w:rsidRDefault="00A553FD" w:rsidP="008D3FFA">
            <w:pPr>
              <w:pStyle w:val="Paragraphedeliste"/>
              <w:spacing w:after="0" w:line="360" w:lineRule="auto"/>
              <w:ind w:left="0" w:right="137"/>
              <w:jc w:val="both"/>
              <w:rPr>
                <w:rFonts w:ascii="Times New Roman" w:hAnsi="Times New Roman"/>
                <w:sz w:val="24"/>
                <w:szCs w:val="24"/>
              </w:rPr>
            </w:pPr>
            <w:r w:rsidRPr="006B53BC">
              <w:rPr>
                <w:rFonts w:ascii="Times New Roman" w:hAnsi="Times New Roman"/>
                <w:color w:val="ED7D31" w:themeColor="accent2"/>
                <w:sz w:val="24"/>
                <w:szCs w:val="24"/>
              </w:rPr>
              <w:t xml:space="preserve">Avoir effectivement exécuté de manière satisfaisante et achevé pour l’essentiel, en tant qu’entrepreneur, ou sous-traitant au moins </w:t>
            </w:r>
            <w:r w:rsidRPr="006B53BC">
              <w:rPr>
                <w:rFonts w:ascii="Times New Roman" w:hAnsi="Times New Roman"/>
                <w:bCs/>
                <w:color w:val="ED7D31" w:themeColor="accent2"/>
                <w:sz w:val="24"/>
                <w:szCs w:val="24"/>
              </w:rPr>
              <w:t>Un (01) marché</w:t>
            </w:r>
            <w:r w:rsidRPr="006B53BC">
              <w:rPr>
                <w:rFonts w:ascii="Times New Roman" w:hAnsi="Times New Roman"/>
                <w:color w:val="ED7D31" w:themeColor="accent2"/>
                <w:sz w:val="24"/>
                <w:szCs w:val="24"/>
              </w:rPr>
              <w:t xml:space="preserve"> similaires aux travaux au cours des </w:t>
            </w:r>
            <w:r w:rsidRPr="006B53BC">
              <w:rPr>
                <w:rFonts w:ascii="Times New Roman" w:hAnsi="Times New Roman"/>
                <w:bCs/>
                <w:color w:val="ED7D31" w:themeColor="accent2"/>
                <w:sz w:val="24"/>
                <w:szCs w:val="24"/>
              </w:rPr>
              <w:t>Trois dernières</w:t>
            </w:r>
            <w:r w:rsidRPr="006B53BC">
              <w:rPr>
                <w:rFonts w:ascii="Times New Roman" w:hAnsi="Times New Roman"/>
                <w:color w:val="ED7D31" w:themeColor="accent2"/>
                <w:sz w:val="24"/>
                <w:szCs w:val="24"/>
              </w:rPr>
              <w:t xml:space="preserve"> </w:t>
            </w:r>
            <w:proofErr w:type="spellStart"/>
            <w:r w:rsidRPr="006B53BC">
              <w:rPr>
                <w:rFonts w:ascii="Times New Roman" w:hAnsi="Times New Roman"/>
                <w:color w:val="ED7D31" w:themeColor="accent2"/>
                <w:sz w:val="24"/>
                <w:szCs w:val="24"/>
              </w:rPr>
              <w:t>dernières</w:t>
            </w:r>
            <w:proofErr w:type="spellEnd"/>
            <w:r w:rsidRPr="006B53BC">
              <w:rPr>
                <w:rFonts w:ascii="Times New Roman" w:hAnsi="Times New Roman"/>
                <w:color w:val="ED7D31" w:themeColor="accent2"/>
                <w:sz w:val="24"/>
                <w:szCs w:val="24"/>
              </w:rPr>
              <w:t xml:space="preserve"> années avec une </w:t>
            </w:r>
            <w:r w:rsidRPr="006B53BC">
              <w:rPr>
                <w:rFonts w:ascii="Times New Roman" w:hAnsi="Times New Roman"/>
                <w:sz w:val="24"/>
                <w:szCs w:val="24"/>
              </w:rPr>
              <w:t>valeur minimale de ________</w:t>
            </w:r>
            <w:proofErr w:type="gramStart"/>
            <w:r w:rsidRPr="006B53BC">
              <w:rPr>
                <w:rFonts w:ascii="Times New Roman" w:hAnsi="Times New Roman"/>
                <w:sz w:val="24"/>
                <w:szCs w:val="24"/>
              </w:rPr>
              <w:t>_[</w:t>
            </w:r>
            <w:proofErr w:type="gramEnd"/>
            <w:r w:rsidRPr="006B53BC">
              <w:rPr>
                <w:rFonts w:ascii="Times New Roman" w:hAnsi="Times New Roman"/>
                <w:sz w:val="24"/>
                <w:szCs w:val="24"/>
              </w:rPr>
              <w:t>3].</w:t>
            </w:r>
          </w:p>
          <w:p w14:paraId="09113E95" w14:textId="77777777" w:rsidR="00A553FD" w:rsidRPr="006B53BC" w:rsidRDefault="00A553FD" w:rsidP="008D3FFA">
            <w:pPr>
              <w:pStyle w:val="Paragraphedeliste"/>
              <w:spacing w:after="0" w:line="360" w:lineRule="auto"/>
              <w:ind w:left="0" w:right="137"/>
              <w:jc w:val="both"/>
              <w:rPr>
                <w:rFonts w:ascii="Times New Roman" w:hAnsi="Times New Roman"/>
                <w:sz w:val="24"/>
                <w:szCs w:val="24"/>
              </w:rPr>
            </w:pPr>
            <w:r w:rsidRPr="006B53BC">
              <w:rPr>
                <w:rFonts w:ascii="Times New Roman" w:hAnsi="Times New Roman"/>
                <w:sz w:val="24"/>
                <w:szCs w:val="24"/>
              </w:rPr>
              <w:t xml:space="preserve"> La similitude portera sur la taille physique la complexité, les méthodes/technologies ou autres caractéristiques.</w:t>
            </w:r>
          </w:p>
          <w:p w14:paraId="759A9DE6" w14:textId="77777777" w:rsidR="00A553FD" w:rsidRPr="006B53BC" w:rsidRDefault="00A553FD" w:rsidP="008D3FFA">
            <w:pPr>
              <w:pStyle w:val="Paragraphedeliste"/>
              <w:spacing w:after="0" w:line="360" w:lineRule="auto"/>
              <w:ind w:left="0" w:right="137"/>
              <w:jc w:val="both"/>
              <w:rPr>
                <w:rFonts w:ascii="Times New Roman" w:hAnsi="Times New Roman"/>
                <w:b/>
                <w:bCs/>
                <w:i/>
                <w:iCs/>
                <w:sz w:val="24"/>
                <w:szCs w:val="24"/>
              </w:rPr>
            </w:pPr>
            <w:r w:rsidRPr="006B53BC">
              <w:rPr>
                <w:rFonts w:ascii="Times New Roman" w:hAnsi="Times New Roman"/>
                <w:b/>
                <w:bCs/>
                <w:i/>
                <w:iCs/>
                <w:sz w:val="24"/>
                <w:szCs w:val="24"/>
              </w:rPr>
              <w:t xml:space="preserve">[à préciser  validation de ……………………..sous  critères  pour obtenir  un oui] </w:t>
            </w:r>
          </w:p>
          <w:p w14:paraId="47A878DA" w14:textId="77777777" w:rsidR="00A553FD" w:rsidRPr="006B53BC" w:rsidRDefault="00A553FD" w:rsidP="008D3FFA">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 xml:space="preserve">[La nature des pièces justificatives de cette expérience doit être appréciée avec objectivité </w:t>
            </w:r>
          </w:p>
          <w:p w14:paraId="253121D5" w14:textId="77777777" w:rsidR="00A553FD" w:rsidRPr="006B53BC" w:rsidRDefault="00A553FD" w:rsidP="008D3FFA">
            <w:pPr>
              <w:pStyle w:val="Paragraphedeliste"/>
              <w:spacing w:after="0"/>
              <w:ind w:left="0" w:right="137"/>
              <w:rPr>
                <w:rFonts w:ascii="Times New Roman" w:hAnsi="Times New Roman"/>
                <w:i/>
                <w:color w:val="FF0000"/>
                <w:sz w:val="24"/>
                <w:szCs w:val="24"/>
              </w:rPr>
            </w:pPr>
            <w:r w:rsidRPr="006B53BC">
              <w:rPr>
                <w:rFonts w:ascii="Times New Roman" w:hAnsi="Times New Roman"/>
                <w:i/>
                <w:color w:val="FF0000"/>
                <w:sz w:val="24"/>
                <w:szCs w:val="24"/>
              </w:rPr>
              <w:t xml:space="preserve">Ces références devront être accompagnées des pièces justificatives, en l’occurrence : </w:t>
            </w:r>
          </w:p>
          <w:p w14:paraId="68EBABAA" w14:textId="77777777" w:rsidR="00A553FD" w:rsidRPr="006B53BC" w:rsidRDefault="00A553FD" w:rsidP="00A553FD">
            <w:pPr>
              <w:pStyle w:val="Paragraphedeliste"/>
              <w:numPr>
                <w:ilvl w:val="0"/>
                <w:numId w:val="44"/>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Copies des premières et dernières pages du contrat ;</w:t>
            </w:r>
          </w:p>
          <w:p w14:paraId="342576F2" w14:textId="77777777" w:rsidR="00A553FD" w:rsidRPr="006B53BC" w:rsidRDefault="00A553FD" w:rsidP="00A553FD">
            <w:pPr>
              <w:pStyle w:val="Paragraphedeliste"/>
              <w:numPr>
                <w:ilvl w:val="0"/>
                <w:numId w:val="44"/>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PV de réception provisoire ou définitive ou attestation de bonne fin signée du Maitre d’Ouvrage ;</w:t>
            </w:r>
          </w:p>
          <w:p w14:paraId="1C50E1C1" w14:textId="77777777" w:rsidR="00A553FD" w:rsidRPr="006B53BC" w:rsidRDefault="00A553FD" w:rsidP="00A553FD">
            <w:pPr>
              <w:pStyle w:val="Paragraphedeliste"/>
              <w:numPr>
                <w:ilvl w:val="0"/>
                <w:numId w:val="44"/>
              </w:numPr>
              <w:spacing w:after="0"/>
              <w:ind w:right="137"/>
              <w:rPr>
                <w:rFonts w:ascii="Times New Roman" w:hAnsi="Times New Roman"/>
                <w:i/>
                <w:color w:val="FF0000"/>
                <w:sz w:val="24"/>
                <w:szCs w:val="24"/>
              </w:rPr>
            </w:pPr>
            <w:r w:rsidRPr="006B53BC">
              <w:rPr>
                <w:rFonts w:ascii="Times New Roman" w:hAnsi="Times New Roman"/>
                <w:i/>
                <w:color w:val="FF0000"/>
                <w:sz w:val="24"/>
                <w:szCs w:val="24"/>
              </w:rPr>
              <w:t xml:space="preserve">Autres justificatifs le cas échéant et à préciser  </w:t>
            </w:r>
          </w:p>
          <w:p w14:paraId="65F179A9" w14:textId="7E8EEC0E" w:rsidR="00A553FD" w:rsidRPr="006B53BC" w:rsidRDefault="00A553FD" w:rsidP="008D3FFA">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 xml:space="preserve">1. Le nombre de marchés doit être d’un à trois, selon la taille et la complexité du marché en objet, du risque pour le Maître d’Ouvrage </w:t>
            </w:r>
            <w:r w:rsidR="006224D5" w:rsidRPr="006B53BC">
              <w:rPr>
                <w:rFonts w:ascii="Times New Roman" w:hAnsi="Times New Roman"/>
                <w:i/>
                <w:sz w:val="24"/>
                <w:szCs w:val="24"/>
              </w:rPr>
              <w:t>Délégué de</w:t>
            </w:r>
            <w:r w:rsidRPr="006B53BC">
              <w:rPr>
                <w:rFonts w:ascii="Times New Roman" w:hAnsi="Times New Roman"/>
                <w:i/>
                <w:sz w:val="24"/>
                <w:szCs w:val="24"/>
              </w:rPr>
              <w:t xml:space="preserve"> défaillance de la part de l’entreprise. Par exemple, pour des marchés de petite à moyenne taille, un Maître d’Ouvrage Délégué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7BD52C58" w14:textId="77777777" w:rsidR="00A553FD" w:rsidRPr="006B53BC" w:rsidRDefault="00A553FD" w:rsidP="008D3FFA">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2. La période couverte (à préciser).</w:t>
            </w:r>
          </w:p>
          <w:p w14:paraId="3C133803" w14:textId="77777777" w:rsidR="00A553FD" w:rsidRPr="006B53BC" w:rsidRDefault="00A553FD" w:rsidP="008D3FFA">
            <w:pPr>
              <w:pStyle w:val="Paragraphedeliste"/>
              <w:spacing w:after="0" w:line="360" w:lineRule="auto"/>
              <w:ind w:left="0" w:right="137"/>
              <w:jc w:val="both"/>
              <w:rPr>
                <w:rFonts w:ascii="Times New Roman" w:hAnsi="Times New Roman"/>
                <w:i/>
                <w:sz w:val="24"/>
                <w:szCs w:val="24"/>
              </w:rPr>
            </w:pPr>
            <w:r w:rsidRPr="006B53BC">
              <w:rPr>
                <w:rFonts w:ascii="Times New Roman" w:hAnsi="Times New Roman"/>
                <w:i/>
                <w:sz w:val="24"/>
                <w:szCs w:val="24"/>
              </w:rPr>
              <w:t>3. Le montant indiqué pourrait être d’environ 75% de la valeur estimée du marché, en montant arrondi.]</w:t>
            </w:r>
          </w:p>
          <w:p w14:paraId="4858914C" w14:textId="2D5D83E9" w:rsidR="00A553FD" w:rsidRPr="006B53BC" w:rsidRDefault="00A553FD" w:rsidP="008D3FFA">
            <w:pPr>
              <w:spacing w:line="360" w:lineRule="auto"/>
              <w:ind w:right="137"/>
              <w:rPr>
                <w:rFonts w:eastAsia="Calibri"/>
                <w:i/>
              </w:rPr>
            </w:pPr>
            <w:r w:rsidRPr="006B53BC">
              <w:rPr>
                <w:rFonts w:eastAsia="Calibri"/>
                <w:i/>
              </w:rPr>
              <w:t xml:space="preserve">4. </w:t>
            </w:r>
            <w:r w:rsidRPr="006B53BC">
              <w:rPr>
                <w:rFonts w:eastAsia="Calibri"/>
                <w:i/>
                <w:color w:val="ED7D31" w:themeColor="accent2"/>
              </w:rPr>
              <w:t xml:space="preserve">Pour les marchés dans lesquels la période de garantie n’est pas encore échue, le PV de réception </w:t>
            </w:r>
            <w:r w:rsidR="00FC21A9" w:rsidRPr="006B53BC">
              <w:rPr>
                <w:rFonts w:eastAsia="Calibri"/>
                <w:i/>
                <w:color w:val="ED7D31" w:themeColor="accent2"/>
              </w:rPr>
              <w:t>provisoire fait</w:t>
            </w:r>
            <w:r w:rsidRPr="006B53BC">
              <w:rPr>
                <w:rFonts w:eastAsia="Calibri"/>
                <w:i/>
                <w:color w:val="ED7D31" w:themeColor="accent2"/>
              </w:rPr>
              <w:t xml:space="preserve"> foi le cas échéant le PV de réception définitive fait foi</w:t>
            </w:r>
            <w:r w:rsidRPr="006B53BC">
              <w:rPr>
                <w:rFonts w:eastAsia="Calibri"/>
                <w:b/>
                <w:bCs/>
                <w:i/>
                <w:color w:val="ED7D31" w:themeColor="accent2"/>
              </w:rPr>
              <w:t>]</w:t>
            </w:r>
            <w:r w:rsidRPr="006B53BC">
              <w:rPr>
                <w:rFonts w:eastAsia="Calibri"/>
                <w:i/>
                <w:color w:val="ED7D31" w:themeColor="accent2"/>
              </w:rPr>
              <w:t xml:space="preserve">. </w:t>
            </w:r>
          </w:p>
          <w:p w14:paraId="08CAF205" w14:textId="77777777" w:rsidR="00A553FD" w:rsidRPr="006B53BC" w:rsidRDefault="00A553FD" w:rsidP="008D3FFA">
            <w:pPr>
              <w:pStyle w:val="Paragraphedeliste"/>
              <w:spacing w:after="0" w:line="360" w:lineRule="auto"/>
              <w:ind w:left="0" w:right="137"/>
              <w:jc w:val="both"/>
              <w:rPr>
                <w:rFonts w:ascii="Times New Roman" w:hAnsi="Times New Roman"/>
                <w:i/>
                <w:sz w:val="24"/>
                <w:szCs w:val="24"/>
              </w:rPr>
            </w:pPr>
          </w:p>
          <w:p w14:paraId="6CB36263" w14:textId="77777777" w:rsidR="00A553FD" w:rsidRPr="006B53BC" w:rsidRDefault="00A553FD" w:rsidP="00A553FD">
            <w:pPr>
              <w:pStyle w:val="Paragraphedeliste"/>
              <w:numPr>
                <w:ilvl w:val="0"/>
                <w:numId w:val="20"/>
              </w:numPr>
              <w:spacing w:line="360" w:lineRule="auto"/>
              <w:jc w:val="both"/>
              <w:rPr>
                <w:rFonts w:ascii="Times New Roman" w:hAnsi="Times New Roman"/>
                <w:sz w:val="24"/>
                <w:szCs w:val="24"/>
                <w:u w:val="single"/>
              </w:rPr>
            </w:pPr>
            <w:r w:rsidRPr="006B53BC">
              <w:rPr>
                <w:rFonts w:ascii="Times New Roman" w:hAnsi="Times New Roman"/>
                <w:sz w:val="24"/>
                <w:szCs w:val="24"/>
                <w:u w:val="single"/>
              </w:rPr>
              <w:t>Personnel ;</w:t>
            </w:r>
          </w:p>
          <w:p w14:paraId="38D24F20" w14:textId="77777777" w:rsidR="00A553FD" w:rsidRPr="006B53BC" w:rsidRDefault="00A553FD" w:rsidP="008D3FFA">
            <w:pPr>
              <w:spacing w:line="360" w:lineRule="auto"/>
              <w:jc w:val="both"/>
            </w:pPr>
            <w:r w:rsidRPr="006B53BC">
              <w:t xml:space="preserve">Le Candidat doit établir qu’il dispose du personnel requis pour les postes-clés exigés, </w:t>
            </w:r>
            <w:r w:rsidRPr="006B53BC">
              <w:lastRenderedPageBreak/>
              <w:t>notamment :</w:t>
            </w:r>
          </w:p>
          <w:p w14:paraId="77324C79" w14:textId="77777777" w:rsidR="00A553FD" w:rsidRPr="006B53BC" w:rsidRDefault="00A553FD" w:rsidP="008D3FFA">
            <w:pPr>
              <w:spacing w:line="360" w:lineRule="auto"/>
              <w:jc w:val="both"/>
            </w:pP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A553FD" w:rsidRPr="006B53BC" w14:paraId="1F94051B" w14:textId="77777777" w:rsidTr="008D3FFA">
              <w:trPr>
                <w:trHeight w:hRule="exact" w:val="2605"/>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FACB398" w14:textId="77777777" w:rsidR="00A553FD" w:rsidRPr="006B53BC" w:rsidRDefault="00A553FD" w:rsidP="008D3FFA">
                  <w:pPr>
                    <w:widowControl w:val="0"/>
                    <w:tabs>
                      <w:tab w:val="left" w:pos="3295"/>
                    </w:tabs>
                    <w:autoSpaceDE w:val="0"/>
                    <w:adjustRightInd w:val="0"/>
                    <w:spacing w:before="60" w:after="60" w:line="360" w:lineRule="auto"/>
                    <w:ind w:right="993"/>
                    <w:rPr>
                      <w:rFonts w:ascii="Arial Narrow" w:hAnsi="Arial Narrow"/>
                    </w:rPr>
                  </w:pPr>
                  <w:r w:rsidRPr="006B53BC">
                    <w:rPr>
                      <w:rFonts w:ascii="Arial Narrow" w:hAnsi="Arial Narrow" w:cs="Arial"/>
                      <w:b/>
                      <w:bCs/>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F72AEF3" w14:textId="77777777" w:rsidR="00A553FD" w:rsidRPr="006B53BC" w:rsidRDefault="00A553FD" w:rsidP="008D3FFA">
                  <w:pPr>
                    <w:widowControl w:val="0"/>
                    <w:tabs>
                      <w:tab w:val="left" w:pos="3295"/>
                    </w:tabs>
                    <w:autoSpaceDE w:val="0"/>
                    <w:adjustRightInd w:val="0"/>
                    <w:spacing w:before="60" w:after="60" w:line="360" w:lineRule="auto"/>
                    <w:ind w:right="283"/>
                    <w:jc w:val="center"/>
                    <w:rPr>
                      <w:rFonts w:ascii="Arial Narrow" w:hAnsi="Arial Narrow" w:cs="Arial"/>
                      <w:b/>
                      <w:bCs/>
                    </w:rPr>
                  </w:pPr>
                  <w:r w:rsidRPr="006B53BC">
                    <w:rPr>
                      <w:rFonts w:ascii="Arial Narrow" w:hAnsi="Arial Narrow" w:cs="Arial"/>
                      <w:b/>
                      <w:bCs/>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DAE8D38" w14:textId="77777777" w:rsidR="00A553FD" w:rsidRPr="006B53BC" w:rsidRDefault="00A553FD" w:rsidP="008D3FFA">
                  <w:pPr>
                    <w:widowControl w:val="0"/>
                    <w:tabs>
                      <w:tab w:val="left" w:pos="3295"/>
                    </w:tabs>
                    <w:autoSpaceDE w:val="0"/>
                    <w:adjustRightInd w:val="0"/>
                    <w:spacing w:before="60" w:after="60" w:line="360" w:lineRule="auto"/>
                    <w:ind w:right="283"/>
                    <w:jc w:val="center"/>
                    <w:rPr>
                      <w:rFonts w:ascii="Arial Narrow" w:hAnsi="Arial Narrow"/>
                    </w:rPr>
                  </w:pPr>
                  <w:r w:rsidRPr="006B53BC">
                    <w:rPr>
                      <w:rFonts w:ascii="Arial Narrow" w:hAnsi="Arial Narrow" w:cs="Arial"/>
                      <w:b/>
                      <w:bCs/>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C6CA1BE" w14:textId="77777777" w:rsidR="00A553FD" w:rsidRPr="006B53BC" w:rsidRDefault="00A553FD" w:rsidP="008D3FFA">
                  <w:pPr>
                    <w:widowControl w:val="0"/>
                    <w:autoSpaceDE w:val="0"/>
                    <w:adjustRightInd w:val="0"/>
                    <w:spacing w:before="60" w:after="60" w:line="360" w:lineRule="auto"/>
                    <w:ind w:right="-20"/>
                    <w:jc w:val="center"/>
                    <w:rPr>
                      <w:rFonts w:ascii="Arial Narrow" w:hAnsi="Arial Narrow" w:cs="Arial"/>
                      <w:b/>
                      <w:bCs/>
                    </w:rPr>
                  </w:pPr>
                  <w:r w:rsidRPr="006B53BC">
                    <w:rPr>
                      <w:rFonts w:ascii="Arial Narrow" w:hAnsi="Arial Narrow" w:cs="Arial"/>
                      <w:b/>
                      <w:bCs/>
                    </w:rPr>
                    <w:t>Année d’Expérience</w:t>
                  </w:r>
                </w:p>
                <w:p w14:paraId="4E85CE5D" w14:textId="77777777" w:rsidR="00A553FD" w:rsidRPr="006B53BC" w:rsidRDefault="00A553FD" w:rsidP="008D3FFA">
                  <w:pPr>
                    <w:widowControl w:val="0"/>
                    <w:autoSpaceDE w:val="0"/>
                    <w:adjustRightInd w:val="0"/>
                    <w:spacing w:before="60" w:after="60" w:line="360" w:lineRule="auto"/>
                    <w:ind w:right="-20"/>
                    <w:jc w:val="center"/>
                    <w:rPr>
                      <w:rFonts w:ascii="Arial Narrow" w:hAnsi="Arial Narrow" w:cs="Arial"/>
                      <w:b/>
                      <w:bCs/>
                    </w:rPr>
                  </w:pPr>
                  <w:r w:rsidRPr="006B53BC">
                    <w:rPr>
                      <w:rFonts w:ascii="Arial Narrow" w:hAnsi="Arial Narrow" w:cs="Arial"/>
                      <w:b/>
                      <w:bCs/>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E4AA58A" w14:textId="77777777" w:rsidR="00A553FD" w:rsidRPr="006B53BC" w:rsidRDefault="00A553FD" w:rsidP="008D3FFA">
                  <w:pPr>
                    <w:widowControl w:val="0"/>
                    <w:autoSpaceDE w:val="0"/>
                    <w:adjustRightInd w:val="0"/>
                    <w:spacing w:line="360" w:lineRule="auto"/>
                    <w:ind w:right="-20"/>
                    <w:rPr>
                      <w:rFonts w:ascii="Arial Narrow" w:hAnsi="Arial Narrow" w:cs="Arial"/>
                      <w:b/>
                      <w:bCs/>
                    </w:rPr>
                  </w:pPr>
                  <w:r w:rsidRPr="006B53BC">
                    <w:rPr>
                      <w:rFonts w:ascii="Arial Narrow" w:hAnsi="Arial Narrow" w:cs="Arial"/>
                      <w:b/>
                      <w:bCs/>
                    </w:rPr>
                    <w:t xml:space="preserve"> Expérience Spécifique</w:t>
                  </w:r>
                </w:p>
                <w:p w14:paraId="10BDA495" w14:textId="77777777" w:rsidR="00A553FD" w:rsidRPr="006B53BC" w:rsidRDefault="00A553FD" w:rsidP="008D3FFA">
                  <w:pPr>
                    <w:widowControl w:val="0"/>
                    <w:autoSpaceDE w:val="0"/>
                    <w:adjustRightInd w:val="0"/>
                    <w:spacing w:line="360" w:lineRule="auto"/>
                    <w:ind w:right="-20"/>
                    <w:jc w:val="center"/>
                    <w:rPr>
                      <w:rFonts w:ascii="Arial Narrow" w:hAnsi="Arial Narrow" w:cs="Arial"/>
                      <w:b/>
                      <w:bCs/>
                    </w:rPr>
                  </w:pPr>
                  <w:r w:rsidRPr="006B53BC">
                    <w:rPr>
                      <w:rFonts w:ascii="Arial Narrow" w:hAnsi="Arial Narrow" w:cs="Arial"/>
                      <w:b/>
                      <w:bCs/>
                    </w:rPr>
                    <w:t>En</w:t>
                  </w:r>
                </w:p>
                <w:p w14:paraId="565FAEEF" w14:textId="77777777" w:rsidR="00A553FD" w:rsidRPr="006B53BC" w:rsidRDefault="00A553FD" w:rsidP="008D3FFA">
                  <w:pPr>
                    <w:widowControl w:val="0"/>
                    <w:autoSpaceDE w:val="0"/>
                    <w:adjustRightInd w:val="0"/>
                    <w:spacing w:line="360" w:lineRule="auto"/>
                    <w:ind w:right="-20"/>
                    <w:jc w:val="center"/>
                    <w:rPr>
                      <w:rFonts w:ascii="Arial Narrow" w:hAnsi="Arial Narrow" w:cs="Arial"/>
                      <w:b/>
                      <w:bCs/>
                    </w:rPr>
                  </w:pPr>
                  <w:r w:rsidRPr="006B53BC">
                    <w:rPr>
                      <w:rFonts w:ascii="Arial Narrow" w:hAnsi="Arial Narrow" w:cs="Arial"/>
                      <w:b/>
                      <w:bCs/>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FC6F99E" w14:textId="77777777" w:rsidR="00A553FD" w:rsidRPr="006B53BC" w:rsidRDefault="00A553FD" w:rsidP="008D3FFA">
                  <w:pPr>
                    <w:widowControl w:val="0"/>
                    <w:autoSpaceDE w:val="0"/>
                    <w:adjustRightInd w:val="0"/>
                    <w:spacing w:before="60" w:after="60" w:line="360" w:lineRule="auto"/>
                    <w:ind w:left="572" w:right="-20" w:hanging="595"/>
                    <w:jc w:val="both"/>
                    <w:rPr>
                      <w:rFonts w:ascii="Arial Narrow" w:hAnsi="Arial Narrow" w:cs="Arial"/>
                      <w:b/>
                      <w:bCs/>
                    </w:rPr>
                  </w:pPr>
                  <w:r w:rsidRPr="006B53BC">
                    <w:rPr>
                      <w:rFonts w:ascii="Arial Narrow" w:hAnsi="Arial Narrow" w:cs="Arial"/>
                      <w:b/>
                      <w:bCs/>
                    </w:rPr>
                    <w:t xml:space="preserve">Poste ou fonction </w:t>
                  </w:r>
                </w:p>
                <w:p w14:paraId="7F62E05C" w14:textId="77777777" w:rsidR="00A553FD" w:rsidRPr="006B53BC" w:rsidRDefault="00A553FD" w:rsidP="008D3FFA">
                  <w:pPr>
                    <w:widowControl w:val="0"/>
                    <w:autoSpaceDE w:val="0"/>
                    <w:adjustRightInd w:val="0"/>
                    <w:spacing w:before="60" w:after="60" w:line="360" w:lineRule="auto"/>
                    <w:ind w:left="878" w:right="-20" w:hanging="595"/>
                    <w:jc w:val="both"/>
                    <w:rPr>
                      <w:rFonts w:ascii="Arial Narrow" w:hAnsi="Arial Narrow" w:cs="Arial"/>
                      <w:b/>
                      <w:bCs/>
                    </w:rPr>
                  </w:pPr>
                  <w:r w:rsidRPr="006B53BC">
                    <w:rPr>
                      <w:rFonts w:ascii="Arial Narrow" w:hAnsi="Arial Narrow" w:cs="Arial"/>
                      <w:b/>
                      <w:bCs/>
                    </w:rPr>
                    <w:t>Occupé pour</w:t>
                  </w:r>
                </w:p>
                <w:p w14:paraId="0F4631F2" w14:textId="77777777" w:rsidR="00A553FD" w:rsidRPr="006B53BC" w:rsidRDefault="00A553FD" w:rsidP="008D3FFA">
                  <w:pPr>
                    <w:widowControl w:val="0"/>
                    <w:autoSpaceDE w:val="0"/>
                    <w:adjustRightInd w:val="0"/>
                    <w:spacing w:before="60" w:after="60" w:line="360" w:lineRule="auto"/>
                    <w:ind w:left="878" w:right="-20" w:hanging="595"/>
                    <w:jc w:val="both"/>
                    <w:rPr>
                      <w:rFonts w:ascii="Arial Narrow" w:hAnsi="Arial Narrow" w:cs="Arial"/>
                      <w:b/>
                      <w:bCs/>
                    </w:rPr>
                  </w:pPr>
                  <w:r w:rsidRPr="006B53BC">
                    <w:rPr>
                      <w:rFonts w:ascii="Arial Narrow" w:hAnsi="Arial Narrow" w:cs="Arial"/>
                      <w:b/>
                      <w:bCs/>
                    </w:rPr>
                    <w:t xml:space="preserve">Chaque projet </w:t>
                  </w:r>
                </w:p>
                <w:p w14:paraId="12F6C298" w14:textId="77777777" w:rsidR="00A553FD" w:rsidRPr="006B53BC" w:rsidRDefault="00A553FD" w:rsidP="008D3FFA">
                  <w:pPr>
                    <w:widowControl w:val="0"/>
                    <w:autoSpaceDE w:val="0"/>
                    <w:adjustRightInd w:val="0"/>
                    <w:spacing w:before="60" w:after="60" w:line="360" w:lineRule="auto"/>
                    <w:ind w:left="878" w:right="-20" w:hanging="595"/>
                    <w:jc w:val="center"/>
                    <w:rPr>
                      <w:rFonts w:ascii="Arial Narrow" w:hAnsi="Arial Narrow"/>
                    </w:rPr>
                  </w:pPr>
                </w:p>
              </w:tc>
            </w:tr>
            <w:tr w:rsidR="00A553FD" w:rsidRPr="006B53BC" w14:paraId="2A6526E9" w14:textId="77777777" w:rsidTr="008D3FFA">
              <w:trPr>
                <w:trHeight w:hRule="exact" w:val="1994"/>
              </w:trPr>
              <w:tc>
                <w:tcPr>
                  <w:tcW w:w="1942" w:type="dxa"/>
                  <w:tcBorders>
                    <w:top w:val="single" w:sz="4" w:space="0" w:color="221F1F"/>
                    <w:left w:val="single" w:sz="4" w:space="0" w:color="221F1F"/>
                    <w:bottom w:val="single" w:sz="4" w:space="0" w:color="221F1F"/>
                    <w:right w:val="single" w:sz="4" w:space="0" w:color="221F1F"/>
                  </w:tcBorders>
                </w:tcPr>
                <w:p w14:paraId="0C94A604" w14:textId="77777777" w:rsidR="00A553FD" w:rsidRPr="006B53BC" w:rsidRDefault="00A553FD" w:rsidP="008D3FFA">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3DB1ACB0"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643AAF7B" w14:textId="0C613259" w:rsidR="00A553FD" w:rsidRPr="006B53BC" w:rsidRDefault="00102433"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Technicien Supérieur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3A6AEFD4"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337F724E"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3B50EF75"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2AFF1C2B"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17E86E19"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4AD46BB4"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5234C230"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4D0A978F"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Conducteur des travaux</w:t>
                  </w:r>
                </w:p>
              </w:tc>
            </w:tr>
            <w:tr w:rsidR="00A553FD" w:rsidRPr="006B53BC" w14:paraId="2862D6EB" w14:textId="77777777" w:rsidTr="008D3FFA">
              <w:trPr>
                <w:trHeight w:hRule="exact" w:val="2193"/>
              </w:trPr>
              <w:tc>
                <w:tcPr>
                  <w:tcW w:w="1942" w:type="dxa"/>
                  <w:tcBorders>
                    <w:top w:val="single" w:sz="4" w:space="0" w:color="221F1F"/>
                    <w:left w:val="single" w:sz="4" w:space="0" w:color="221F1F"/>
                    <w:bottom w:val="single" w:sz="4" w:space="0" w:color="221F1F"/>
                    <w:right w:val="single" w:sz="4" w:space="0" w:color="221F1F"/>
                  </w:tcBorders>
                </w:tcPr>
                <w:p w14:paraId="059289F2" w14:textId="77777777" w:rsidR="00A553FD" w:rsidRPr="006B53BC" w:rsidRDefault="00A553FD" w:rsidP="008D3FFA">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61C2BF76"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c>
                <w:tcPr>
                  <w:tcW w:w="1134" w:type="dxa"/>
                  <w:tcBorders>
                    <w:top w:val="single" w:sz="4" w:space="0" w:color="221F1F"/>
                    <w:left w:val="single" w:sz="4" w:space="0" w:color="221F1F"/>
                    <w:bottom w:val="single" w:sz="4" w:space="0" w:color="221F1F"/>
                    <w:right w:val="single" w:sz="4" w:space="0" w:color="221F1F"/>
                  </w:tcBorders>
                </w:tcPr>
                <w:p w14:paraId="0737F4B4" w14:textId="0FE99C31"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Technicien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08B340E9"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5FCDE1DD"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785ED677"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695684BF"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372F746B"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p>
                <w:p w14:paraId="32920F54" w14:textId="77777777" w:rsidR="00A553FD" w:rsidRPr="006B53BC" w:rsidRDefault="00A553FD" w:rsidP="008D3FFA">
                  <w:pPr>
                    <w:widowControl w:val="0"/>
                    <w:autoSpaceDE w:val="0"/>
                    <w:adjustRightInd w:val="0"/>
                    <w:spacing w:before="60" w:after="60" w:line="360" w:lineRule="auto"/>
                    <w:jc w:val="center"/>
                    <w:rPr>
                      <w:rFonts w:ascii="Arial Narrow" w:hAnsi="Arial Narrow"/>
                    </w:rPr>
                  </w:pPr>
                  <w:r w:rsidRPr="006B53BC">
                    <w:rPr>
                      <w:rFonts w:ascii="Arial Narrow" w:hAnsi="Arial Narrow"/>
                    </w:rPr>
                    <w:t>Chef de chantier</w:t>
                  </w:r>
                </w:p>
              </w:tc>
            </w:tr>
          </w:tbl>
          <w:p w14:paraId="72DBC132" w14:textId="77777777" w:rsidR="00A553FD" w:rsidRPr="006B53BC" w:rsidRDefault="00A553FD" w:rsidP="008D3FFA">
            <w:pPr>
              <w:pStyle w:val="Paragraphedeliste"/>
              <w:ind w:left="0"/>
              <w:rPr>
                <w:rFonts w:ascii="Times New Roman" w:hAnsi="Times New Roman"/>
                <w:b/>
                <w:bCs/>
                <w:i/>
                <w:iCs/>
                <w:sz w:val="24"/>
                <w:szCs w:val="24"/>
                <w:u w:val="single"/>
              </w:rPr>
            </w:pPr>
          </w:p>
          <w:p w14:paraId="738F9478" w14:textId="77777777" w:rsidR="00A553FD" w:rsidRPr="008D1EE8" w:rsidRDefault="00A553FD" w:rsidP="008D3FFA">
            <w:pPr>
              <w:widowControl w:val="0"/>
              <w:tabs>
                <w:tab w:val="left" w:pos="9072"/>
              </w:tabs>
              <w:suppressAutoHyphens w:val="0"/>
              <w:autoSpaceDE w:val="0"/>
              <w:adjustRightInd w:val="0"/>
              <w:jc w:val="both"/>
              <w:textAlignment w:val="auto"/>
              <w:rPr>
                <w:rFonts w:ascii="Bookman Old Style" w:eastAsia="Calibri" w:hAnsi="Bookman Old Style" w:cs="Arial Narrow"/>
                <w:b/>
                <w:bCs/>
                <w:lang w:eastAsia="en-US"/>
              </w:rPr>
            </w:pPr>
            <w:r w:rsidRPr="008D1EE8">
              <w:rPr>
                <w:rFonts w:ascii="Bookman Old Style" w:eastAsia="Calibri" w:hAnsi="Bookman Old Style" w:cs="Arial Narrow"/>
                <w:b/>
                <w:bCs/>
                <w:u w:val="single"/>
                <w:lang w:eastAsia="en-US"/>
              </w:rPr>
              <w:t>NB</w:t>
            </w:r>
            <w:r w:rsidRPr="008D1EE8">
              <w:rPr>
                <w:rFonts w:ascii="Bookman Old Style" w:eastAsia="Calibri" w:hAnsi="Bookman Old Style" w:cs="Arial Narrow"/>
                <w:b/>
                <w:bCs/>
                <w:lang w:eastAsia="en-US"/>
              </w:rPr>
              <w:t xml:space="preserve"> </w:t>
            </w:r>
            <w:r w:rsidRPr="008D1EE8">
              <w:rPr>
                <w:rFonts w:ascii="Bookman Old Style" w:eastAsia="Calibri" w:hAnsi="Bookman Old Style" w:cs="Arial Narrow"/>
                <w:lang w:eastAsia="en-US"/>
              </w:rPr>
              <w:t xml:space="preserve">: </w:t>
            </w:r>
            <w:r w:rsidRPr="008D1EE8">
              <w:rPr>
                <w:rFonts w:ascii="Bookman Old Style" w:eastAsia="Calibri" w:hAnsi="Bookman Old Style" w:cs="Arial Narrow"/>
                <w:b/>
                <w:bCs/>
                <w:lang w:eastAsia="en-US"/>
              </w:rPr>
              <w:t>Joindre pour chaque candidat :</w:t>
            </w:r>
          </w:p>
          <w:p w14:paraId="663FC2CB" w14:textId="77777777" w:rsidR="00A553FD" w:rsidRPr="008D1EE8" w:rsidRDefault="00A553FD" w:rsidP="008D3FFA">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a. Un Curriculum Vitae daté et signé par le candidat ;</w:t>
            </w:r>
          </w:p>
          <w:p w14:paraId="3720C1AF" w14:textId="77777777" w:rsidR="00A553FD" w:rsidRPr="008D1EE8" w:rsidRDefault="00A553FD" w:rsidP="008D3FFA">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b. Une copie du diplôme le plus élevé, certifiée conforme par une autorité administrative     compétente</w:t>
            </w:r>
          </w:p>
          <w:p w14:paraId="7EB32B8A" w14:textId="0BF0AB8A" w:rsidR="00A553FD" w:rsidRPr="006B53BC" w:rsidRDefault="00A553FD" w:rsidP="008D3FFA">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8D1EE8">
              <w:rPr>
                <w:rFonts w:ascii="Bookman Old Style" w:eastAsia="Calibri" w:hAnsi="Bookman Old Style" w:cs="Arial Narrow"/>
                <w:lang w:eastAsia="en-US"/>
              </w:rPr>
              <w:t xml:space="preserve">f. </w:t>
            </w:r>
            <w:r w:rsidR="00FC21A9">
              <w:rPr>
                <w:rFonts w:ascii="Bookman Old Style" w:eastAsia="Calibri" w:hAnsi="Bookman Old Style" w:cs="Arial Narrow"/>
                <w:lang w:eastAsia="en-US"/>
              </w:rPr>
              <w:t xml:space="preserve">Photocopie Certifiée de la Carte identifiée de l’expert </w:t>
            </w:r>
            <w:r w:rsidRPr="008D1EE8">
              <w:rPr>
                <w:rFonts w:ascii="Bookman Old Style" w:eastAsia="Calibri" w:hAnsi="Bookman Old Style" w:cs="Arial Narrow"/>
                <w:lang w:eastAsia="en-US"/>
              </w:rPr>
              <w:t>;</w:t>
            </w:r>
          </w:p>
          <w:p w14:paraId="3A9A4C96" w14:textId="77777777" w:rsidR="00A553FD" w:rsidRPr="006B53BC" w:rsidRDefault="00A553FD" w:rsidP="008D3FFA">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p>
          <w:p w14:paraId="4C78EF48" w14:textId="77777777" w:rsidR="00A553FD" w:rsidRPr="006B53BC" w:rsidRDefault="00A553FD" w:rsidP="008D3FFA">
            <w:pPr>
              <w:pStyle w:val="Paragraphedeliste"/>
              <w:ind w:left="0"/>
              <w:rPr>
                <w:rFonts w:ascii="Times New Roman" w:hAnsi="Times New Roman"/>
                <w:b/>
                <w:bCs/>
                <w:i/>
                <w:iCs/>
                <w:sz w:val="24"/>
                <w:szCs w:val="24"/>
                <w:u w:val="single"/>
              </w:rPr>
            </w:pPr>
            <w:r w:rsidRPr="006B53BC">
              <w:rPr>
                <w:rFonts w:ascii="Times New Roman" w:hAnsi="Times New Roman"/>
                <w:b/>
                <w:bCs/>
                <w:i/>
                <w:iCs/>
                <w:sz w:val="24"/>
                <w:szCs w:val="24"/>
                <w:u w:val="single"/>
              </w:rPr>
              <w:t>[</w:t>
            </w:r>
            <w:r w:rsidRPr="006B53BC">
              <w:rPr>
                <w:rFonts w:ascii="Times New Roman" w:hAnsi="Times New Roman"/>
                <w:b/>
                <w:bCs/>
                <w:i/>
                <w:iCs/>
                <w:sz w:val="24"/>
                <w:szCs w:val="24"/>
              </w:rPr>
              <w:t>à préciser  validation de x……………………..sous  critères  pour obtenir  un oui</w:t>
            </w:r>
          </w:p>
          <w:p w14:paraId="5680805C" w14:textId="77777777" w:rsidR="00A553FD" w:rsidRPr="006B53BC" w:rsidRDefault="00A553FD" w:rsidP="008D3FFA">
            <w:pPr>
              <w:pStyle w:val="Paragraphedeliste"/>
              <w:spacing w:line="360" w:lineRule="auto"/>
              <w:ind w:left="0"/>
              <w:jc w:val="both"/>
              <w:rPr>
                <w:rFonts w:ascii="Times New Roman" w:hAnsi="Times New Roman"/>
                <w:sz w:val="24"/>
                <w:szCs w:val="24"/>
              </w:rPr>
            </w:pPr>
            <w:r w:rsidRPr="006B53BC">
              <w:rPr>
                <w:rFonts w:ascii="Times New Roman" w:hAnsi="Times New Roman"/>
                <w:b/>
                <w:bCs/>
                <w:sz w:val="24"/>
                <w:szCs w:val="24"/>
                <w:u w:val="single"/>
              </w:rPr>
              <w:t>NB</w:t>
            </w:r>
            <w:r w:rsidRPr="006B53BC">
              <w:rPr>
                <w:rFonts w:ascii="Times New Roman" w:hAnsi="Times New Roman"/>
                <w:bCs/>
                <w:sz w:val="24"/>
                <w:szCs w:val="24"/>
              </w:rPr>
              <w:t xml:space="preserve"> : </w:t>
            </w:r>
            <w:r w:rsidRPr="006B53BC">
              <w:rPr>
                <w:rFonts w:ascii="Times New Roman" w:hAnsi="Times New Roman"/>
                <w:sz w:val="24"/>
                <w:szCs w:val="24"/>
              </w:rPr>
              <w:t xml:space="preserve">Tout agent public listé parmi le personnel et qui n’a pas présenté tous les documents susceptibles de justifier sa libération de l’Administration sera considéré dans l’évaluation. </w:t>
            </w:r>
          </w:p>
          <w:p w14:paraId="1AC93625" w14:textId="77777777" w:rsidR="00A553FD" w:rsidRPr="006B53BC" w:rsidRDefault="00A553FD" w:rsidP="008D3FFA">
            <w:pPr>
              <w:spacing w:line="360" w:lineRule="auto"/>
              <w:jc w:val="both"/>
              <w:rPr>
                <w:rFonts w:eastAsia="Calibri"/>
                <w:lang w:eastAsia="en-US"/>
              </w:rPr>
            </w:pPr>
            <w:r w:rsidRPr="006B53BC">
              <w:rPr>
                <w:rFonts w:eastAsia="Calibri"/>
                <w:lang w:val="fr-CM" w:eastAsia="en-US"/>
              </w:rPr>
              <w:t xml:space="preserve">En cas de présence du CV d’un même expert dans plus d’une offre ou s’il y a divergence entre les CV présentés pour le même expert, une demande d’éclaircissements lui sera adressée en vue </w:t>
            </w:r>
            <w:r w:rsidRPr="006B53BC">
              <w:rPr>
                <w:rFonts w:eastAsia="Calibri"/>
                <w:lang w:eastAsia="en-US"/>
              </w:rPr>
              <w:t>d’établir</w:t>
            </w:r>
            <w:r w:rsidRPr="006B53BC">
              <w:rPr>
                <w:rFonts w:eastAsia="Calibri"/>
                <w:lang w:val="fr-CM" w:eastAsia="en-US"/>
              </w:rPr>
              <w:t xml:space="preserve"> </w:t>
            </w:r>
            <w:r w:rsidRPr="006B53BC">
              <w:rPr>
                <w:rFonts w:eastAsia="Calibri"/>
                <w:lang w:eastAsia="en-US"/>
              </w:rPr>
              <w:t>l’offre du soumissionnaire à considérer</w:t>
            </w:r>
            <w:r w:rsidRPr="006B53BC">
              <w:rPr>
                <w:rFonts w:eastAsia="Calibri"/>
                <w:lang w:val="fr-CM" w:eastAsia="en-US"/>
              </w:rPr>
              <w:t xml:space="preserve"> pour son évaluation. </w:t>
            </w:r>
            <w:r w:rsidRPr="006B53BC">
              <w:rPr>
                <w:rFonts w:eastAsia="Calibri"/>
                <w:lang w:eastAsia="en-US"/>
              </w:rPr>
              <w:t xml:space="preserve">Dans ce cas l’expert en question ne sera pas évalué dans l’Offre concurrente et son </w:t>
            </w:r>
            <w:r w:rsidRPr="006B53BC">
              <w:rPr>
                <w:rFonts w:eastAsia="Calibri"/>
                <w:lang w:val="fr-CM" w:eastAsia="en-US"/>
              </w:rPr>
              <w:t>CV sera examiné à condition que celui produit pour la demande d’éclaircissement soit identique à celui dans l’offres considérée</w:t>
            </w:r>
            <w:r w:rsidRPr="006B53BC">
              <w:rPr>
                <w:rFonts w:eastAsia="Calibri"/>
                <w:lang w:eastAsia="en-US"/>
              </w:rPr>
              <w:t xml:space="preserve">. </w:t>
            </w:r>
          </w:p>
          <w:p w14:paraId="342EF26C" w14:textId="77777777" w:rsidR="00A553FD" w:rsidRPr="006B53BC" w:rsidRDefault="00A553FD" w:rsidP="00A553FD">
            <w:pPr>
              <w:pStyle w:val="Paragraphedeliste"/>
              <w:numPr>
                <w:ilvl w:val="0"/>
                <w:numId w:val="20"/>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Matériels</w:t>
            </w:r>
          </w:p>
          <w:p w14:paraId="0816EFEE" w14:textId="77777777" w:rsidR="00A553FD" w:rsidRPr="006B53BC" w:rsidRDefault="00A553FD" w:rsidP="008D3FFA">
            <w:pPr>
              <w:pStyle w:val="Paragraphedeliste"/>
              <w:spacing w:after="0" w:line="360" w:lineRule="auto"/>
              <w:ind w:left="0"/>
              <w:jc w:val="both"/>
              <w:rPr>
                <w:rFonts w:ascii="Times New Roman" w:hAnsi="Times New Roman"/>
                <w:sz w:val="24"/>
                <w:szCs w:val="24"/>
              </w:rPr>
            </w:pPr>
            <w:r w:rsidRPr="006B53BC">
              <w:rPr>
                <w:rFonts w:ascii="Times New Roman" w:hAnsi="Times New Roman"/>
                <w:sz w:val="24"/>
                <w:szCs w:val="24"/>
              </w:rPr>
              <w:lastRenderedPageBreak/>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553FD" w:rsidRPr="006B53BC" w14:paraId="79553AC5" w14:textId="77777777" w:rsidTr="008D3FFA">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F3701" w14:textId="77777777" w:rsidR="00A553FD" w:rsidRPr="006B53BC" w:rsidRDefault="00A553FD" w:rsidP="008D3FFA">
                  <w:pPr>
                    <w:jc w:val="center"/>
                    <w:rPr>
                      <w:rFonts w:eastAsia="Calibri"/>
                      <w:b/>
                    </w:rPr>
                  </w:pPr>
                  <w:r w:rsidRPr="006B53BC">
                    <w:t xml:space="preserve">  </w:t>
                  </w:r>
                  <w:r w:rsidRPr="006B53BC">
                    <w:rPr>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E0E62" w14:textId="77777777" w:rsidR="00A553FD" w:rsidRPr="006B53BC" w:rsidRDefault="00A553FD" w:rsidP="008D3FFA">
                  <w:pPr>
                    <w:jc w:val="center"/>
                    <w:rPr>
                      <w:rFonts w:eastAsia="Calibri"/>
                      <w:b/>
                    </w:rPr>
                  </w:pPr>
                  <w:r w:rsidRPr="006B53BC">
                    <w:rPr>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1EAAAA88" w14:textId="77777777" w:rsidR="00A553FD" w:rsidRPr="006B53BC" w:rsidRDefault="00A553FD" w:rsidP="008D3FFA">
                  <w:pPr>
                    <w:jc w:val="center"/>
                    <w:rPr>
                      <w:b/>
                    </w:rPr>
                  </w:pPr>
                  <w:r w:rsidRPr="006B53BC">
                    <w:rPr>
                      <w:b/>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145CF096" w14:textId="77777777" w:rsidR="00A553FD" w:rsidRPr="006B53BC" w:rsidRDefault="00A553FD" w:rsidP="008D3FFA">
                  <w:pPr>
                    <w:jc w:val="center"/>
                    <w:rPr>
                      <w:b/>
                    </w:rPr>
                  </w:pPr>
                  <w:r w:rsidRPr="006B53BC">
                    <w:rPr>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616A" w14:textId="77777777" w:rsidR="00A553FD" w:rsidRPr="006B53BC" w:rsidRDefault="00A553FD" w:rsidP="008D3FFA">
                  <w:pPr>
                    <w:jc w:val="center"/>
                    <w:rPr>
                      <w:rFonts w:eastAsia="Calibri"/>
                      <w:b/>
                    </w:rPr>
                  </w:pPr>
                  <w:r w:rsidRPr="006B53BC">
                    <w:rPr>
                      <w:rFonts w:eastAsia="Calibri"/>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5A53FED1" w14:textId="77777777" w:rsidR="00A553FD" w:rsidRPr="006B53BC" w:rsidRDefault="00A553FD" w:rsidP="008D3FFA">
                  <w:pPr>
                    <w:jc w:val="center"/>
                    <w:rPr>
                      <w:b/>
                    </w:rPr>
                  </w:pPr>
                  <w:r w:rsidRPr="006B53BC">
                    <w:rPr>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63637390" w14:textId="77777777" w:rsidR="00A553FD" w:rsidRPr="006B53BC" w:rsidRDefault="00A553FD" w:rsidP="008D3FFA">
                  <w:pPr>
                    <w:jc w:val="center"/>
                    <w:rPr>
                      <w:b/>
                    </w:rPr>
                  </w:pPr>
                  <w:r w:rsidRPr="006B53BC">
                    <w:rPr>
                      <w:b/>
                    </w:rPr>
                    <w:t xml:space="preserve">Justificatif </w:t>
                  </w:r>
                </w:p>
              </w:tc>
            </w:tr>
            <w:tr w:rsidR="00A553FD" w:rsidRPr="006B53BC" w14:paraId="73552CF1" w14:textId="77777777" w:rsidTr="008D3FFA">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C8124" w14:textId="77777777" w:rsidR="00A553FD" w:rsidRPr="006B53BC" w:rsidRDefault="00A553FD" w:rsidP="008D3FFA">
                  <w:pPr>
                    <w:jc w:val="center"/>
                    <w:rPr>
                      <w:rFonts w:eastAsia="Calibri"/>
                    </w:rPr>
                  </w:pPr>
                  <w:r w:rsidRPr="006B53BC">
                    <w:rPr>
                      <w:rFonts w:eastAsia="Calibri"/>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3195F" w14:textId="77777777" w:rsidR="00A553FD" w:rsidRPr="006B53BC" w:rsidRDefault="00A553FD" w:rsidP="008D3FFA">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0E11C70" w14:textId="77777777" w:rsidR="00A553FD" w:rsidRPr="006B53BC" w:rsidRDefault="00A553FD" w:rsidP="008D3FFA">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70CE71B" w14:textId="77777777" w:rsidR="00A553FD" w:rsidRPr="006B53BC" w:rsidRDefault="00A553FD" w:rsidP="008D3FFA">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50AB84D" w14:textId="77777777" w:rsidR="00A553FD" w:rsidRPr="006B53BC" w:rsidRDefault="00A553FD" w:rsidP="008D3FFA">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74D0C03" w14:textId="77777777" w:rsidR="00A553FD" w:rsidRPr="006B53BC" w:rsidRDefault="00A553FD" w:rsidP="008D3FFA">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1D27EBF" w14:textId="77777777" w:rsidR="00A553FD" w:rsidRPr="006B53BC" w:rsidRDefault="00A553FD" w:rsidP="008D3FFA">
                  <w:pPr>
                    <w:rPr>
                      <w:rFonts w:eastAsia="Calibri"/>
                    </w:rPr>
                  </w:pPr>
                </w:p>
              </w:tc>
            </w:tr>
            <w:tr w:rsidR="00A553FD" w:rsidRPr="006B53BC" w14:paraId="22CBD16A" w14:textId="77777777" w:rsidTr="008D3FFA">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A054D" w14:textId="77777777" w:rsidR="00A553FD" w:rsidRPr="006B53BC" w:rsidRDefault="00A553FD" w:rsidP="008D3FFA">
                  <w:pPr>
                    <w:jc w:val="center"/>
                    <w:rPr>
                      <w:rFonts w:eastAsia="Calibri"/>
                    </w:rPr>
                  </w:pPr>
                  <w:r w:rsidRPr="006B53BC">
                    <w:rPr>
                      <w:rFonts w:eastAsia="Calibri"/>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A163F" w14:textId="77777777" w:rsidR="00A553FD" w:rsidRPr="006B53BC" w:rsidRDefault="00A553FD" w:rsidP="008D3FFA">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05415FF" w14:textId="77777777" w:rsidR="00A553FD" w:rsidRPr="006B53BC" w:rsidRDefault="00A553FD" w:rsidP="008D3FFA">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4DCD0CC" w14:textId="77777777" w:rsidR="00A553FD" w:rsidRPr="006B53BC" w:rsidRDefault="00A553FD" w:rsidP="008D3FFA">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642F0EE" w14:textId="77777777" w:rsidR="00A553FD" w:rsidRPr="006B53BC" w:rsidRDefault="00A553FD" w:rsidP="008D3FFA">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121DDF7" w14:textId="77777777" w:rsidR="00A553FD" w:rsidRPr="006B53BC" w:rsidRDefault="00A553FD" w:rsidP="008D3FFA">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B4CF7D1" w14:textId="77777777" w:rsidR="00A553FD" w:rsidRPr="006B53BC" w:rsidRDefault="00A553FD" w:rsidP="008D3FFA">
                  <w:pPr>
                    <w:rPr>
                      <w:rFonts w:eastAsia="Calibri"/>
                    </w:rPr>
                  </w:pPr>
                </w:p>
              </w:tc>
            </w:tr>
            <w:tr w:rsidR="00A553FD" w:rsidRPr="006B53BC" w14:paraId="762D6AE7" w14:textId="77777777" w:rsidTr="008D3FFA">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D8F3D" w14:textId="77777777" w:rsidR="00A553FD" w:rsidRPr="006B53BC" w:rsidRDefault="00A553FD" w:rsidP="008D3FFA">
                  <w:pPr>
                    <w:jc w:val="center"/>
                    <w:rPr>
                      <w:rFonts w:eastAsia="Calibri"/>
                    </w:rPr>
                  </w:pPr>
                  <w:r w:rsidRPr="006B53BC">
                    <w:rPr>
                      <w:rFonts w:eastAsia="Calibri"/>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CCA12" w14:textId="77777777" w:rsidR="00A553FD" w:rsidRPr="006B53BC" w:rsidRDefault="00A553FD" w:rsidP="008D3FFA">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74111DC" w14:textId="77777777" w:rsidR="00A553FD" w:rsidRPr="006B53BC" w:rsidRDefault="00A553FD" w:rsidP="008D3FFA">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656F22D" w14:textId="77777777" w:rsidR="00A553FD" w:rsidRPr="006B53BC" w:rsidRDefault="00A553FD" w:rsidP="008D3FFA">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095663D" w14:textId="77777777" w:rsidR="00A553FD" w:rsidRPr="006B53BC" w:rsidRDefault="00A553FD" w:rsidP="008D3FFA">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E800D5A" w14:textId="77777777" w:rsidR="00A553FD" w:rsidRPr="006B53BC" w:rsidRDefault="00A553FD" w:rsidP="008D3FFA">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18CEB58" w14:textId="77777777" w:rsidR="00A553FD" w:rsidRPr="006B53BC" w:rsidRDefault="00A553FD" w:rsidP="008D3FFA">
                  <w:pPr>
                    <w:rPr>
                      <w:rFonts w:eastAsia="Calibri"/>
                    </w:rPr>
                  </w:pPr>
                </w:p>
              </w:tc>
            </w:tr>
            <w:tr w:rsidR="00A553FD" w:rsidRPr="006B53BC" w14:paraId="3F93A7FF" w14:textId="77777777" w:rsidTr="008D3FFA">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B1B40" w14:textId="77777777" w:rsidR="00A553FD" w:rsidRPr="006B53BC" w:rsidRDefault="00A553FD" w:rsidP="008D3FFA">
                  <w:pPr>
                    <w:rPr>
                      <w:rFonts w:eastAsia="Calibri"/>
                    </w:rPr>
                  </w:pPr>
                  <w:r w:rsidRPr="006B53BC">
                    <w:rPr>
                      <w:rFonts w:eastAsia="Calibri"/>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13F7D" w14:textId="77777777" w:rsidR="00A553FD" w:rsidRPr="006B53BC" w:rsidRDefault="00A553FD" w:rsidP="008D3FFA">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1ED8511" w14:textId="77777777" w:rsidR="00A553FD" w:rsidRPr="006B53BC" w:rsidRDefault="00A553FD" w:rsidP="008D3FFA">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0168AF5" w14:textId="77777777" w:rsidR="00A553FD" w:rsidRPr="006B53BC" w:rsidRDefault="00A553FD" w:rsidP="008D3FFA">
                  <w:pPr>
                    <w:rPr>
                      <w:rFonts w:eastAsia="Calibri"/>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BDDB22B" w14:textId="77777777" w:rsidR="00A553FD" w:rsidRPr="006B53BC" w:rsidRDefault="00A553FD" w:rsidP="008D3FFA">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308FB4D" w14:textId="77777777" w:rsidR="00A553FD" w:rsidRPr="006B53BC" w:rsidRDefault="00A553FD" w:rsidP="008D3FFA">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A9DB773" w14:textId="77777777" w:rsidR="00A553FD" w:rsidRPr="006B53BC" w:rsidRDefault="00A553FD" w:rsidP="008D3FFA">
                  <w:pPr>
                    <w:rPr>
                      <w:rFonts w:eastAsia="Calibri"/>
                    </w:rPr>
                  </w:pPr>
                </w:p>
              </w:tc>
            </w:tr>
          </w:tbl>
          <w:p w14:paraId="1EA0A6B9" w14:textId="77777777" w:rsidR="00A553FD" w:rsidRPr="006B53BC" w:rsidRDefault="00A553FD" w:rsidP="008D3FFA">
            <w:pPr>
              <w:pStyle w:val="Paragraphedeliste"/>
              <w:spacing w:after="0" w:line="360" w:lineRule="auto"/>
              <w:ind w:left="0"/>
              <w:jc w:val="both"/>
              <w:rPr>
                <w:rFonts w:ascii="Times New Roman" w:hAnsi="Times New Roman"/>
                <w:sz w:val="24"/>
                <w:szCs w:val="24"/>
              </w:rPr>
            </w:pPr>
          </w:p>
          <w:p w14:paraId="1428CCD2" w14:textId="77777777" w:rsidR="00A553FD" w:rsidRPr="006B53BC" w:rsidRDefault="00A553FD" w:rsidP="008D3FFA">
            <w:pPr>
              <w:pStyle w:val="Paragraphedeliste"/>
              <w:spacing w:after="0"/>
              <w:ind w:left="0"/>
              <w:rPr>
                <w:rFonts w:ascii="Times New Roman" w:hAnsi="Times New Roman"/>
                <w:b/>
                <w:bCs/>
                <w:i/>
                <w:iCs/>
                <w:sz w:val="24"/>
                <w:szCs w:val="24"/>
              </w:rPr>
            </w:pPr>
            <w:r w:rsidRPr="006B53BC">
              <w:rPr>
                <w:rFonts w:ascii="Times New Roman" w:hAnsi="Times New Roman"/>
                <w:b/>
                <w:bCs/>
                <w:i/>
                <w:iCs/>
                <w:sz w:val="24"/>
                <w:szCs w:val="24"/>
              </w:rPr>
              <w:t>[à préciser  validation de x……………………..sous  critères  pour obtenir  un oui</w:t>
            </w:r>
          </w:p>
          <w:p w14:paraId="7C463DF2" w14:textId="77777777" w:rsidR="00A553FD" w:rsidRPr="006B53BC" w:rsidRDefault="00A553FD" w:rsidP="008D3FFA">
            <w:pPr>
              <w:pStyle w:val="Paragraphedeliste"/>
              <w:spacing w:after="0" w:line="360" w:lineRule="auto"/>
              <w:ind w:left="0"/>
              <w:jc w:val="both"/>
              <w:rPr>
                <w:rFonts w:ascii="Times New Roman" w:hAnsi="Times New Roman"/>
                <w:sz w:val="24"/>
                <w:szCs w:val="24"/>
              </w:rPr>
            </w:pPr>
          </w:p>
          <w:p w14:paraId="2DC36CD1" w14:textId="77777777" w:rsidR="00A553FD" w:rsidRPr="006B53BC" w:rsidRDefault="00A553FD" w:rsidP="008D3FFA">
            <w:pPr>
              <w:pStyle w:val="Paragraphedeliste"/>
              <w:spacing w:after="0" w:line="360" w:lineRule="auto"/>
              <w:ind w:left="0"/>
              <w:jc w:val="both"/>
              <w:rPr>
                <w:rFonts w:ascii="Times New Roman" w:hAnsi="Times New Roman"/>
                <w:sz w:val="24"/>
                <w:szCs w:val="24"/>
              </w:rPr>
            </w:pPr>
            <w:r w:rsidRPr="006B53BC">
              <w:rPr>
                <w:rFonts w:ascii="Times New Roman" w:hAnsi="Times New Roman"/>
                <w:sz w:val="24"/>
                <w:szCs w:val="24"/>
              </w:rPr>
              <w:t>Le maître d’ouvrage délégué devra préciser, le cas échéant, un âge maximal au-delà duquel l’engin en question ne sera pas accepté.</w:t>
            </w:r>
          </w:p>
          <w:p w14:paraId="3D326A2A" w14:textId="77777777" w:rsidR="00A553FD" w:rsidRPr="006B53BC" w:rsidRDefault="00A553FD" w:rsidP="008D3FFA">
            <w:pPr>
              <w:pStyle w:val="Paragraphedeliste"/>
              <w:spacing w:after="0" w:line="360" w:lineRule="auto"/>
              <w:ind w:left="0"/>
              <w:jc w:val="both"/>
              <w:rPr>
                <w:rFonts w:ascii="Times New Roman" w:hAnsi="Times New Roman"/>
                <w:i/>
                <w:sz w:val="24"/>
                <w:szCs w:val="24"/>
              </w:rPr>
            </w:pPr>
            <w:r w:rsidRPr="006B53BC">
              <w:rPr>
                <w:rFonts w:ascii="Times New Roman" w:hAnsi="Times New Roman"/>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521F97BC" w14:textId="77777777" w:rsidR="00A553FD" w:rsidRPr="006B53BC" w:rsidRDefault="00A553FD" w:rsidP="008D3FFA">
            <w:pPr>
              <w:spacing w:line="276" w:lineRule="auto"/>
              <w:jc w:val="both"/>
              <w:rPr>
                <w:rFonts w:eastAsia="Calibri"/>
                <w:i/>
              </w:rPr>
            </w:pPr>
            <w:r w:rsidRPr="006B53BC">
              <w:rPr>
                <w:rFonts w:eastAsia="Calibri"/>
                <w:b/>
                <w:i/>
                <w:u w:val="single"/>
              </w:rPr>
              <w:t>NB</w:t>
            </w:r>
            <w:r w:rsidRPr="006B53BC">
              <w:rPr>
                <w:rFonts w:eastAsia="Calibri"/>
                <w:b/>
                <w:i/>
              </w:rPr>
              <w:t xml:space="preserve"> : </w:t>
            </w:r>
            <w:r w:rsidRPr="006B53BC">
              <w:rPr>
                <w:rFonts w:eastAsia="Calibri"/>
                <w:i/>
                <w:color w:val="ED7D31" w:themeColor="accent2"/>
              </w:rPr>
              <w:t>Joindre les copies certifiées par les services émetteurs ou toute autre autorité habilitée, des cartes grises pour les matériels roulants et les factures d’achat</w:t>
            </w:r>
            <w:r w:rsidRPr="006B53BC">
              <w:rPr>
                <w:color w:val="000000" w:themeColor="text1"/>
              </w:rPr>
              <w:t xml:space="preserve"> </w:t>
            </w:r>
            <w:r w:rsidRPr="006B53BC">
              <w:rPr>
                <w:rFonts w:eastAsia="Calibri"/>
                <w:i/>
                <w:color w:val="ED7D31" w:themeColor="accent2"/>
              </w:rPr>
              <w:t>indiquant le numéro de contribuable de chaque émetteur pour les autres, le cas échéant, accompagnées d’un engagement de location de matériel signé</w:t>
            </w:r>
            <w:r w:rsidRPr="006B53BC">
              <w:rPr>
                <w:rFonts w:eastAsia="Calibri"/>
                <w:i/>
              </w:rPr>
              <w:t xml:space="preserve">. </w:t>
            </w:r>
          </w:p>
          <w:p w14:paraId="210CF645" w14:textId="77777777" w:rsidR="00A553FD" w:rsidRPr="006B53BC" w:rsidRDefault="00A553FD" w:rsidP="008D3FFA">
            <w:pPr>
              <w:pStyle w:val="Paragraphedeliste"/>
              <w:spacing w:after="0" w:line="360" w:lineRule="auto"/>
              <w:ind w:left="0"/>
              <w:jc w:val="both"/>
              <w:rPr>
                <w:rFonts w:ascii="Times New Roman" w:hAnsi="Times New Roman"/>
                <w:i/>
                <w:sz w:val="24"/>
                <w:szCs w:val="24"/>
              </w:rPr>
            </w:pPr>
          </w:p>
          <w:p w14:paraId="095068EC" w14:textId="77777777" w:rsidR="00A553FD" w:rsidRPr="006B53BC" w:rsidRDefault="00A553FD" w:rsidP="008D3FFA">
            <w:pPr>
              <w:pStyle w:val="Paragraphedeliste"/>
              <w:spacing w:after="0" w:line="360" w:lineRule="auto"/>
              <w:ind w:left="0"/>
              <w:jc w:val="both"/>
              <w:rPr>
                <w:rFonts w:ascii="Times New Roman" w:hAnsi="Times New Roman"/>
                <w:sz w:val="24"/>
                <w:szCs w:val="24"/>
              </w:rPr>
            </w:pPr>
            <w:r w:rsidRPr="006B53BC">
              <w:rPr>
                <w:rFonts w:ascii="Times New Roman" w:hAnsi="Times New Roman"/>
                <w:b/>
                <w:sz w:val="24"/>
                <w:szCs w:val="24"/>
                <w:u w:val="single"/>
              </w:rPr>
              <w:t>N.B</w:t>
            </w:r>
            <w:r w:rsidRPr="006B53BC">
              <w:rPr>
                <w:rFonts w:ascii="Times New Roman" w:hAnsi="Times New Roman"/>
                <w:sz w:val="24"/>
                <w:szCs w:val="24"/>
              </w:rPr>
              <w:t xml:space="preserve">. Le MO/MOD pourra fixer un certain type de matériels à avoir en propre. Dans ce cas cette disposition devra figurer parmi les critères éliminatoires. </w:t>
            </w:r>
          </w:p>
          <w:bookmarkEnd w:id="251"/>
          <w:p w14:paraId="6CD5CD85" w14:textId="77777777" w:rsidR="00A553FD" w:rsidRPr="006B53BC" w:rsidRDefault="00A553FD" w:rsidP="00A553FD">
            <w:pPr>
              <w:pStyle w:val="Paragraphedeliste"/>
              <w:numPr>
                <w:ilvl w:val="0"/>
                <w:numId w:val="20"/>
              </w:numPr>
              <w:spacing w:after="0" w:line="360" w:lineRule="auto"/>
              <w:jc w:val="both"/>
              <w:rPr>
                <w:rFonts w:ascii="Times New Roman" w:hAnsi="Times New Roman"/>
                <w:sz w:val="24"/>
                <w:szCs w:val="24"/>
                <w:u w:val="single"/>
              </w:rPr>
            </w:pPr>
            <w:r w:rsidRPr="006B53BC">
              <w:rPr>
                <w:rFonts w:ascii="Times New Roman" w:hAnsi="Times New Roman"/>
                <w:sz w:val="24"/>
                <w:szCs w:val="24"/>
                <w:u w:val="single"/>
              </w:rPr>
              <w:t>Capacité financière </w:t>
            </w:r>
          </w:p>
          <w:p w14:paraId="613A5276" w14:textId="77777777" w:rsidR="00A553FD" w:rsidRPr="006B53BC" w:rsidRDefault="00A553FD" w:rsidP="008D3FFA">
            <w:pPr>
              <w:spacing w:line="360" w:lineRule="auto"/>
              <w:jc w:val="both"/>
            </w:pPr>
            <w:r w:rsidRPr="006B53BC">
              <w:t>Les Soumissionnaires devront présenter notamment :</w:t>
            </w:r>
          </w:p>
          <w:p w14:paraId="157A6F7B" w14:textId="0F849F32" w:rsidR="00A553FD" w:rsidRPr="006B53BC" w:rsidRDefault="00A553FD" w:rsidP="00A553FD">
            <w:pPr>
              <w:pStyle w:val="Paragraphedeliste"/>
              <w:numPr>
                <w:ilvl w:val="0"/>
                <w:numId w:val="20"/>
              </w:numPr>
              <w:spacing w:line="360" w:lineRule="auto"/>
              <w:jc w:val="both"/>
              <w:rPr>
                <w:rFonts w:ascii="Times New Roman" w:hAnsi="Times New Roman"/>
                <w:sz w:val="24"/>
                <w:szCs w:val="24"/>
              </w:rPr>
            </w:pPr>
            <w:r w:rsidRPr="006B53BC">
              <w:rPr>
                <w:rFonts w:ascii="Times New Roman" w:hAnsi="Times New Roman"/>
                <w:sz w:val="24"/>
                <w:szCs w:val="24"/>
              </w:rPr>
              <w:t xml:space="preserve">L’attestation de capacité financière d’un montant de </w:t>
            </w:r>
            <w:r w:rsidR="00102433">
              <w:rPr>
                <w:rFonts w:ascii="Times New Roman" w:hAnsi="Times New Roman"/>
                <w:sz w:val="24"/>
                <w:szCs w:val="24"/>
              </w:rPr>
              <w:t>10</w:t>
            </w:r>
            <w:r w:rsidRPr="006B53BC">
              <w:rPr>
                <w:rFonts w:ascii="Times New Roman" w:hAnsi="Times New Roman"/>
                <w:sz w:val="24"/>
                <w:szCs w:val="24"/>
              </w:rPr>
              <w:t> 000 000 (</w:t>
            </w:r>
            <w:r w:rsidR="00102433">
              <w:rPr>
                <w:rFonts w:ascii="Times New Roman" w:hAnsi="Times New Roman"/>
                <w:sz w:val="24"/>
                <w:szCs w:val="24"/>
              </w:rPr>
              <w:t>Dix</w:t>
            </w:r>
            <w:r w:rsidR="00773E82">
              <w:rPr>
                <w:rFonts w:ascii="Times New Roman" w:hAnsi="Times New Roman"/>
                <w:sz w:val="24"/>
                <w:szCs w:val="24"/>
              </w:rPr>
              <w:t xml:space="preserve"> </w:t>
            </w:r>
            <w:r w:rsidRPr="006B53BC">
              <w:rPr>
                <w:rFonts w:ascii="Times New Roman" w:hAnsi="Times New Roman"/>
                <w:sz w:val="24"/>
                <w:szCs w:val="24"/>
              </w:rPr>
              <w:t xml:space="preserve">millions) francs CFA délivrée par une banque agréée.  </w:t>
            </w:r>
          </w:p>
          <w:p w14:paraId="151389C4" w14:textId="77777777" w:rsidR="00A553FD" w:rsidRPr="006B53BC" w:rsidRDefault="00A553FD" w:rsidP="008D3FFA">
            <w:pPr>
              <w:spacing w:line="360" w:lineRule="auto"/>
              <w:ind w:left="360"/>
              <w:jc w:val="both"/>
              <w:rPr>
                <w:b/>
                <w:bCs/>
                <w:i/>
                <w:iCs/>
              </w:rPr>
            </w:pPr>
            <w:r w:rsidRPr="006B53BC">
              <w:rPr>
                <w:b/>
                <w:bCs/>
                <w:i/>
                <w:iCs/>
              </w:rPr>
              <w:t>[à préciser  validation de x……………………..sous  critères  pour obtenir  un oui</w:t>
            </w:r>
          </w:p>
          <w:p w14:paraId="2998F401" w14:textId="77777777" w:rsidR="00A553FD" w:rsidRPr="006B53BC" w:rsidRDefault="00A553FD" w:rsidP="008D3FFA">
            <w:pPr>
              <w:autoSpaceDE w:val="0"/>
              <w:spacing w:line="360" w:lineRule="auto"/>
              <w:jc w:val="both"/>
            </w:pPr>
            <w:r w:rsidRPr="006B53BC">
              <w:rPr>
                <w:i/>
                <w:iCs/>
              </w:rPr>
              <w:t>(5)]</w:t>
            </w:r>
            <w:r w:rsidRPr="006B53BC">
              <w:rPr>
                <w:i/>
                <w:iCs/>
                <w:vertAlign w:val="superscript"/>
              </w:rPr>
              <w:t xml:space="preserve"> (1)</w:t>
            </w:r>
            <w:r w:rsidRPr="006B53BC">
              <w:rPr>
                <w:i/>
                <w:iCs/>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6BD58EFF" w14:textId="77777777" w:rsidR="00A553FD" w:rsidRPr="006B53BC" w:rsidRDefault="00A553FD" w:rsidP="008D3FFA">
            <w:pPr>
              <w:autoSpaceDE w:val="0"/>
              <w:spacing w:line="360" w:lineRule="auto"/>
              <w:jc w:val="both"/>
              <w:rPr>
                <w:i/>
                <w:iCs/>
              </w:rPr>
            </w:pPr>
            <w:r w:rsidRPr="006B53BC">
              <w:rPr>
                <w:b/>
                <w:i/>
                <w:iCs/>
              </w:rPr>
              <w:lastRenderedPageBreak/>
              <w:t>Pour les entreprises naissantes</w:t>
            </w:r>
            <w:r w:rsidRPr="006B53BC">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ADBB529" w14:textId="77777777" w:rsidR="00A553FD" w:rsidRPr="006B53BC" w:rsidRDefault="00A553FD" w:rsidP="008D3FFA">
            <w:pPr>
              <w:autoSpaceDE w:val="0"/>
              <w:spacing w:line="360" w:lineRule="auto"/>
              <w:jc w:val="both"/>
              <w:rPr>
                <w:i/>
                <w:iCs/>
              </w:rPr>
            </w:pPr>
            <w:r w:rsidRPr="006B53BC">
              <w:rPr>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9C1CEB8" w14:textId="77777777" w:rsidR="00A553FD" w:rsidRPr="006B53BC" w:rsidRDefault="00A553FD" w:rsidP="008D3FFA">
            <w:pPr>
              <w:autoSpaceDE w:val="0"/>
              <w:spacing w:line="360" w:lineRule="auto"/>
              <w:jc w:val="both"/>
              <w:rPr>
                <w:i/>
                <w:iCs/>
              </w:rPr>
            </w:pPr>
            <w:r w:rsidRPr="006B53BC">
              <w:rPr>
                <w:i/>
                <w:iCs/>
              </w:rPr>
              <w:t>2. La période est normalement de trois ans.</w:t>
            </w:r>
          </w:p>
          <w:p w14:paraId="7B24472D" w14:textId="77777777" w:rsidR="00A553FD" w:rsidRPr="006B53BC" w:rsidRDefault="00A553FD" w:rsidP="008D3FFA">
            <w:pPr>
              <w:autoSpaceDE w:val="0"/>
              <w:spacing w:line="360" w:lineRule="auto"/>
              <w:jc w:val="both"/>
              <w:rPr>
                <w:i/>
                <w:iCs/>
              </w:rPr>
            </w:pPr>
            <w:r w:rsidRPr="006B53BC">
              <w:rPr>
                <w:i/>
                <w:iCs/>
              </w:rPr>
              <w:t>3. En cas de groupement, on pourra indiquer que chaque membre du groupement devra satisfaire à 25 ou 30 % du montant global exigé et que le mandataire d’un groupement devra satisfaire à 50 ou 60 % du montant global exigé.</w:t>
            </w:r>
          </w:p>
          <w:p w14:paraId="39CB7D7D" w14:textId="2CAF61FA" w:rsidR="00A553FD" w:rsidRPr="006B53BC" w:rsidRDefault="00A553FD" w:rsidP="008D3FFA">
            <w:pPr>
              <w:autoSpaceDE w:val="0"/>
              <w:spacing w:line="360" w:lineRule="auto"/>
              <w:jc w:val="both"/>
              <w:rPr>
                <w:i/>
                <w:iCs/>
              </w:rPr>
            </w:pPr>
            <w:r w:rsidRPr="006B53BC">
              <w:rPr>
                <w:i/>
                <w:iCs/>
              </w:rPr>
              <w:t xml:space="preserve">5. Le montant du chiffre d’affaires ne saurait être fixé à un niveau trop </w:t>
            </w:r>
            <w:r w:rsidR="00773E82">
              <w:rPr>
                <w:i/>
                <w:iCs/>
              </w:rPr>
              <w:t>inferieure</w:t>
            </w:r>
            <w:r w:rsidRPr="006B53BC">
              <w:rPr>
                <w:i/>
                <w:iCs/>
              </w:rPr>
              <w:t xml:space="preserve"> de nature à empêcher les entreprises qui disposent des capacités techniques et financières requises de répondre aux critères de qualifications.]</w:t>
            </w:r>
          </w:p>
          <w:p w14:paraId="4E99ECDE" w14:textId="77777777" w:rsidR="00A553FD" w:rsidRPr="006B53BC" w:rsidRDefault="00A553FD">
            <w:pPr>
              <w:pStyle w:val="Paragraphedeliste"/>
              <w:numPr>
                <w:ilvl w:val="0"/>
                <w:numId w:val="53"/>
              </w:numPr>
              <w:spacing w:after="60" w:line="360" w:lineRule="auto"/>
              <w:jc w:val="both"/>
              <w:rPr>
                <w:rFonts w:ascii="Times New Roman" w:hAnsi="Times New Roman"/>
                <w:b/>
                <w:sz w:val="24"/>
                <w:szCs w:val="24"/>
                <w:u w:val="single"/>
              </w:rPr>
            </w:pPr>
            <w:r w:rsidRPr="006B53BC">
              <w:rPr>
                <w:rFonts w:ascii="Times New Roman" w:hAnsi="Times New Roman"/>
                <w:b/>
                <w:sz w:val="24"/>
                <w:szCs w:val="24"/>
                <w:u w:val="single"/>
              </w:rPr>
              <w:t>Les preuves d’acceptations des conditions du marché</w:t>
            </w:r>
          </w:p>
          <w:p w14:paraId="0220CCEE" w14:textId="6F3381AD" w:rsidR="00A553FD" w:rsidRPr="006B53BC" w:rsidRDefault="00A553FD" w:rsidP="008D3FFA">
            <w:pPr>
              <w:spacing w:after="60" w:line="360" w:lineRule="auto"/>
              <w:jc w:val="both"/>
            </w:pPr>
            <w:r w:rsidRPr="006B53BC">
              <w:t>Les soumissionnaires devront présenter les copies dûment paraphées et signées avec la mention « lu et approuvé », des documents à caractères administratif et technique régissant le marché ci-</w:t>
            </w:r>
            <w:r w:rsidR="00A12DBC" w:rsidRPr="006B53BC">
              <w:t>après :</w:t>
            </w:r>
            <w:r w:rsidRPr="006B53BC">
              <w:t xml:space="preserve"> </w:t>
            </w:r>
          </w:p>
          <w:p w14:paraId="3F62767E" w14:textId="7B6C8B0B" w:rsidR="00A553FD" w:rsidRPr="006B53BC" w:rsidRDefault="00A553FD">
            <w:pPr>
              <w:numPr>
                <w:ilvl w:val="0"/>
                <w:numId w:val="52"/>
              </w:numPr>
              <w:spacing w:after="60" w:line="360" w:lineRule="auto"/>
              <w:jc w:val="both"/>
            </w:pPr>
            <w:r w:rsidRPr="006B53BC">
              <w:t>Le Cahier des Clauses Administratives Particulières</w:t>
            </w:r>
            <w:r w:rsidR="00A12DBC">
              <w:t xml:space="preserve"> </w:t>
            </w:r>
            <w:r w:rsidRPr="006B53BC">
              <w:t>(CCAP</w:t>
            </w:r>
            <w:r w:rsidR="00A12DBC" w:rsidRPr="006B53BC">
              <w:t>) ;</w:t>
            </w:r>
          </w:p>
          <w:p w14:paraId="3F6883D0" w14:textId="673B6221" w:rsidR="00A553FD" w:rsidRPr="006B53BC" w:rsidRDefault="00A553FD">
            <w:pPr>
              <w:numPr>
                <w:ilvl w:val="0"/>
                <w:numId w:val="52"/>
              </w:numPr>
              <w:spacing w:after="60" w:line="360" w:lineRule="auto"/>
              <w:jc w:val="both"/>
            </w:pPr>
            <w:r w:rsidRPr="006B53BC">
              <w:t>Les Cahiers des Clauses Techniques Particulières (CCTP</w:t>
            </w:r>
            <w:r w:rsidR="00A12DBC" w:rsidRPr="006B53BC">
              <w:t>),</w:t>
            </w:r>
          </w:p>
          <w:p w14:paraId="27958A58" w14:textId="77777777" w:rsidR="00A553FD" w:rsidRPr="006B53BC" w:rsidRDefault="00A553FD" w:rsidP="008D3FFA">
            <w:pPr>
              <w:jc w:val="both"/>
              <w:rPr>
                <w:b/>
                <w:bCs/>
                <w:i/>
                <w:iCs/>
                <w:color w:val="000000"/>
              </w:rPr>
            </w:pPr>
            <w:r w:rsidRPr="006B53BC">
              <w:rPr>
                <w:b/>
                <w:bCs/>
                <w:i/>
                <w:iCs/>
                <w:color w:val="000000"/>
              </w:rPr>
              <w:t>[à préciser la validation de X……………………..sous  critères</w:t>
            </w:r>
            <w:r w:rsidRPr="006B53BC">
              <w:rPr>
                <w:i/>
                <w:iCs/>
                <w:color w:val="000000"/>
              </w:rPr>
              <w:t xml:space="preserve"> </w:t>
            </w:r>
            <w:r w:rsidRPr="006B53BC">
              <w:rPr>
                <w:b/>
                <w:bCs/>
                <w:i/>
                <w:iCs/>
                <w:color w:val="000000"/>
              </w:rPr>
              <w:t>par critère   pour obtenir  un oui</w:t>
            </w:r>
            <w:r w:rsidRPr="006B53BC">
              <w:rPr>
                <w:b/>
                <w:bCs/>
                <w:i/>
                <w:iCs/>
                <w:color w:val="000000"/>
                <w:u w:val="single"/>
              </w:rPr>
              <w:t xml:space="preserve">] </w:t>
            </w:r>
            <w:r w:rsidRPr="006B53BC">
              <w:rPr>
                <w:b/>
                <w:bCs/>
                <w:i/>
                <w:iCs/>
                <w:color w:val="000000"/>
              </w:rPr>
              <w:t xml:space="preserve"> </w:t>
            </w:r>
          </w:p>
          <w:p w14:paraId="2EE92C42" w14:textId="77777777" w:rsidR="00A553FD" w:rsidRPr="006B53BC" w:rsidRDefault="00A553FD" w:rsidP="008D3FFA">
            <w:pPr>
              <w:widowControl w:val="0"/>
              <w:autoSpaceDE w:val="0"/>
              <w:spacing w:line="360" w:lineRule="auto"/>
              <w:jc w:val="both"/>
            </w:pPr>
          </w:p>
          <w:p w14:paraId="4253B518" w14:textId="77777777" w:rsidR="00A553FD" w:rsidRPr="006B53BC" w:rsidRDefault="00A553FD" w:rsidP="008D3FFA">
            <w:pPr>
              <w:widowControl w:val="0"/>
              <w:autoSpaceDE w:val="0"/>
              <w:adjustRightInd w:val="0"/>
              <w:spacing w:before="17" w:line="360" w:lineRule="auto"/>
              <w:jc w:val="both"/>
              <w:rPr>
                <w:b/>
                <w:bCs/>
                <w:i/>
                <w:iCs/>
                <w:color w:val="FF0000"/>
              </w:rPr>
            </w:pPr>
            <w:bookmarkStart w:id="253" w:name="_Hlk163151275"/>
            <w:bookmarkEnd w:id="252"/>
            <w:r w:rsidRPr="006B53BC">
              <w:rPr>
                <w:b/>
                <w:bCs/>
                <w:color w:val="FF0000"/>
              </w:rPr>
              <w:t xml:space="preserve">NB : Une grille d’évaluation détaillée </w:t>
            </w:r>
            <w:r w:rsidRPr="006B53BC">
              <w:rPr>
                <w:b/>
                <w:bCs/>
                <w:i/>
                <w:iCs/>
                <w:color w:val="FF0000"/>
              </w:rPr>
              <w:t>cohérente avec les exigences du Règlement Particulier de l’Appel d’Offres pourra être jointe</w:t>
            </w:r>
            <w:r w:rsidRPr="006B53BC">
              <w:rPr>
                <w:b/>
                <w:bCs/>
                <w:color w:val="FF0000"/>
              </w:rPr>
              <w:t xml:space="preserve"> en annexe à ce Règlement Particulier de l’Appel d’Offres.  </w:t>
            </w:r>
            <w:r w:rsidRPr="006B53BC">
              <w:rPr>
                <w:b/>
                <w:bCs/>
                <w:i/>
                <w:iCs/>
                <w:color w:val="FF0000"/>
              </w:rPr>
              <w:t xml:space="preserve">Ladite grille et les critères détaillés ci-dessous doivent préciser formellement les modalités de validation d'un critère à partir du nombre de sous-critères respectés.] </w:t>
            </w:r>
          </w:p>
          <w:p w14:paraId="205740BF" w14:textId="77777777" w:rsidR="00A553FD" w:rsidRPr="006B53BC" w:rsidRDefault="00A553FD" w:rsidP="008D3FFA">
            <w:pPr>
              <w:widowControl w:val="0"/>
              <w:autoSpaceDE w:val="0"/>
              <w:adjustRightInd w:val="0"/>
              <w:spacing w:before="17" w:line="360" w:lineRule="auto"/>
              <w:rPr>
                <w:b/>
                <w:bCs/>
                <w:i/>
                <w:iCs/>
              </w:rPr>
            </w:pPr>
            <w:r w:rsidRPr="006B53BC">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253"/>
          </w:p>
        </w:tc>
      </w:tr>
      <w:tr w:rsidR="00A553FD" w:rsidRPr="0029472D" w14:paraId="09CA5C66" w14:textId="77777777" w:rsidTr="008D3FFA">
        <w:trPr>
          <w:trHeight w:val="1077"/>
          <w:jc w:val="center"/>
        </w:trPr>
        <w:tc>
          <w:tcPr>
            <w:tcW w:w="1271" w:type="dxa"/>
            <w:shd w:val="clear" w:color="auto" w:fill="auto"/>
            <w:tcMar>
              <w:top w:w="0" w:type="dxa"/>
              <w:left w:w="0" w:type="dxa"/>
              <w:bottom w:w="0" w:type="dxa"/>
              <w:right w:w="0" w:type="dxa"/>
            </w:tcMar>
            <w:vAlign w:val="center"/>
          </w:tcPr>
          <w:p w14:paraId="2E7667E9" w14:textId="77777777" w:rsidR="00A553FD" w:rsidRPr="0029472D" w:rsidRDefault="00A553FD" w:rsidP="008D3FFA">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14:paraId="0F7D1915" w14:textId="77777777" w:rsidR="00A553FD" w:rsidRPr="0029472D" w:rsidRDefault="00A553FD" w:rsidP="008D3FFA">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4D380063" w14:textId="77777777" w:rsidR="00A553FD" w:rsidRPr="0029472D" w:rsidRDefault="00A553FD" w:rsidP="008D3FFA">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14:paraId="7873B3EC" w14:textId="77777777" w:rsidR="00A553FD" w:rsidRPr="0029472D" w:rsidRDefault="00A553FD" w:rsidP="008D3FFA">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553FD" w:rsidRPr="0029472D" w14:paraId="0E176711" w14:textId="77777777" w:rsidTr="008D3FFA">
        <w:trPr>
          <w:trHeight w:val="563"/>
          <w:jc w:val="center"/>
        </w:trPr>
        <w:tc>
          <w:tcPr>
            <w:tcW w:w="1271" w:type="dxa"/>
            <w:shd w:val="clear" w:color="auto" w:fill="auto"/>
            <w:tcMar>
              <w:top w:w="0" w:type="dxa"/>
              <w:left w:w="0" w:type="dxa"/>
              <w:bottom w:w="0" w:type="dxa"/>
              <w:right w:w="0" w:type="dxa"/>
            </w:tcMar>
            <w:vAlign w:val="center"/>
          </w:tcPr>
          <w:p w14:paraId="33476BAE" w14:textId="77777777" w:rsidR="00A553FD" w:rsidRPr="0029472D" w:rsidRDefault="00A553FD" w:rsidP="008D3FFA">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14:paraId="55FAB5A5" w14:textId="77777777" w:rsidR="00A553FD" w:rsidRPr="0029472D" w:rsidRDefault="00A553FD" w:rsidP="008D3FFA">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553FD" w:rsidRPr="0029472D" w14:paraId="12CA4404" w14:textId="77777777" w:rsidTr="008D3FFA">
        <w:trPr>
          <w:trHeight w:hRule="exact" w:val="2152"/>
          <w:jc w:val="center"/>
        </w:trPr>
        <w:tc>
          <w:tcPr>
            <w:tcW w:w="1271" w:type="dxa"/>
            <w:shd w:val="clear" w:color="auto" w:fill="auto"/>
            <w:tcMar>
              <w:top w:w="0" w:type="dxa"/>
              <w:left w:w="0" w:type="dxa"/>
              <w:bottom w:w="0" w:type="dxa"/>
              <w:right w:w="0" w:type="dxa"/>
            </w:tcMar>
            <w:vAlign w:val="center"/>
          </w:tcPr>
          <w:p w14:paraId="32D9AEC6" w14:textId="77777777" w:rsidR="00A553FD" w:rsidRPr="0029472D" w:rsidRDefault="00A553FD" w:rsidP="008D3FFA">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14:paraId="6412B33A" w14:textId="77777777" w:rsidR="00A553FD" w:rsidRPr="0029472D" w:rsidRDefault="00A553FD" w:rsidP="008D3FFA">
            <w:pPr>
              <w:widowControl w:val="0"/>
              <w:autoSpaceDE w:val="0"/>
              <w:spacing w:line="360" w:lineRule="auto"/>
              <w:jc w:val="both"/>
            </w:pPr>
            <w:r w:rsidRPr="0029472D">
              <w:t>Le délai d’exécution sera évalué comme suit:(à préciser le cas échéant)</w:t>
            </w:r>
          </w:p>
          <w:p w14:paraId="3C7294FB" w14:textId="77777777" w:rsidR="00A553FD" w:rsidRPr="0029472D" w:rsidRDefault="00A553FD" w:rsidP="008D3FFA">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553FD" w:rsidRPr="0029472D" w14:paraId="6455BCBF" w14:textId="77777777" w:rsidTr="008D3FFA">
        <w:trPr>
          <w:trHeight w:hRule="exact" w:val="992"/>
          <w:jc w:val="center"/>
        </w:trPr>
        <w:tc>
          <w:tcPr>
            <w:tcW w:w="1271" w:type="dxa"/>
            <w:shd w:val="clear" w:color="auto" w:fill="auto"/>
            <w:tcMar>
              <w:top w:w="0" w:type="dxa"/>
              <w:left w:w="0" w:type="dxa"/>
              <w:bottom w:w="0" w:type="dxa"/>
              <w:right w:w="0" w:type="dxa"/>
            </w:tcMar>
            <w:vAlign w:val="center"/>
          </w:tcPr>
          <w:p w14:paraId="74A01754" w14:textId="77777777" w:rsidR="00A553FD" w:rsidRPr="0029472D" w:rsidRDefault="00A553FD" w:rsidP="008D3FFA">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14:paraId="3CABF577" w14:textId="288A70E3" w:rsidR="00A553FD" w:rsidRPr="0029472D" w:rsidRDefault="00A553FD" w:rsidP="008D3FFA">
            <w:pPr>
              <w:widowControl w:val="0"/>
              <w:autoSpaceDE w:val="0"/>
              <w:spacing w:line="360" w:lineRule="auto"/>
              <w:jc w:val="both"/>
            </w:pPr>
            <w:r w:rsidRPr="0029472D">
              <w:t xml:space="preserve">La méthode d’évaluation des variantes techniques est la </w:t>
            </w:r>
            <w:r w:rsidR="00A12DBC" w:rsidRPr="0029472D">
              <w:t>suivante :</w:t>
            </w:r>
          </w:p>
          <w:p w14:paraId="2BF4AB20" w14:textId="77777777" w:rsidR="00A553FD" w:rsidRPr="0029472D" w:rsidRDefault="00A553FD" w:rsidP="008D3FFA">
            <w:pPr>
              <w:widowControl w:val="0"/>
              <w:autoSpaceDE w:val="0"/>
              <w:spacing w:line="360" w:lineRule="auto"/>
              <w:jc w:val="both"/>
            </w:pPr>
            <w:r w:rsidRPr="0029472D">
              <w:rPr>
                <w:i/>
                <w:iCs/>
              </w:rPr>
              <w:t>[A insérer, le cas échéant, avec la référence aux dispositions des Spécifications techniques.]</w:t>
            </w:r>
          </w:p>
        </w:tc>
      </w:tr>
      <w:tr w:rsidR="00A553FD" w:rsidRPr="0029472D" w14:paraId="540EEDEB" w14:textId="77777777" w:rsidTr="008D3FFA">
        <w:trPr>
          <w:trHeight w:hRule="exact" w:val="2146"/>
          <w:jc w:val="center"/>
        </w:trPr>
        <w:tc>
          <w:tcPr>
            <w:tcW w:w="1271" w:type="dxa"/>
            <w:shd w:val="clear" w:color="auto" w:fill="auto"/>
            <w:tcMar>
              <w:top w:w="0" w:type="dxa"/>
              <w:left w:w="0" w:type="dxa"/>
              <w:bottom w:w="0" w:type="dxa"/>
              <w:right w:w="0" w:type="dxa"/>
            </w:tcMar>
            <w:vAlign w:val="center"/>
          </w:tcPr>
          <w:p w14:paraId="4836C839" w14:textId="77777777" w:rsidR="00A553FD" w:rsidRPr="0029472D" w:rsidRDefault="00A553FD" w:rsidP="008D3FFA">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14:paraId="78AC0E91" w14:textId="77777777" w:rsidR="00A553FD" w:rsidRPr="0029472D" w:rsidRDefault="00A553FD" w:rsidP="008D3FFA">
            <w:pPr>
              <w:widowControl w:val="0"/>
              <w:autoSpaceDE w:val="0"/>
              <w:spacing w:line="360" w:lineRule="auto"/>
              <w:jc w:val="both"/>
            </w:pPr>
            <w:r w:rsidRPr="0029472D">
              <w:t xml:space="preserve">Les soumissionnaires nationaux </w:t>
            </w:r>
            <w:r w:rsidRPr="0029472D">
              <w:rPr>
                <w:i/>
                <w:iCs/>
                <w:position w:val="1"/>
              </w:rPr>
              <w:t>[</w:t>
            </w:r>
            <w:r w:rsidRPr="0029472D">
              <w:t xml:space="preserve">bénéficient ou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7BB7C509" w14:textId="1B17E127" w:rsidR="00A553FD" w:rsidRPr="0029472D" w:rsidRDefault="00A553FD" w:rsidP="008D3FFA">
            <w:pPr>
              <w:widowControl w:val="0"/>
              <w:autoSpaceDE w:val="0"/>
              <w:spacing w:line="360" w:lineRule="auto"/>
              <w:jc w:val="both"/>
            </w:pPr>
            <w:r w:rsidRPr="0029472D">
              <w:rPr>
                <w:i/>
                <w:iCs/>
              </w:rPr>
              <w:t xml:space="preserve">[Si l’application de la préférence à un entrepreneur national joue un rôle dans l’attribution du Marché, insérer ici les critères additionnels éventuels requis par </w:t>
            </w:r>
            <w:r w:rsidR="00A12DBC" w:rsidRPr="0029472D">
              <w:rPr>
                <w:i/>
                <w:iCs/>
              </w:rPr>
              <w:t>le Maître</w:t>
            </w:r>
            <w:r w:rsidRPr="0029472D">
              <w:rPr>
                <w:i/>
                <w:iCs/>
              </w:rPr>
              <w:t xml:space="preserve"> d’Ouvrage ou le Maître d’Ouvrage Délégué pour bénéficier de cette préférence.]</w:t>
            </w:r>
          </w:p>
        </w:tc>
      </w:tr>
      <w:tr w:rsidR="00A553FD" w:rsidRPr="0029472D" w14:paraId="7696E1B7" w14:textId="77777777" w:rsidTr="008D3FFA">
        <w:trPr>
          <w:trHeight w:hRule="exact" w:val="525"/>
          <w:jc w:val="center"/>
        </w:trPr>
        <w:tc>
          <w:tcPr>
            <w:tcW w:w="10201" w:type="dxa"/>
            <w:gridSpan w:val="2"/>
            <w:shd w:val="clear" w:color="auto" w:fill="auto"/>
            <w:tcMar>
              <w:top w:w="0" w:type="dxa"/>
              <w:left w:w="0" w:type="dxa"/>
              <w:bottom w:w="0" w:type="dxa"/>
              <w:right w:w="0" w:type="dxa"/>
            </w:tcMar>
            <w:vAlign w:val="center"/>
          </w:tcPr>
          <w:p w14:paraId="5BCA2FC1" w14:textId="77777777" w:rsidR="00A553FD" w:rsidRPr="0029472D" w:rsidRDefault="00A553FD" w:rsidP="008D3FFA">
            <w:pPr>
              <w:widowControl w:val="0"/>
              <w:autoSpaceDE w:val="0"/>
              <w:spacing w:line="360" w:lineRule="auto"/>
              <w:jc w:val="center"/>
              <w:rPr>
                <w:b/>
              </w:rPr>
            </w:pPr>
            <w:r w:rsidRPr="0029472D">
              <w:rPr>
                <w:b/>
              </w:rPr>
              <w:t>F- ATTRIBUTION</w:t>
            </w:r>
          </w:p>
        </w:tc>
      </w:tr>
      <w:tr w:rsidR="00A553FD" w:rsidRPr="0029472D" w14:paraId="439D9FF6" w14:textId="77777777" w:rsidTr="008D3FFA">
        <w:trPr>
          <w:jc w:val="center"/>
        </w:trPr>
        <w:tc>
          <w:tcPr>
            <w:tcW w:w="1271" w:type="dxa"/>
            <w:shd w:val="clear" w:color="auto" w:fill="auto"/>
            <w:tcMar>
              <w:top w:w="0" w:type="dxa"/>
              <w:left w:w="0" w:type="dxa"/>
              <w:bottom w:w="0" w:type="dxa"/>
              <w:right w:w="0" w:type="dxa"/>
            </w:tcMar>
            <w:vAlign w:val="center"/>
          </w:tcPr>
          <w:p w14:paraId="155E2B2F" w14:textId="77777777" w:rsidR="00A553FD" w:rsidRPr="0029472D" w:rsidRDefault="00A553FD" w:rsidP="008D3FFA">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58AB6DBC" w14:textId="77777777" w:rsidR="00A553FD" w:rsidRPr="0029472D" w:rsidRDefault="00A553FD" w:rsidP="008D3FFA">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254" w:name="_Hlk163151479"/>
            <w:r w:rsidRPr="0029472D">
              <w:rPr>
                <w:i/>
                <w:iCs/>
              </w:rPr>
              <w:t xml:space="preserve">a été reconnue conforme pour l’essentiel </w:t>
            </w:r>
            <w:bookmarkEnd w:id="254"/>
            <w:r w:rsidRPr="0029472D">
              <w:rPr>
                <w:i/>
                <w:iCs/>
              </w:rPr>
              <w:t xml:space="preserve">au Dossier d’Appel d’offres </w:t>
            </w:r>
            <w:bookmarkStart w:id="255" w:name="_Hlk163151511"/>
            <w:r w:rsidRPr="0029472D">
              <w:rPr>
                <w:i/>
                <w:iCs/>
              </w:rPr>
              <w:t xml:space="preserve">et qui dispose des capacités techniques et financières requises pour exécuter le marché de façon satisfaisante et dont l’offre a été évaluée la moins </w:t>
            </w:r>
            <w:proofErr w:type="spellStart"/>
            <w:r w:rsidRPr="0029472D">
              <w:rPr>
                <w:i/>
                <w:iCs/>
              </w:rPr>
              <w:t>disante</w:t>
            </w:r>
            <w:proofErr w:type="spellEnd"/>
            <w:r w:rsidRPr="0029472D">
              <w:rPr>
                <w:i/>
                <w:iCs/>
              </w:rPr>
              <w:t xml:space="preserve"> après application des remises proposées le cas échéant. </w:t>
            </w:r>
            <w:bookmarkEnd w:id="255"/>
          </w:p>
        </w:tc>
      </w:tr>
      <w:tr w:rsidR="00A553FD" w:rsidRPr="0029472D" w14:paraId="3EB52184" w14:textId="77777777" w:rsidTr="008D3FFA">
        <w:trPr>
          <w:jc w:val="center"/>
        </w:trPr>
        <w:tc>
          <w:tcPr>
            <w:tcW w:w="1271" w:type="dxa"/>
            <w:shd w:val="clear" w:color="auto" w:fill="auto"/>
            <w:tcMar>
              <w:top w:w="0" w:type="dxa"/>
              <w:left w:w="0" w:type="dxa"/>
              <w:bottom w:w="0" w:type="dxa"/>
              <w:right w:w="0" w:type="dxa"/>
            </w:tcMar>
            <w:vAlign w:val="center"/>
          </w:tcPr>
          <w:p w14:paraId="110E71F8" w14:textId="77777777" w:rsidR="00A553FD" w:rsidRPr="0029472D" w:rsidRDefault="00A553FD" w:rsidP="008D3FFA">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14:paraId="7236E326" w14:textId="77777777" w:rsidR="00A553FD" w:rsidRPr="0029472D" w:rsidRDefault="00A553FD" w:rsidP="008D3FFA">
            <w:pPr>
              <w:widowControl w:val="0"/>
              <w:autoSpaceDE w:val="0"/>
              <w:spacing w:line="360" w:lineRule="auto"/>
              <w:jc w:val="both"/>
              <w:rPr>
                <w:i/>
                <w:iCs/>
              </w:rPr>
            </w:pPr>
            <w:bookmarkStart w:id="256" w:name="_Hlk163151609"/>
            <w:r w:rsidRPr="0029472D">
              <w:rPr>
                <w:i/>
                <w:iCs/>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w:t>
            </w:r>
            <w:r w:rsidRPr="0029472D">
              <w:rPr>
                <w:i/>
                <w:iCs/>
              </w:rPr>
              <w:lastRenderedPageBreak/>
              <w:t>un autre mode que celui le plus économiquement avantageux pour le Maître d’Ouvrage ou Maître d’Ouvrage Délégué]</w:t>
            </w:r>
            <w:bookmarkEnd w:id="256"/>
          </w:p>
        </w:tc>
      </w:tr>
      <w:tr w:rsidR="00A553FD" w:rsidRPr="0029472D" w14:paraId="153B1896" w14:textId="77777777" w:rsidTr="008D3FFA">
        <w:trPr>
          <w:jc w:val="center"/>
        </w:trPr>
        <w:tc>
          <w:tcPr>
            <w:tcW w:w="1271" w:type="dxa"/>
            <w:shd w:val="clear" w:color="auto" w:fill="auto"/>
            <w:tcMar>
              <w:top w:w="0" w:type="dxa"/>
              <w:left w:w="0" w:type="dxa"/>
              <w:bottom w:w="0" w:type="dxa"/>
              <w:right w:w="0" w:type="dxa"/>
            </w:tcMar>
            <w:vAlign w:val="center"/>
          </w:tcPr>
          <w:p w14:paraId="45D39068" w14:textId="77777777" w:rsidR="00A553FD" w:rsidRPr="0029472D" w:rsidRDefault="00A553FD" w:rsidP="008D3FFA">
            <w:pPr>
              <w:widowControl w:val="0"/>
              <w:autoSpaceDE w:val="0"/>
              <w:spacing w:line="360" w:lineRule="auto"/>
              <w:jc w:val="center"/>
            </w:pPr>
            <w:r w:rsidRPr="0029472D">
              <w:lastRenderedPageBreak/>
              <w:t>39.2</w:t>
            </w:r>
          </w:p>
        </w:tc>
        <w:tc>
          <w:tcPr>
            <w:tcW w:w="8930" w:type="dxa"/>
            <w:shd w:val="clear" w:color="auto" w:fill="auto"/>
            <w:tcMar>
              <w:top w:w="0" w:type="dxa"/>
              <w:left w:w="0" w:type="dxa"/>
              <w:bottom w:w="0" w:type="dxa"/>
              <w:right w:w="0" w:type="dxa"/>
            </w:tcMar>
            <w:vAlign w:val="center"/>
          </w:tcPr>
          <w:p w14:paraId="6057BC3F" w14:textId="77777777" w:rsidR="00A553FD" w:rsidRPr="0029472D" w:rsidRDefault="00A553FD" w:rsidP="008D3FFA">
            <w:pPr>
              <w:widowControl w:val="0"/>
              <w:autoSpaceDE w:val="0"/>
              <w:spacing w:line="360" w:lineRule="auto"/>
              <w:jc w:val="both"/>
            </w:pPr>
            <w:r w:rsidRPr="0029472D">
              <w:t>Le taux du cautionnement définitif est de </w:t>
            </w:r>
            <w:r w:rsidRPr="00292B9C">
              <w:rPr>
                <w:b/>
              </w:rPr>
              <w:t>2%</w:t>
            </w:r>
            <w:r w:rsidRPr="0029472D">
              <w:t xml:space="preserve"> du montant toutes taxes comprises du marché</w:t>
            </w:r>
          </w:p>
          <w:p w14:paraId="20DDAE41" w14:textId="77777777" w:rsidR="00A553FD" w:rsidRPr="0029472D" w:rsidRDefault="00A553FD" w:rsidP="008D3FFA">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7372C6A2" w14:textId="77777777" w:rsidR="00A553FD" w:rsidRPr="0029472D" w:rsidRDefault="00A553FD" w:rsidP="008D3FFA">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553FD" w:rsidRPr="0029472D" w14:paraId="31FDCACD" w14:textId="77777777" w:rsidTr="008D3FFA">
        <w:trPr>
          <w:trHeight w:val="8732"/>
          <w:jc w:val="center"/>
        </w:trPr>
        <w:tc>
          <w:tcPr>
            <w:tcW w:w="1271" w:type="dxa"/>
            <w:shd w:val="clear" w:color="auto" w:fill="auto"/>
            <w:tcMar>
              <w:top w:w="0" w:type="dxa"/>
              <w:left w:w="0" w:type="dxa"/>
              <w:bottom w:w="0" w:type="dxa"/>
              <w:right w:w="0" w:type="dxa"/>
            </w:tcMar>
            <w:vAlign w:val="center"/>
          </w:tcPr>
          <w:p w14:paraId="172ADCFB" w14:textId="77777777" w:rsidR="00A553FD" w:rsidRPr="0029472D" w:rsidRDefault="00A553FD" w:rsidP="008D3FFA">
            <w:pPr>
              <w:widowControl w:val="0"/>
              <w:autoSpaceDE w:val="0"/>
              <w:spacing w:line="360" w:lineRule="auto"/>
              <w:jc w:val="center"/>
            </w:pPr>
            <w:r w:rsidRPr="0029472D">
              <w:t>40</w:t>
            </w:r>
          </w:p>
        </w:tc>
        <w:tc>
          <w:tcPr>
            <w:tcW w:w="8930" w:type="dxa"/>
            <w:shd w:val="clear" w:color="auto" w:fill="auto"/>
            <w:tcMar>
              <w:top w:w="0" w:type="dxa"/>
              <w:left w:w="0" w:type="dxa"/>
              <w:bottom w:w="0" w:type="dxa"/>
              <w:right w:w="0" w:type="dxa"/>
            </w:tcMar>
            <w:vAlign w:val="center"/>
          </w:tcPr>
          <w:p w14:paraId="626C3C48" w14:textId="77777777" w:rsidR="00A553FD" w:rsidRPr="0029472D" w:rsidRDefault="00A553FD" w:rsidP="008D3FFA">
            <w:pPr>
              <w:widowControl w:val="0"/>
              <w:autoSpaceDE w:val="0"/>
              <w:spacing w:line="360" w:lineRule="auto"/>
              <w:jc w:val="center"/>
              <w:rPr>
                <w:b/>
                <w:bCs/>
                <w:color w:val="ED7D31" w:themeColor="accent2"/>
              </w:rPr>
            </w:pPr>
            <w:bookmarkStart w:id="257" w:name="_Toc159496870"/>
            <w:r w:rsidRPr="0029472D">
              <w:rPr>
                <w:b/>
                <w:bCs/>
                <w:color w:val="ED7D31" w:themeColor="accent2"/>
              </w:rPr>
              <w:t xml:space="preserve">Principes </w:t>
            </w:r>
            <w:bookmarkEnd w:id="257"/>
            <w:r w:rsidRPr="0029472D">
              <w:rPr>
                <w:b/>
                <w:bCs/>
                <w:color w:val="ED7D31" w:themeColor="accent2"/>
              </w:rPr>
              <w:t>Éthiques</w:t>
            </w:r>
          </w:p>
          <w:p w14:paraId="6D5191B6" w14:textId="77777777" w:rsidR="00A553FD" w:rsidRPr="0029472D" w:rsidRDefault="00A553FD" w:rsidP="008D3FFA">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D4FE11C" w14:textId="77777777" w:rsidR="00A553FD" w:rsidRPr="00D154B7" w:rsidRDefault="00A553FD">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2C7BE1E3" w14:textId="77777777" w:rsidR="00A553FD" w:rsidRPr="00D154B7" w:rsidRDefault="00A553FD">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14:paraId="27959EE7" w14:textId="77777777" w:rsidR="00A553FD" w:rsidRPr="00D154B7" w:rsidRDefault="00A553FD">
            <w:pPr>
              <w:pStyle w:val="Paragraphedeliste"/>
              <w:widowControl w:val="0"/>
              <w:numPr>
                <w:ilvl w:val="0"/>
                <w:numId w:val="64"/>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7059EDDD" w14:textId="77777777" w:rsidR="00A553FD" w:rsidRPr="0029472D" w:rsidRDefault="00A553FD" w:rsidP="00A553FD">
      <w:pPr>
        <w:widowControl w:val="0"/>
        <w:autoSpaceDE w:val="0"/>
        <w:spacing w:line="360" w:lineRule="auto"/>
        <w:jc w:val="both"/>
        <w:rPr>
          <w:sz w:val="22"/>
          <w:szCs w:val="22"/>
        </w:rPr>
      </w:pPr>
    </w:p>
    <w:p w14:paraId="45073DDB" w14:textId="77777777" w:rsidR="00A553FD" w:rsidRPr="0029472D" w:rsidRDefault="00A553FD" w:rsidP="00A553FD">
      <w:pPr>
        <w:widowControl w:val="0"/>
        <w:autoSpaceDE w:val="0"/>
        <w:spacing w:line="360" w:lineRule="auto"/>
        <w:jc w:val="both"/>
      </w:pPr>
    </w:p>
    <w:p w14:paraId="41DCDD17" w14:textId="77777777" w:rsidR="00A553FD" w:rsidRPr="0029472D" w:rsidRDefault="00A553FD" w:rsidP="00A553FD">
      <w:pPr>
        <w:suppressAutoHyphens w:val="0"/>
        <w:autoSpaceDN/>
        <w:spacing w:line="360" w:lineRule="auto"/>
        <w:textAlignment w:val="auto"/>
      </w:pPr>
      <w:r w:rsidRPr="0029472D">
        <w:br w:type="page"/>
      </w:r>
    </w:p>
    <w:p w14:paraId="6688AEA6" w14:textId="77777777" w:rsidR="00A553FD" w:rsidRPr="006B53BC" w:rsidRDefault="00A553FD" w:rsidP="00A553FD">
      <w:pPr>
        <w:widowControl w:val="0"/>
        <w:tabs>
          <w:tab w:val="left" w:pos="426"/>
        </w:tabs>
        <w:suppressAutoHyphens w:val="0"/>
        <w:autoSpaceDE w:val="0"/>
        <w:spacing w:before="70"/>
        <w:ind w:left="142"/>
        <w:jc w:val="center"/>
        <w:textAlignment w:val="auto"/>
        <w:rPr>
          <w:rFonts w:ascii="Tahoma" w:hAnsi="Tahoma" w:cs="Tahoma"/>
          <w:b/>
          <w:szCs w:val="22"/>
          <w:lang w:eastAsia="en-US"/>
        </w:rPr>
      </w:pPr>
      <w:r w:rsidRPr="006B53BC">
        <w:rPr>
          <w:rFonts w:ascii="Tahoma" w:hAnsi="Tahoma" w:cs="Tahoma"/>
          <w:b/>
          <w:szCs w:val="22"/>
          <w:u w:val="single"/>
          <w:lang w:eastAsia="en-US"/>
        </w:rPr>
        <w:lastRenderedPageBreak/>
        <w:t>GRILLE</w:t>
      </w:r>
      <w:r w:rsidRPr="006B53BC">
        <w:rPr>
          <w:rFonts w:ascii="Tahoma" w:hAnsi="Tahoma" w:cs="Tahoma"/>
          <w:b/>
          <w:spacing w:val="-4"/>
          <w:szCs w:val="22"/>
          <w:u w:val="single"/>
          <w:lang w:eastAsia="en-US"/>
        </w:rPr>
        <w:t xml:space="preserve"> </w:t>
      </w:r>
      <w:r w:rsidRPr="006B53BC">
        <w:rPr>
          <w:rFonts w:ascii="Tahoma" w:hAnsi="Tahoma" w:cs="Tahoma"/>
          <w:b/>
          <w:szCs w:val="22"/>
          <w:u w:val="single"/>
          <w:lang w:eastAsia="en-US"/>
        </w:rPr>
        <w:t>D’EVALUATION</w:t>
      </w:r>
      <w:r w:rsidRPr="006B53BC">
        <w:rPr>
          <w:rFonts w:ascii="Tahoma" w:hAnsi="Tahoma" w:cs="Tahoma"/>
          <w:b/>
          <w:spacing w:val="-5"/>
          <w:szCs w:val="22"/>
          <w:u w:val="single"/>
          <w:lang w:eastAsia="en-US"/>
        </w:rPr>
        <w:t xml:space="preserve"> </w:t>
      </w:r>
      <w:r w:rsidRPr="006B53BC">
        <w:rPr>
          <w:rFonts w:ascii="Tahoma" w:hAnsi="Tahoma" w:cs="Tahoma"/>
          <w:b/>
          <w:szCs w:val="22"/>
          <w:u w:val="single"/>
          <w:lang w:eastAsia="en-US"/>
        </w:rPr>
        <w:t>DES</w:t>
      </w:r>
      <w:r w:rsidRPr="006B53BC">
        <w:rPr>
          <w:rFonts w:ascii="Tahoma" w:hAnsi="Tahoma" w:cs="Tahoma"/>
          <w:b/>
          <w:spacing w:val="-3"/>
          <w:szCs w:val="22"/>
          <w:u w:val="single"/>
          <w:lang w:eastAsia="en-US"/>
        </w:rPr>
        <w:t xml:space="preserve"> </w:t>
      </w:r>
      <w:r w:rsidRPr="006B53BC">
        <w:rPr>
          <w:rFonts w:ascii="Tahoma" w:hAnsi="Tahoma" w:cs="Tahoma"/>
          <w:b/>
          <w:szCs w:val="22"/>
          <w:u w:val="single"/>
          <w:lang w:eastAsia="en-US"/>
        </w:rPr>
        <w:t>OFFRES</w:t>
      </w:r>
      <w:r w:rsidRPr="006B53BC">
        <w:rPr>
          <w:rFonts w:ascii="Tahoma" w:hAnsi="Tahoma" w:cs="Tahoma"/>
          <w:b/>
          <w:spacing w:val="-3"/>
          <w:szCs w:val="22"/>
          <w:u w:val="single"/>
          <w:lang w:eastAsia="en-US"/>
        </w:rPr>
        <w:t xml:space="preserve"> </w:t>
      </w:r>
      <w:r w:rsidRPr="006B53BC">
        <w:rPr>
          <w:rFonts w:ascii="Tahoma" w:hAnsi="Tahoma" w:cs="Tahoma"/>
          <w:b/>
          <w:spacing w:val="-2"/>
          <w:szCs w:val="22"/>
          <w:u w:val="single"/>
          <w:lang w:eastAsia="en-US"/>
        </w:rPr>
        <w:t>TECHNIQUES</w:t>
      </w:r>
    </w:p>
    <w:p w14:paraId="24A10A98" w14:textId="77777777" w:rsidR="00A553FD" w:rsidRPr="006B53BC" w:rsidRDefault="00A553FD" w:rsidP="00A553FD">
      <w:pPr>
        <w:widowControl w:val="0"/>
        <w:tabs>
          <w:tab w:val="left" w:pos="426"/>
        </w:tabs>
        <w:suppressAutoHyphens w:val="0"/>
        <w:autoSpaceDE w:val="0"/>
        <w:spacing w:before="28"/>
        <w:ind w:left="142"/>
        <w:textAlignment w:val="auto"/>
        <w:rPr>
          <w:rFonts w:ascii="Tahoma" w:hAnsi="Tahoma" w:cs="Tahoma"/>
          <w:b/>
          <w:sz w:val="20"/>
          <w:lang w:eastAsia="en-US"/>
        </w:r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967"/>
        <w:gridCol w:w="1392"/>
        <w:gridCol w:w="2832"/>
        <w:gridCol w:w="2399"/>
        <w:gridCol w:w="1210"/>
      </w:tblGrid>
      <w:tr w:rsidR="00A553FD" w:rsidRPr="006B53BC" w14:paraId="69DDB53B" w14:textId="77777777" w:rsidTr="008D3FFA">
        <w:trPr>
          <w:trHeight w:val="251"/>
        </w:trPr>
        <w:tc>
          <w:tcPr>
            <w:tcW w:w="345" w:type="pct"/>
            <w:vMerge w:val="restart"/>
          </w:tcPr>
          <w:p w14:paraId="51203F76"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53" w:type="pct"/>
            <w:gridSpan w:val="2"/>
            <w:vMerge w:val="restart"/>
          </w:tcPr>
          <w:p w14:paraId="5D2F6E54"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547" w:type="pct"/>
            <w:gridSpan w:val="2"/>
          </w:tcPr>
          <w:p w14:paraId="7FA86BE5"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455" w:type="pct"/>
            <w:vMerge w:val="restart"/>
          </w:tcPr>
          <w:p w14:paraId="7B403928"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A553FD" w:rsidRPr="006B53BC" w14:paraId="41CC3C02" w14:textId="77777777" w:rsidTr="008D3FFA">
        <w:trPr>
          <w:trHeight w:val="254"/>
        </w:trPr>
        <w:tc>
          <w:tcPr>
            <w:tcW w:w="345" w:type="pct"/>
            <w:vMerge/>
            <w:tcBorders>
              <w:top w:val="nil"/>
            </w:tcBorders>
          </w:tcPr>
          <w:p w14:paraId="797E8274"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1653" w:type="pct"/>
            <w:gridSpan w:val="2"/>
            <w:vMerge/>
            <w:tcBorders>
              <w:top w:val="nil"/>
            </w:tcBorders>
          </w:tcPr>
          <w:p w14:paraId="055F9D2C"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1377" w:type="pct"/>
          </w:tcPr>
          <w:p w14:paraId="401D4C5E" w14:textId="77777777" w:rsidR="00A553FD" w:rsidRPr="006B53BC" w:rsidRDefault="00A553FD" w:rsidP="008D3FFA">
            <w:pPr>
              <w:tabs>
                <w:tab w:val="left" w:pos="426"/>
              </w:tabs>
              <w:suppressAutoHyphens w:val="0"/>
              <w:spacing w:before="1"/>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5"/>
                <w:sz w:val="22"/>
                <w:szCs w:val="22"/>
              </w:rPr>
              <w:t>Oui</w:t>
            </w:r>
            <w:proofErr w:type="spellEnd"/>
          </w:p>
        </w:tc>
        <w:tc>
          <w:tcPr>
            <w:tcW w:w="1170" w:type="pct"/>
          </w:tcPr>
          <w:p w14:paraId="3F079282" w14:textId="77777777" w:rsidR="00A553FD" w:rsidRPr="006B53BC" w:rsidRDefault="00A553FD" w:rsidP="008D3FFA">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455" w:type="pct"/>
            <w:vMerge/>
            <w:tcBorders>
              <w:top w:val="nil"/>
            </w:tcBorders>
          </w:tcPr>
          <w:p w14:paraId="208C4F55"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r w:rsidR="00A553FD" w:rsidRPr="006B53BC" w14:paraId="3FDD1717" w14:textId="77777777" w:rsidTr="008D3FFA">
        <w:trPr>
          <w:trHeight w:val="357"/>
        </w:trPr>
        <w:tc>
          <w:tcPr>
            <w:tcW w:w="345" w:type="pct"/>
          </w:tcPr>
          <w:p w14:paraId="5326E12E" w14:textId="77777777" w:rsidR="00A553FD" w:rsidRPr="006B53BC" w:rsidRDefault="00A553FD" w:rsidP="008D3FFA">
            <w:pPr>
              <w:tabs>
                <w:tab w:val="left" w:pos="426"/>
              </w:tabs>
              <w:suppressAutoHyphens w:val="0"/>
              <w:spacing w:before="46"/>
              <w:ind w:left="142"/>
              <w:jc w:val="right"/>
              <w:textAlignment w:val="auto"/>
              <w:rPr>
                <w:rFonts w:ascii="Tahoma" w:eastAsia="Times New Roman" w:hAnsi="Tahoma" w:cs="Tahoma"/>
                <w:sz w:val="22"/>
                <w:szCs w:val="22"/>
              </w:rPr>
            </w:pPr>
            <w:r w:rsidRPr="006B53BC">
              <w:rPr>
                <w:rFonts w:ascii="Tahoma" w:eastAsia="Times New Roman" w:hAnsi="Tahoma" w:cs="Tahoma"/>
                <w:spacing w:val="-10"/>
                <w:sz w:val="22"/>
                <w:szCs w:val="22"/>
              </w:rPr>
              <w:t>I</w:t>
            </w:r>
          </w:p>
        </w:tc>
        <w:tc>
          <w:tcPr>
            <w:tcW w:w="4655" w:type="pct"/>
            <w:gridSpan w:val="5"/>
          </w:tcPr>
          <w:p w14:paraId="1599945B" w14:textId="77777777" w:rsidR="00A553FD" w:rsidRPr="006B53BC" w:rsidRDefault="00A553FD" w:rsidP="008D3FFA">
            <w:pPr>
              <w:tabs>
                <w:tab w:val="left" w:pos="426"/>
              </w:tabs>
              <w:suppressAutoHyphens w:val="0"/>
              <w:spacing w:before="51"/>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PRESENTATION</w:t>
            </w:r>
            <w:r w:rsidRPr="006B53BC">
              <w:rPr>
                <w:rFonts w:ascii="Tahoma" w:eastAsia="Times New Roman" w:hAnsi="Tahoma" w:cs="Tahoma"/>
                <w:b/>
                <w:spacing w:val="-7"/>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6"/>
                <w:sz w:val="22"/>
                <w:szCs w:val="22"/>
              </w:rPr>
              <w:t xml:space="preserve"> </w:t>
            </w:r>
            <w:r w:rsidRPr="006B53BC">
              <w:rPr>
                <w:rFonts w:ascii="Tahoma" w:eastAsia="Times New Roman" w:hAnsi="Tahoma" w:cs="Tahoma"/>
                <w:b/>
                <w:spacing w:val="-2"/>
                <w:sz w:val="22"/>
                <w:szCs w:val="22"/>
              </w:rPr>
              <w:t>L’OFFRE</w:t>
            </w:r>
          </w:p>
        </w:tc>
      </w:tr>
      <w:tr w:rsidR="00A553FD" w:rsidRPr="006B53BC" w14:paraId="575DDA25" w14:textId="77777777" w:rsidTr="008D3FFA">
        <w:trPr>
          <w:trHeight w:val="1518"/>
        </w:trPr>
        <w:tc>
          <w:tcPr>
            <w:tcW w:w="345" w:type="pct"/>
          </w:tcPr>
          <w:p w14:paraId="1FCB9165"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5F958078" w14:textId="77777777" w:rsidR="00A553FD" w:rsidRPr="006B53BC" w:rsidRDefault="00A553FD" w:rsidP="008D3FFA">
            <w:pPr>
              <w:tabs>
                <w:tab w:val="left" w:pos="426"/>
              </w:tabs>
              <w:suppressAutoHyphens w:val="0"/>
              <w:spacing w:before="121"/>
              <w:ind w:left="142"/>
              <w:textAlignment w:val="auto"/>
              <w:rPr>
                <w:rFonts w:ascii="Tahoma" w:eastAsia="Times New Roman" w:hAnsi="Tahoma" w:cs="Tahoma"/>
                <w:b/>
                <w:sz w:val="22"/>
                <w:szCs w:val="22"/>
              </w:rPr>
            </w:pPr>
          </w:p>
          <w:p w14:paraId="056E5EF4" w14:textId="77777777" w:rsidR="00A553FD" w:rsidRPr="006B53BC" w:rsidRDefault="00A553FD" w:rsidP="008D3FFA">
            <w:pPr>
              <w:tabs>
                <w:tab w:val="left" w:pos="426"/>
              </w:tabs>
              <w:suppressAutoHyphens w:val="0"/>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I.1</w:t>
            </w:r>
          </w:p>
        </w:tc>
        <w:tc>
          <w:tcPr>
            <w:tcW w:w="1653" w:type="pct"/>
            <w:gridSpan w:val="2"/>
          </w:tcPr>
          <w:p w14:paraId="763D6492" w14:textId="77777777" w:rsidR="00A553FD" w:rsidRPr="006B53BC" w:rsidRDefault="00A553FD" w:rsidP="008D3FFA">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Présentation de l’offre (lisible, pièces dans l’ordre du RPAO, pré- </w:t>
            </w:r>
            <w:proofErr w:type="spellStart"/>
            <w:r w:rsidRPr="006B53BC">
              <w:rPr>
                <w:rFonts w:ascii="Tahoma" w:eastAsia="Times New Roman" w:hAnsi="Tahoma" w:cs="Tahoma"/>
                <w:sz w:val="22"/>
                <w:szCs w:val="22"/>
                <w:lang w:val="fr-CA"/>
              </w:rPr>
              <w:t>sence</w:t>
            </w:r>
            <w:proofErr w:type="spellEnd"/>
            <w:r w:rsidRPr="006B53BC">
              <w:rPr>
                <w:rFonts w:ascii="Tahoma" w:eastAsia="Times New Roman" w:hAnsi="Tahoma" w:cs="Tahoma"/>
                <w:sz w:val="22"/>
                <w:szCs w:val="22"/>
                <w:lang w:val="fr-CA"/>
              </w:rPr>
              <w:t xml:space="preserve"> des sommaires, pr</w:t>
            </w:r>
            <w:r w:rsidRPr="006B53BC">
              <w:rPr>
                <w:rFonts w:ascii="Tahoma" w:eastAsia="Times New Roman" w:hAnsi="Tahoma" w:cs="Tahoma"/>
                <w:sz w:val="22"/>
                <w:szCs w:val="22"/>
                <w:lang w:val="fr-CA"/>
              </w:rPr>
              <w:t>é</w:t>
            </w:r>
            <w:r w:rsidRPr="006B53BC">
              <w:rPr>
                <w:rFonts w:ascii="Tahoma" w:eastAsia="Times New Roman" w:hAnsi="Tahoma" w:cs="Tahoma"/>
                <w:sz w:val="22"/>
                <w:szCs w:val="22"/>
                <w:lang w:val="fr-CA"/>
              </w:rPr>
              <w:t>sence des intercalaires de co</w:t>
            </w:r>
            <w:r w:rsidRPr="006B53BC">
              <w:rPr>
                <w:rFonts w:ascii="Tahoma" w:eastAsia="Times New Roman" w:hAnsi="Tahoma" w:cs="Tahoma"/>
                <w:sz w:val="22"/>
                <w:szCs w:val="22"/>
                <w:lang w:val="fr-CA"/>
              </w:rPr>
              <w:t>u</w:t>
            </w:r>
            <w:r w:rsidRPr="006B53BC">
              <w:rPr>
                <w:rFonts w:ascii="Tahoma" w:eastAsia="Times New Roman" w:hAnsi="Tahoma" w:cs="Tahoma"/>
                <w:sz w:val="22"/>
                <w:szCs w:val="22"/>
                <w:lang w:val="fr-CA"/>
              </w:rPr>
              <w:t xml:space="preserve">leur, paginées, </w:t>
            </w:r>
            <w:r w:rsidRPr="006B53BC">
              <w:rPr>
                <w:rFonts w:ascii="Tahoma" w:eastAsia="Times New Roman" w:hAnsi="Tahoma" w:cs="Tahoma"/>
                <w:spacing w:val="-2"/>
                <w:sz w:val="22"/>
                <w:szCs w:val="22"/>
                <w:lang w:val="fr-CA"/>
              </w:rPr>
              <w:t>reliées)</w:t>
            </w:r>
          </w:p>
        </w:tc>
        <w:tc>
          <w:tcPr>
            <w:tcW w:w="1377" w:type="pct"/>
          </w:tcPr>
          <w:p w14:paraId="2C481C24"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656C6884" w14:textId="77777777" w:rsidR="00A553FD" w:rsidRPr="006B53BC" w:rsidRDefault="00A553FD" w:rsidP="008D3FFA">
            <w:pPr>
              <w:tabs>
                <w:tab w:val="left" w:pos="426"/>
              </w:tabs>
              <w:suppressAutoHyphens w:val="0"/>
              <w:spacing w:before="121"/>
              <w:ind w:left="142"/>
              <w:textAlignment w:val="auto"/>
              <w:rPr>
                <w:rFonts w:ascii="Tahoma" w:eastAsia="Times New Roman" w:hAnsi="Tahoma" w:cs="Tahoma"/>
                <w:b/>
                <w:sz w:val="22"/>
                <w:szCs w:val="22"/>
                <w:lang w:val="fr-CA"/>
              </w:rPr>
            </w:pPr>
          </w:p>
          <w:p w14:paraId="0AF28F2F"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z w:val="22"/>
                <w:szCs w:val="22"/>
              </w:rPr>
              <w:t>Bonne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pour</w:t>
            </w:r>
            <w:r w:rsidRPr="006B53BC">
              <w:rPr>
                <w:rFonts w:ascii="Tahoma" w:eastAsia="Times New Roman" w:hAnsi="Tahoma" w:cs="Tahoma"/>
                <w:spacing w:val="-1"/>
                <w:sz w:val="22"/>
                <w:szCs w:val="22"/>
              </w:rPr>
              <w:t xml:space="preserve"> </w:t>
            </w:r>
            <w:proofErr w:type="spellStart"/>
            <w:r w:rsidRPr="006B53BC">
              <w:rPr>
                <w:rFonts w:ascii="Tahoma" w:eastAsia="Times New Roman" w:hAnsi="Tahoma" w:cs="Tahoma"/>
                <w:spacing w:val="-2"/>
                <w:sz w:val="22"/>
                <w:szCs w:val="22"/>
              </w:rPr>
              <w:t>l’essentiel</w:t>
            </w:r>
            <w:proofErr w:type="spellEnd"/>
          </w:p>
        </w:tc>
        <w:tc>
          <w:tcPr>
            <w:tcW w:w="1170" w:type="pct"/>
          </w:tcPr>
          <w:p w14:paraId="166BC1E3"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EF9E3B4" w14:textId="77777777" w:rsidR="00A553FD" w:rsidRPr="006B53BC" w:rsidRDefault="00A553FD" w:rsidP="008D3FFA">
            <w:pPr>
              <w:tabs>
                <w:tab w:val="left" w:pos="426"/>
              </w:tabs>
              <w:suppressAutoHyphens w:val="0"/>
              <w:spacing w:before="121"/>
              <w:ind w:left="142"/>
              <w:textAlignment w:val="auto"/>
              <w:rPr>
                <w:rFonts w:ascii="Tahoma" w:eastAsia="Times New Roman" w:hAnsi="Tahoma" w:cs="Tahoma"/>
                <w:b/>
                <w:sz w:val="22"/>
                <w:szCs w:val="22"/>
              </w:rPr>
            </w:pPr>
          </w:p>
          <w:p w14:paraId="13A139C0"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Mauvaise</w:t>
            </w:r>
            <w:proofErr w:type="spellEnd"/>
          </w:p>
        </w:tc>
        <w:tc>
          <w:tcPr>
            <w:tcW w:w="455" w:type="pct"/>
          </w:tcPr>
          <w:p w14:paraId="2B31278F" w14:textId="77777777" w:rsidR="00A553FD" w:rsidRPr="006B53BC" w:rsidRDefault="00A553FD" w:rsidP="008D3FFA">
            <w:pPr>
              <w:tabs>
                <w:tab w:val="left" w:pos="426"/>
                <w:tab w:val="left" w:pos="738"/>
                <w:tab w:val="left" w:pos="847"/>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élément exigé,</w:t>
            </w:r>
            <w:r w:rsidRPr="006B53BC">
              <w:rPr>
                <w:rFonts w:ascii="Tahoma" w:eastAsia="Times New Roman" w:hAnsi="Tahoma" w:cs="Tahoma"/>
                <w:i/>
                <w:sz w:val="22"/>
                <w:szCs w:val="22"/>
                <w:lang w:val="fr-CA"/>
              </w:rPr>
              <w:tab/>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pacing w:val="29"/>
                <w:sz w:val="22"/>
                <w:szCs w:val="22"/>
                <w:lang w:val="fr-CA"/>
              </w:rPr>
              <w:t xml:space="preserve"> </w:t>
            </w:r>
            <w:r w:rsidRPr="006B53BC">
              <w:rPr>
                <w:rFonts w:ascii="Tahoma" w:eastAsia="Times New Roman" w:hAnsi="Tahoma" w:cs="Tahoma"/>
                <w:i/>
                <w:sz w:val="22"/>
                <w:szCs w:val="22"/>
                <w:lang w:val="fr-CA"/>
              </w:rPr>
              <w:t>le</w:t>
            </w:r>
            <w:r w:rsidRPr="006B53BC">
              <w:rPr>
                <w:rFonts w:ascii="Tahoma" w:eastAsia="Times New Roman" w:hAnsi="Tahoma" w:cs="Tahoma"/>
                <w:i/>
                <w:spacing w:val="31"/>
                <w:sz w:val="22"/>
                <w:szCs w:val="22"/>
                <w:lang w:val="fr-CA"/>
              </w:rPr>
              <w:t xml:space="preserve"> </w:t>
            </w:r>
            <w:r w:rsidRPr="006B53BC">
              <w:rPr>
                <w:rFonts w:ascii="Tahoma" w:eastAsia="Times New Roman" w:hAnsi="Tahoma" w:cs="Tahoma"/>
                <w:i/>
                <w:spacing w:val="-4"/>
                <w:sz w:val="22"/>
                <w:szCs w:val="22"/>
                <w:lang w:val="fr-CA"/>
              </w:rPr>
              <w:t>cri-</w:t>
            </w:r>
          </w:p>
          <w:p w14:paraId="17C76441" w14:textId="77777777" w:rsidR="00A553FD" w:rsidRPr="006B53BC" w:rsidRDefault="00A553FD" w:rsidP="008D3FFA">
            <w:pPr>
              <w:tabs>
                <w:tab w:val="left" w:pos="426"/>
              </w:tabs>
              <w:suppressAutoHyphens w:val="0"/>
              <w:ind w:left="142"/>
              <w:textAlignment w:val="auto"/>
              <w:rPr>
                <w:rFonts w:ascii="Tahoma" w:eastAsia="Times New Roman" w:hAnsi="Tahoma" w:cs="Tahoma"/>
                <w:i/>
                <w:sz w:val="22"/>
                <w:szCs w:val="22"/>
              </w:rPr>
            </w:pPr>
            <w:proofErr w:type="spellStart"/>
            <w:r w:rsidRPr="006B53BC">
              <w:rPr>
                <w:rFonts w:ascii="Tahoma" w:eastAsia="Times New Roman" w:hAnsi="Tahoma" w:cs="Tahoma"/>
                <w:i/>
                <w:spacing w:val="-4"/>
                <w:sz w:val="22"/>
                <w:szCs w:val="22"/>
              </w:rPr>
              <w:t>tère</w:t>
            </w:r>
            <w:proofErr w:type="spellEnd"/>
          </w:p>
        </w:tc>
      </w:tr>
      <w:tr w:rsidR="00A553FD" w:rsidRPr="006B53BC" w14:paraId="71B51606" w14:textId="77777777" w:rsidTr="008D3FFA">
        <w:trPr>
          <w:trHeight w:val="455"/>
        </w:trPr>
        <w:tc>
          <w:tcPr>
            <w:tcW w:w="345" w:type="pct"/>
          </w:tcPr>
          <w:p w14:paraId="468690B0" w14:textId="77777777" w:rsidR="00A553FD" w:rsidRPr="006B53BC" w:rsidRDefault="00A553FD" w:rsidP="008D3FFA">
            <w:pPr>
              <w:tabs>
                <w:tab w:val="left" w:pos="426"/>
              </w:tabs>
              <w:suppressAutoHyphens w:val="0"/>
              <w:spacing w:before="94"/>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II</w:t>
            </w:r>
          </w:p>
        </w:tc>
        <w:tc>
          <w:tcPr>
            <w:tcW w:w="4655" w:type="pct"/>
            <w:gridSpan w:val="5"/>
          </w:tcPr>
          <w:p w14:paraId="33698236" w14:textId="77777777" w:rsidR="00A553FD" w:rsidRPr="006B53BC" w:rsidRDefault="00A553FD" w:rsidP="008D3FFA">
            <w:pPr>
              <w:tabs>
                <w:tab w:val="left" w:pos="426"/>
              </w:tabs>
              <w:suppressAutoHyphens w:val="0"/>
              <w:spacing w:before="99"/>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EXPERIENCE</w:t>
            </w:r>
            <w:r w:rsidRPr="006B53BC">
              <w:rPr>
                <w:rFonts w:ascii="Tahoma" w:eastAsia="Times New Roman" w:hAnsi="Tahoma" w:cs="Tahoma"/>
                <w:b/>
                <w:spacing w:val="-8"/>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7"/>
                <w:sz w:val="22"/>
                <w:szCs w:val="22"/>
              </w:rPr>
              <w:t xml:space="preserve"> </w:t>
            </w:r>
            <w:r w:rsidRPr="006B53BC">
              <w:rPr>
                <w:rFonts w:ascii="Tahoma" w:eastAsia="Times New Roman" w:hAnsi="Tahoma" w:cs="Tahoma"/>
                <w:b/>
                <w:spacing w:val="-2"/>
                <w:sz w:val="22"/>
                <w:szCs w:val="22"/>
              </w:rPr>
              <w:t>L’ENTREPRISE</w:t>
            </w:r>
          </w:p>
        </w:tc>
      </w:tr>
      <w:tr w:rsidR="00A553FD" w:rsidRPr="006B53BC" w14:paraId="56B5EE44" w14:textId="77777777" w:rsidTr="008D3FFA">
        <w:trPr>
          <w:trHeight w:val="2025"/>
        </w:trPr>
        <w:tc>
          <w:tcPr>
            <w:tcW w:w="345" w:type="pct"/>
            <w:vMerge w:val="restart"/>
          </w:tcPr>
          <w:p w14:paraId="4B1ADE2A"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60C9C001"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6D7E2E5"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132840B0"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0A465D15"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486DAA7F"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232A8FF"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5C8A16D3"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89A94D7"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1D4CBD12"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p>
          <w:p w14:paraId="23FE2186" w14:textId="77777777" w:rsidR="00A553FD" w:rsidRPr="006B53BC" w:rsidRDefault="00A553FD" w:rsidP="008D3FFA">
            <w:pPr>
              <w:tabs>
                <w:tab w:val="left" w:pos="426"/>
              </w:tabs>
              <w:suppressAutoHyphens w:val="0"/>
              <w:spacing w:before="1"/>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II.1</w:t>
            </w:r>
          </w:p>
        </w:tc>
        <w:tc>
          <w:tcPr>
            <w:tcW w:w="1653" w:type="pct"/>
            <w:gridSpan w:val="2"/>
          </w:tcPr>
          <w:p w14:paraId="6758DE2E"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Expérience générale en tr</w:t>
            </w:r>
            <w:r w:rsidRPr="006B53BC">
              <w:rPr>
                <w:rFonts w:ascii="Tahoma" w:eastAsia="Times New Roman" w:hAnsi="Tahoma" w:cs="Tahoma"/>
                <w:b/>
                <w:sz w:val="22"/>
                <w:szCs w:val="22"/>
                <w:lang w:val="fr-CA"/>
              </w:rPr>
              <w:t>a</w:t>
            </w:r>
            <w:r w:rsidRPr="006B53BC">
              <w:rPr>
                <w:rFonts w:ascii="Tahoma" w:eastAsia="Times New Roman" w:hAnsi="Tahoma" w:cs="Tahoma"/>
                <w:b/>
                <w:sz w:val="22"/>
                <w:szCs w:val="22"/>
                <w:lang w:val="fr-CA"/>
              </w:rPr>
              <w:t>vaux publics :</w:t>
            </w:r>
          </w:p>
          <w:p w14:paraId="57507602"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Au moins deux (02) marchés exécutés de manière sati</w:t>
            </w:r>
            <w:r w:rsidRPr="006B53BC">
              <w:rPr>
                <w:rFonts w:ascii="Tahoma" w:eastAsia="Times New Roman" w:hAnsi="Tahoma" w:cs="Tahoma"/>
                <w:b/>
                <w:sz w:val="22"/>
                <w:szCs w:val="22"/>
                <w:lang w:val="fr-CA"/>
              </w:rPr>
              <w:t>s</w:t>
            </w:r>
            <w:r w:rsidRPr="006B53BC">
              <w:rPr>
                <w:rFonts w:ascii="Tahoma" w:eastAsia="Times New Roman" w:hAnsi="Tahoma" w:cs="Tahoma"/>
                <w:b/>
                <w:sz w:val="22"/>
                <w:szCs w:val="22"/>
                <w:lang w:val="fr-CA"/>
              </w:rPr>
              <w:t>faisante et achevée pour l’essentiel dans le domaine</w:t>
            </w:r>
            <w:r w:rsidRPr="006B53BC">
              <w:rPr>
                <w:rFonts w:ascii="Tahoma" w:eastAsia="Times New Roman" w:hAnsi="Tahoma" w:cs="Tahoma"/>
                <w:b/>
                <w:spacing w:val="1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16"/>
                <w:sz w:val="22"/>
                <w:szCs w:val="22"/>
                <w:lang w:val="fr-CA"/>
              </w:rPr>
              <w:t xml:space="preserve"> </w:t>
            </w:r>
            <w:r w:rsidRPr="006B53BC">
              <w:rPr>
                <w:rFonts w:ascii="Tahoma" w:eastAsia="Times New Roman" w:hAnsi="Tahoma" w:cs="Tahoma"/>
                <w:b/>
                <w:sz w:val="22"/>
                <w:szCs w:val="22"/>
                <w:lang w:val="fr-CA"/>
              </w:rPr>
              <w:t>BTP</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à</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titre</w:t>
            </w:r>
            <w:r w:rsidRPr="006B53BC">
              <w:rPr>
                <w:rFonts w:ascii="Tahoma" w:eastAsia="Times New Roman" w:hAnsi="Tahoma" w:cs="Tahoma"/>
                <w:b/>
                <w:spacing w:val="19"/>
                <w:sz w:val="22"/>
                <w:szCs w:val="22"/>
                <w:lang w:val="fr-CA"/>
              </w:rPr>
              <w:t xml:space="preserve"> </w:t>
            </w:r>
            <w:r w:rsidRPr="006B53BC">
              <w:rPr>
                <w:rFonts w:ascii="Tahoma" w:eastAsia="Times New Roman" w:hAnsi="Tahoma" w:cs="Tahoma"/>
                <w:b/>
                <w:spacing w:val="-2"/>
                <w:sz w:val="22"/>
                <w:szCs w:val="22"/>
                <w:lang w:val="fr-CA"/>
              </w:rPr>
              <w:t>d’entre-</w:t>
            </w:r>
          </w:p>
          <w:p w14:paraId="44CC08C3"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preneur</w:t>
            </w:r>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ou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sous-traitant</w:t>
            </w:r>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au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 xml:space="preserve">cours des </w:t>
            </w:r>
            <w:r>
              <w:rPr>
                <w:rFonts w:ascii="Tahoma" w:eastAsia="Times New Roman" w:hAnsi="Tahoma" w:cs="Tahoma"/>
                <w:b/>
                <w:sz w:val="22"/>
                <w:szCs w:val="22"/>
                <w:lang w:val="fr-CA"/>
              </w:rPr>
              <w:t>trois</w:t>
            </w:r>
            <w:r w:rsidRPr="006B53BC">
              <w:rPr>
                <w:rFonts w:ascii="Tahoma" w:eastAsia="Times New Roman" w:hAnsi="Tahoma" w:cs="Tahoma"/>
                <w:b/>
                <w:spacing w:val="40"/>
                <w:sz w:val="22"/>
                <w:szCs w:val="22"/>
                <w:lang w:val="fr-CA"/>
              </w:rPr>
              <w:t xml:space="preserve"> </w:t>
            </w:r>
            <w:r w:rsidRPr="006B53BC">
              <w:rPr>
                <w:rFonts w:ascii="Tahoma" w:eastAsia="Times New Roman" w:hAnsi="Tahoma" w:cs="Tahoma"/>
                <w:b/>
                <w:sz w:val="22"/>
                <w:szCs w:val="22"/>
                <w:lang w:val="fr-CA"/>
              </w:rPr>
              <w:t>(0</w:t>
            </w:r>
            <w:r>
              <w:rPr>
                <w:rFonts w:ascii="Tahoma" w:eastAsia="Times New Roman" w:hAnsi="Tahoma" w:cs="Tahoma"/>
                <w:b/>
                <w:sz w:val="22"/>
                <w:szCs w:val="22"/>
                <w:lang w:val="fr-CA"/>
              </w:rPr>
              <w:t>3</w:t>
            </w:r>
            <w:r w:rsidRPr="006B53BC">
              <w:rPr>
                <w:rFonts w:ascii="Tahoma" w:eastAsia="Times New Roman" w:hAnsi="Tahoma" w:cs="Tahoma"/>
                <w:b/>
                <w:sz w:val="22"/>
                <w:szCs w:val="22"/>
                <w:lang w:val="fr-CA"/>
              </w:rPr>
              <w:t>) de</w:t>
            </w:r>
            <w:r w:rsidRPr="006B53BC">
              <w:rPr>
                <w:rFonts w:ascii="Tahoma" w:eastAsia="Times New Roman" w:hAnsi="Tahoma" w:cs="Tahoma"/>
                <w:b/>
                <w:sz w:val="22"/>
                <w:szCs w:val="22"/>
                <w:lang w:val="fr-CA"/>
              </w:rPr>
              <w:t>r</w:t>
            </w:r>
            <w:r w:rsidRPr="006B53BC">
              <w:rPr>
                <w:rFonts w:ascii="Tahoma" w:eastAsia="Times New Roman" w:hAnsi="Tahoma" w:cs="Tahoma"/>
                <w:b/>
                <w:sz w:val="22"/>
                <w:szCs w:val="22"/>
                <w:lang w:val="fr-CA"/>
              </w:rPr>
              <w:t>nières années.</w:t>
            </w:r>
          </w:p>
        </w:tc>
        <w:tc>
          <w:tcPr>
            <w:tcW w:w="1377" w:type="pct"/>
          </w:tcPr>
          <w:p w14:paraId="6278F91B"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p>
        </w:tc>
        <w:tc>
          <w:tcPr>
            <w:tcW w:w="1170" w:type="pct"/>
          </w:tcPr>
          <w:p w14:paraId="55F95999"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p>
        </w:tc>
        <w:tc>
          <w:tcPr>
            <w:tcW w:w="455" w:type="pct"/>
            <w:vMerge w:val="restart"/>
          </w:tcPr>
          <w:p w14:paraId="59EF25C9"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46897CBE"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23834E01"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7F54530D"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61031FFE"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4FEF404B"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2882621A"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2CFA45A8"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184EF914"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28B62CD7"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6FE2ECE6"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6FA7279E"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7AA7C02C"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108447DB" w14:textId="77777777" w:rsidR="00A553FD" w:rsidRPr="006B53BC" w:rsidRDefault="00A553FD" w:rsidP="008D3FFA">
            <w:pPr>
              <w:tabs>
                <w:tab w:val="left" w:pos="426"/>
              </w:tabs>
              <w:suppressAutoHyphens w:val="0"/>
              <w:spacing w:before="9"/>
              <w:ind w:left="142"/>
              <w:textAlignment w:val="auto"/>
              <w:rPr>
                <w:rFonts w:ascii="Tahoma" w:eastAsia="Times New Roman" w:hAnsi="Tahoma" w:cs="Tahoma"/>
                <w:b/>
                <w:sz w:val="22"/>
                <w:szCs w:val="22"/>
                <w:lang w:val="fr-CA"/>
              </w:rPr>
            </w:pPr>
          </w:p>
          <w:p w14:paraId="3DC55761" w14:textId="77777777" w:rsidR="00A553FD" w:rsidRPr="006B53BC" w:rsidRDefault="00A553FD" w:rsidP="008D3FFA">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w:t>
            </w:r>
            <w:r w:rsidRPr="006B53BC">
              <w:rPr>
                <w:rFonts w:ascii="Tahoma" w:eastAsia="Times New Roman" w:hAnsi="Tahoma" w:cs="Tahoma"/>
                <w:i/>
                <w:sz w:val="22"/>
                <w:szCs w:val="22"/>
                <w:lang w:val="fr-CA"/>
              </w:rPr>
              <w:t>n</w:t>
            </w:r>
            <w:r w:rsidRPr="006B53BC">
              <w:rPr>
                <w:rFonts w:ascii="Tahoma" w:eastAsia="Times New Roman" w:hAnsi="Tahoma" w:cs="Tahoma"/>
                <w:i/>
                <w:sz w:val="22"/>
                <w:szCs w:val="22"/>
                <w:lang w:val="fr-CA"/>
              </w:rPr>
              <w:t>nule le cr</w:t>
            </w:r>
            <w:r w:rsidRPr="006B53BC">
              <w:rPr>
                <w:rFonts w:ascii="Tahoma" w:eastAsia="Times New Roman" w:hAnsi="Tahoma" w:cs="Tahoma"/>
                <w:i/>
                <w:sz w:val="22"/>
                <w:szCs w:val="22"/>
                <w:lang w:val="fr-CA"/>
              </w:rPr>
              <w:t>i</w:t>
            </w:r>
            <w:r w:rsidRPr="006B53BC">
              <w:rPr>
                <w:rFonts w:ascii="Tahoma" w:eastAsia="Times New Roman" w:hAnsi="Tahoma" w:cs="Tahoma"/>
                <w:i/>
                <w:sz w:val="22"/>
                <w:szCs w:val="22"/>
                <w:lang w:val="fr-CA"/>
              </w:rPr>
              <w:t>tère</w:t>
            </w:r>
          </w:p>
        </w:tc>
      </w:tr>
      <w:tr w:rsidR="00A553FD" w:rsidRPr="006B53BC" w14:paraId="314307AA" w14:textId="77777777" w:rsidTr="008D3FFA">
        <w:trPr>
          <w:trHeight w:val="1771"/>
        </w:trPr>
        <w:tc>
          <w:tcPr>
            <w:tcW w:w="345" w:type="pct"/>
            <w:vMerge/>
            <w:tcBorders>
              <w:top w:val="nil"/>
            </w:tcBorders>
          </w:tcPr>
          <w:p w14:paraId="1C82923A"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lang w:val="fr-CA"/>
              </w:rPr>
            </w:pPr>
          </w:p>
        </w:tc>
        <w:tc>
          <w:tcPr>
            <w:tcW w:w="1653" w:type="pct"/>
            <w:gridSpan w:val="2"/>
          </w:tcPr>
          <w:p w14:paraId="583087A5" w14:textId="77777777" w:rsidR="00A553FD" w:rsidRPr="006B53BC" w:rsidRDefault="00A553FD" w:rsidP="008D3FFA">
            <w:pPr>
              <w:tabs>
                <w:tab w:val="left" w:pos="426"/>
              </w:tabs>
              <w:suppressAutoHyphens w:val="0"/>
              <w:spacing w:before="22"/>
              <w:ind w:left="142"/>
              <w:textAlignment w:val="auto"/>
              <w:rPr>
                <w:rFonts w:ascii="Tahoma" w:eastAsia="Times New Roman" w:hAnsi="Tahoma" w:cs="Tahoma"/>
                <w:b/>
                <w:sz w:val="22"/>
                <w:szCs w:val="22"/>
                <w:lang w:val="fr-CA"/>
              </w:rPr>
            </w:pPr>
          </w:p>
          <w:p w14:paraId="58D0B735" w14:textId="20FAD767" w:rsidR="00A553FD" w:rsidRPr="006B53BC" w:rsidRDefault="00A553FD">
            <w:pPr>
              <w:numPr>
                <w:ilvl w:val="0"/>
                <w:numId w:val="84"/>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DC41F7">
              <w:rPr>
                <w:rFonts w:ascii="Tahoma" w:eastAsia="Times New Roman" w:hAnsi="Tahoma" w:cs="Tahoma"/>
                <w:sz w:val="22"/>
                <w:szCs w:val="22"/>
                <w:lang w:val="fr-CA"/>
              </w:rPr>
              <w:t>13</w:t>
            </w:r>
            <w:r w:rsidRPr="006B53BC">
              <w:rPr>
                <w:rFonts w:ascii="Tahoma" w:eastAsia="Times New Roman" w:hAnsi="Tahoma" w:cs="Tahoma"/>
                <w:sz w:val="22"/>
                <w:szCs w:val="22"/>
                <w:lang w:val="fr-CA"/>
              </w:rPr>
              <w:t xml:space="preserve"> 000</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000 (</w:t>
            </w:r>
            <w:proofErr w:type="spellStart"/>
            <w:r w:rsidR="00DC41F7">
              <w:rPr>
                <w:rFonts w:ascii="Tahoma" w:eastAsia="Times New Roman" w:hAnsi="Tahoma" w:cs="Tahoma"/>
                <w:sz w:val="22"/>
                <w:szCs w:val="22"/>
                <w:lang w:val="fr-CA"/>
              </w:rPr>
              <w:t>Treze</w:t>
            </w:r>
            <w:proofErr w:type="spellEnd"/>
            <w:r w:rsidRPr="006B53BC">
              <w:rPr>
                <w:rFonts w:ascii="Tahoma" w:eastAsia="Times New Roman" w:hAnsi="Tahoma" w:cs="Tahoma"/>
                <w:sz w:val="22"/>
                <w:szCs w:val="22"/>
                <w:lang w:val="fr-CA"/>
              </w:rPr>
              <w:t xml:space="preserve"> millions) FCFA </w:t>
            </w:r>
            <w:r w:rsidRPr="006B53BC">
              <w:rPr>
                <w:rFonts w:ascii="Tahoma" w:eastAsia="Times New Roman" w:hAnsi="Tahoma" w:cs="Tahoma"/>
                <w:spacing w:val="-4"/>
                <w:sz w:val="22"/>
                <w:szCs w:val="22"/>
                <w:lang w:val="fr-CA"/>
              </w:rPr>
              <w:t>TTC.</w:t>
            </w:r>
          </w:p>
        </w:tc>
        <w:tc>
          <w:tcPr>
            <w:tcW w:w="1377" w:type="pct"/>
          </w:tcPr>
          <w:p w14:paraId="5A11462B" w14:textId="6DDC0C8A" w:rsidR="00A553FD" w:rsidRPr="006B53BC" w:rsidRDefault="00A553FD" w:rsidP="008D3FFA">
            <w:pPr>
              <w:tabs>
                <w:tab w:val="left" w:pos="426"/>
              </w:tabs>
              <w:suppressAutoHyphens w:val="0"/>
              <w:spacing w:before="11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xml:space="preserve">, et dernière pages du contrat, PV de ré- </w:t>
            </w:r>
            <w:proofErr w:type="spellStart"/>
            <w:r w:rsidRPr="006B53BC">
              <w:rPr>
                <w:rFonts w:ascii="Tahoma" w:eastAsia="Times New Roman" w:hAnsi="Tahoma" w:cs="Tahoma"/>
                <w:sz w:val="22"/>
                <w:szCs w:val="22"/>
                <w:lang w:val="fr-CA"/>
              </w:rPr>
              <w:t>ception</w:t>
            </w:r>
            <w:proofErr w:type="spellEnd"/>
            <w:r w:rsidRPr="006B53BC">
              <w:rPr>
                <w:rFonts w:ascii="Tahoma" w:eastAsia="Times New Roman" w:hAnsi="Tahoma" w:cs="Tahoma"/>
                <w:sz w:val="22"/>
                <w:szCs w:val="22"/>
                <w:lang w:val="fr-CA"/>
              </w:rPr>
              <w:t xml:space="preserve"> définitive ou </w:t>
            </w:r>
            <w:proofErr w:type="spellStart"/>
            <w:r w:rsidRPr="006B53BC">
              <w:rPr>
                <w:rFonts w:ascii="Tahoma" w:eastAsia="Times New Roman" w:hAnsi="Tahoma" w:cs="Tahoma"/>
                <w:sz w:val="22"/>
                <w:szCs w:val="22"/>
                <w:lang w:val="fr-CA"/>
              </w:rPr>
              <w:t>provi</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z w:val="22"/>
                <w:szCs w:val="22"/>
                <w:lang w:val="fr-CA"/>
              </w:rPr>
              <w:t>soire</w:t>
            </w:r>
            <w:proofErr w:type="spellEnd"/>
            <w:r w:rsidRPr="006B53BC">
              <w:rPr>
                <w:rFonts w:ascii="Tahoma" w:eastAsia="Times New Roman" w:hAnsi="Tahoma" w:cs="Tahoma"/>
                <w:sz w:val="22"/>
                <w:szCs w:val="22"/>
                <w:lang w:val="fr-CA"/>
              </w:rPr>
              <w:t>, ou attestation de bonne fin signée du Maître d’</w:t>
            </w:r>
            <w:proofErr w:type="spellStart"/>
            <w:r w:rsidRPr="006B53BC">
              <w:rPr>
                <w:rFonts w:ascii="Tahoma" w:eastAsia="Times New Roman" w:hAnsi="Tahoma" w:cs="Tahoma"/>
                <w:sz w:val="22"/>
                <w:szCs w:val="22"/>
                <w:lang w:val="fr-CA"/>
              </w:rPr>
              <w:t>ou</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pacing w:val="-2"/>
                <w:sz w:val="22"/>
                <w:szCs w:val="22"/>
                <w:lang w:val="fr-CA"/>
              </w:rPr>
              <w:t>vrage</w:t>
            </w:r>
            <w:proofErr w:type="spellEnd"/>
          </w:p>
        </w:tc>
        <w:tc>
          <w:tcPr>
            <w:tcW w:w="1170" w:type="pct"/>
          </w:tcPr>
          <w:p w14:paraId="63BDB842" w14:textId="2DD9FFFF"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et dernière pages du contrat, PV de r</w:t>
            </w:r>
            <w:r w:rsidRPr="006B53BC">
              <w:rPr>
                <w:rFonts w:ascii="Tahoma" w:eastAsia="Times New Roman" w:hAnsi="Tahoma" w:cs="Tahoma"/>
                <w:sz w:val="22"/>
                <w:szCs w:val="22"/>
                <w:lang w:val="fr-CA"/>
              </w:rPr>
              <w:t>é</w:t>
            </w:r>
            <w:r w:rsidRPr="006B53BC">
              <w:rPr>
                <w:rFonts w:ascii="Tahoma" w:eastAsia="Times New Roman" w:hAnsi="Tahoma" w:cs="Tahoma"/>
                <w:sz w:val="22"/>
                <w:szCs w:val="22"/>
                <w:lang w:val="fr-CA"/>
              </w:rPr>
              <w:t>ception définitive ou provisoire, ou attest</w:t>
            </w:r>
            <w:r w:rsidRPr="006B53BC">
              <w:rPr>
                <w:rFonts w:ascii="Tahoma" w:eastAsia="Times New Roman" w:hAnsi="Tahoma" w:cs="Tahoma"/>
                <w:sz w:val="22"/>
                <w:szCs w:val="22"/>
                <w:lang w:val="fr-CA"/>
              </w:rPr>
              <w:t>a</w:t>
            </w:r>
            <w:r w:rsidRPr="006B53BC">
              <w:rPr>
                <w:rFonts w:ascii="Tahoma" w:eastAsia="Times New Roman" w:hAnsi="Tahoma" w:cs="Tahoma"/>
                <w:sz w:val="22"/>
                <w:szCs w:val="22"/>
                <w:lang w:val="fr-CA"/>
              </w:rPr>
              <w:t>tion de bonne 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gnée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1"/>
                <w:sz w:val="22"/>
                <w:szCs w:val="22"/>
                <w:lang w:val="fr-CA"/>
              </w:rPr>
              <w:t xml:space="preserve">  </w:t>
            </w:r>
            <w:r w:rsidRPr="006B53BC">
              <w:rPr>
                <w:rFonts w:ascii="Tahoma" w:eastAsia="Times New Roman" w:hAnsi="Tahoma" w:cs="Tahoma"/>
                <w:spacing w:val="-2"/>
                <w:sz w:val="22"/>
                <w:szCs w:val="22"/>
                <w:lang w:val="fr-CA"/>
              </w:rPr>
              <w:t>Maître</w:t>
            </w:r>
          </w:p>
          <w:p w14:paraId="0052B79D"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d’ouvrage</w:t>
            </w:r>
            <w:proofErr w:type="spellEnd"/>
          </w:p>
        </w:tc>
        <w:tc>
          <w:tcPr>
            <w:tcW w:w="455" w:type="pct"/>
            <w:vMerge/>
            <w:tcBorders>
              <w:top w:val="nil"/>
            </w:tcBorders>
          </w:tcPr>
          <w:p w14:paraId="005AAA47"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r w:rsidR="00A553FD" w:rsidRPr="006B53BC" w14:paraId="3C816B18" w14:textId="77777777" w:rsidTr="008D3FFA">
        <w:trPr>
          <w:trHeight w:val="1770"/>
        </w:trPr>
        <w:tc>
          <w:tcPr>
            <w:tcW w:w="345" w:type="pct"/>
            <w:vMerge/>
            <w:tcBorders>
              <w:top w:val="nil"/>
            </w:tcBorders>
          </w:tcPr>
          <w:p w14:paraId="7389CA80"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1653" w:type="pct"/>
            <w:gridSpan w:val="2"/>
          </w:tcPr>
          <w:p w14:paraId="082A8F2C" w14:textId="77777777" w:rsidR="00A553FD" w:rsidRPr="006B53BC" w:rsidRDefault="00A553FD" w:rsidP="008D3FFA">
            <w:pPr>
              <w:tabs>
                <w:tab w:val="left" w:pos="426"/>
              </w:tabs>
              <w:suppressAutoHyphens w:val="0"/>
              <w:spacing w:before="22"/>
              <w:ind w:left="142"/>
              <w:textAlignment w:val="auto"/>
              <w:rPr>
                <w:rFonts w:ascii="Tahoma" w:eastAsia="Times New Roman" w:hAnsi="Tahoma" w:cs="Tahoma"/>
                <w:b/>
                <w:sz w:val="22"/>
                <w:szCs w:val="22"/>
              </w:rPr>
            </w:pPr>
          </w:p>
          <w:p w14:paraId="63C32DD3" w14:textId="13939AFD" w:rsidR="00A553FD" w:rsidRPr="006B53BC" w:rsidRDefault="00A553FD">
            <w:pPr>
              <w:numPr>
                <w:ilvl w:val="0"/>
                <w:numId w:val="83"/>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DC41F7">
              <w:rPr>
                <w:rFonts w:ascii="Tahoma" w:eastAsia="Times New Roman" w:hAnsi="Tahoma" w:cs="Tahoma"/>
                <w:sz w:val="22"/>
                <w:szCs w:val="22"/>
                <w:lang w:val="fr-CA"/>
              </w:rPr>
              <w:t>13</w:t>
            </w:r>
            <w:r w:rsidRPr="006B53BC">
              <w:rPr>
                <w:rFonts w:ascii="Tahoma" w:eastAsia="Times New Roman" w:hAnsi="Tahoma" w:cs="Tahoma"/>
                <w:sz w:val="22"/>
                <w:szCs w:val="22"/>
                <w:lang w:val="fr-CA"/>
              </w:rPr>
              <w:t xml:space="preserve"> 000</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000 (</w:t>
            </w:r>
            <w:r w:rsidR="00DC41F7">
              <w:rPr>
                <w:rFonts w:ascii="Tahoma" w:eastAsia="Times New Roman" w:hAnsi="Tahoma" w:cs="Tahoma"/>
                <w:sz w:val="22"/>
                <w:szCs w:val="22"/>
                <w:lang w:val="fr-CA"/>
              </w:rPr>
              <w:t>Treize</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millions)</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 xml:space="preserve">FCFA </w:t>
            </w:r>
            <w:r w:rsidRPr="006B53BC">
              <w:rPr>
                <w:rFonts w:ascii="Tahoma" w:eastAsia="Times New Roman" w:hAnsi="Tahoma" w:cs="Tahoma"/>
                <w:spacing w:val="-4"/>
                <w:sz w:val="22"/>
                <w:szCs w:val="22"/>
                <w:lang w:val="fr-CA"/>
              </w:rPr>
              <w:t>TTC.</w:t>
            </w:r>
          </w:p>
        </w:tc>
        <w:tc>
          <w:tcPr>
            <w:tcW w:w="1377" w:type="pct"/>
          </w:tcPr>
          <w:p w14:paraId="51C1E340" w14:textId="41DFF35B" w:rsidR="00A553FD" w:rsidRPr="006B53BC" w:rsidRDefault="00A553FD" w:rsidP="008D3FFA">
            <w:pPr>
              <w:tabs>
                <w:tab w:val="left" w:pos="426"/>
              </w:tabs>
              <w:suppressAutoHyphens w:val="0"/>
              <w:spacing w:before="11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xml:space="preserve">, et dernière pages du contrat, PV de ré- </w:t>
            </w:r>
            <w:proofErr w:type="spellStart"/>
            <w:r w:rsidRPr="006B53BC">
              <w:rPr>
                <w:rFonts w:ascii="Tahoma" w:eastAsia="Times New Roman" w:hAnsi="Tahoma" w:cs="Tahoma"/>
                <w:sz w:val="22"/>
                <w:szCs w:val="22"/>
                <w:lang w:val="fr-CA"/>
              </w:rPr>
              <w:t>ception</w:t>
            </w:r>
            <w:proofErr w:type="spellEnd"/>
            <w:r w:rsidRPr="006B53BC">
              <w:rPr>
                <w:rFonts w:ascii="Tahoma" w:eastAsia="Times New Roman" w:hAnsi="Tahoma" w:cs="Tahoma"/>
                <w:sz w:val="22"/>
                <w:szCs w:val="22"/>
                <w:lang w:val="fr-CA"/>
              </w:rPr>
              <w:t xml:space="preserve"> définitive ou </w:t>
            </w:r>
            <w:proofErr w:type="spellStart"/>
            <w:r w:rsidRPr="006B53BC">
              <w:rPr>
                <w:rFonts w:ascii="Tahoma" w:eastAsia="Times New Roman" w:hAnsi="Tahoma" w:cs="Tahoma"/>
                <w:sz w:val="22"/>
                <w:szCs w:val="22"/>
                <w:lang w:val="fr-CA"/>
              </w:rPr>
              <w:t>provi</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z w:val="22"/>
                <w:szCs w:val="22"/>
                <w:lang w:val="fr-CA"/>
              </w:rPr>
              <w:t>soire</w:t>
            </w:r>
            <w:proofErr w:type="spellEnd"/>
            <w:r w:rsidRPr="006B53BC">
              <w:rPr>
                <w:rFonts w:ascii="Tahoma" w:eastAsia="Times New Roman" w:hAnsi="Tahoma" w:cs="Tahoma"/>
                <w:sz w:val="22"/>
                <w:szCs w:val="22"/>
                <w:lang w:val="fr-CA"/>
              </w:rPr>
              <w:t>, ou attestation de bonne fin signée du Maître d’</w:t>
            </w:r>
            <w:proofErr w:type="spellStart"/>
            <w:r w:rsidRPr="006B53BC">
              <w:rPr>
                <w:rFonts w:ascii="Tahoma" w:eastAsia="Times New Roman" w:hAnsi="Tahoma" w:cs="Tahoma"/>
                <w:sz w:val="22"/>
                <w:szCs w:val="22"/>
                <w:lang w:val="fr-CA"/>
              </w:rPr>
              <w:t>ou</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pacing w:val="-2"/>
                <w:sz w:val="22"/>
                <w:szCs w:val="22"/>
                <w:lang w:val="fr-CA"/>
              </w:rPr>
              <w:t>vrage</w:t>
            </w:r>
            <w:proofErr w:type="spellEnd"/>
          </w:p>
        </w:tc>
        <w:tc>
          <w:tcPr>
            <w:tcW w:w="1170" w:type="pct"/>
          </w:tcPr>
          <w:p w14:paraId="1637E1CC" w14:textId="1F3EA8D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et dernière pages du contrat, PV de r</w:t>
            </w:r>
            <w:r w:rsidRPr="006B53BC">
              <w:rPr>
                <w:rFonts w:ascii="Tahoma" w:eastAsia="Times New Roman" w:hAnsi="Tahoma" w:cs="Tahoma"/>
                <w:sz w:val="22"/>
                <w:szCs w:val="22"/>
                <w:lang w:val="fr-CA"/>
              </w:rPr>
              <w:t>é</w:t>
            </w:r>
            <w:r w:rsidRPr="006B53BC">
              <w:rPr>
                <w:rFonts w:ascii="Tahoma" w:eastAsia="Times New Roman" w:hAnsi="Tahoma" w:cs="Tahoma"/>
                <w:sz w:val="22"/>
                <w:szCs w:val="22"/>
                <w:lang w:val="fr-CA"/>
              </w:rPr>
              <w:t>ception définitive ou provisoire, ou attest</w:t>
            </w:r>
            <w:r w:rsidRPr="006B53BC">
              <w:rPr>
                <w:rFonts w:ascii="Tahoma" w:eastAsia="Times New Roman" w:hAnsi="Tahoma" w:cs="Tahoma"/>
                <w:sz w:val="22"/>
                <w:szCs w:val="22"/>
                <w:lang w:val="fr-CA"/>
              </w:rPr>
              <w:t>a</w:t>
            </w:r>
            <w:r w:rsidRPr="006B53BC">
              <w:rPr>
                <w:rFonts w:ascii="Tahoma" w:eastAsia="Times New Roman" w:hAnsi="Tahoma" w:cs="Tahoma"/>
                <w:sz w:val="22"/>
                <w:szCs w:val="22"/>
                <w:lang w:val="fr-CA"/>
              </w:rPr>
              <w:t>tion de bonne 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gnée</w:t>
            </w:r>
            <w:r w:rsidRPr="006B53BC">
              <w:rPr>
                <w:rFonts w:ascii="Tahoma" w:eastAsia="Times New Roman" w:hAnsi="Tahoma" w:cs="Tahoma"/>
                <w:spacing w:val="41"/>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pacing w:val="-2"/>
                <w:sz w:val="22"/>
                <w:szCs w:val="22"/>
                <w:lang w:val="fr-CA"/>
              </w:rPr>
              <w:t>Maître</w:t>
            </w:r>
          </w:p>
          <w:p w14:paraId="78DE16E3"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d’ouvrage</w:t>
            </w:r>
            <w:proofErr w:type="spellEnd"/>
          </w:p>
        </w:tc>
        <w:tc>
          <w:tcPr>
            <w:tcW w:w="455" w:type="pct"/>
            <w:vMerge/>
            <w:tcBorders>
              <w:top w:val="nil"/>
            </w:tcBorders>
          </w:tcPr>
          <w:p w14:paraId="7B21031D"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r w:rsidR="00A553FD" w:rsidRPr="006B53BC" w14:paraId="7BD5F2B8" w14:textId="77777777" w:rsidTr="008D3FFA">
        <w:trPr>
          <w:trHeight w:val="2781"/>
        </w:trPr>
        <w:tc>
          <w:tcPr>
            <w:tcW w:w="345" w:type="pct"/>
          </w:tcPr>
          <w:p w14:paraId="4BF63F6D"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40EC0BEB"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A920F9D"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106DBA54" w14:textId="77777777" w:rsidR="00A553FD" w:rsidRPr="006B53BC" w:rsidRDefault="00A553FD" w:rsidP="008D3FFA">
            <w:pPr>
              <w:tabs>
                <w:tab w:val="left" w:pos="426"/>
              </w:tabs>
              <w:suppressAutoHyphens w:val="0"/>
              <w:spacing w:before="247"/>
              <w:ind w:left="142"/>
              <w:textAlignment w:val="auto"/>
              <w:rPr>
                <w:rFonts w:ascii="Tahoma" w:eastAsia="Times New Roman" w:hAnsi="Tahoma" w:cs="Tahoma"/>
                <w:b/>
                <w:sz w:val="22"/>
                <w:szCs w:val="22"/>
              </w:rPr>
            </w:pPr>
          </w:p>
          <w:p w14:paraId="5C91D625"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II.2</w:t>
            </w:r>
          </w:p>
        </w:tc>
        <w:tc>
          <w:tcPr>
            <w:tcW w:w="1653" w:type="pct"/>
            <w:gridSpan w:val="2"/>
          </w:tcPr>
          <w:p w14:paraId="61D13B08"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highlight w:val="yellow"/>
                <w:lang w:val="fr-CA"/>
              </w:rPr>
            </w:pPr>
            <w:r w:rsidRPr="006B53BC">
              <w:rPr>
                <w:rFonts w:ascii="Tahoma" w:eastAsia="Times New Roman" w:hAnsi="Tahoma" w:cs="Tahoma"/>
                <w:sz w:val="22"/>
                <w:szCs w:val="22"/>
                <w:highlight w:val="yellow"/>
                <w:lang w:val="fr-CA"/>
              </w:rPr>
              <w:t>Expérience</w:t>
            </w:r>
            <w:r w:rsidRPr="006B53BC">
              <w:rPr>
                <w:rFonts w:ascii="Tahoma" w:eastAsia="Times New Roman" w:hAnsi="Tahoma" w:cs="Tahoma"/>
                <w:spacing w:val="-13"/>
                <w:sz w:val="22"/>
                <w:szCs w:val="22"/>
                <w:highlight w:val="yellow"/>
                <w:lang w:val="fr-CA"/>
              </w:rPr>
              <w:t xml:space="preserve"> </w:t>
            </w:r>
            <w:r w:rsidRPr="006B53BC">
              <w:rPr>
                <w:rFonts w:ascii="Tahoma" w:eastAsia="Times New Roman" w:hAnsi="Tahoma" w:cs="Tahoma"/>
                <w:sz w:val="22"/>
                <w:szCs w:val="22"/>
                <w:highlight w:val="yellow"/>
                <w:lang w:val="fr-CA"/>
              </w:rPr>
              <w:t>spécifique</w:t>
            </w:r>
            <w:r w:rsidRPr="006B53BC">
              <w:rPr>
                <w:rFonts w:ascii="Tahoma" w:eastAsia="Times New Roman" w:hAnsi="Tahoma" w:cs="Tahoma"/>
                <w:spacing w:val="-13"/>
                <w:sz w:val="22"/>
                <w:szCs w:val="22"/>
                <w:highlight w:val="yellow"/>
                <w:lang w:val="fr-CA"/>
              </w:rPr>
              <w:t xml:space="preserve"> </w:t>
            </w:r>
            <w:r w:rsidRPr="006B53BC">
              <w:rPr>
                <w:rFonts w:ascii="Tahoma" w:eastAsia="Times New Roman" w:hAnsi="Tahoma" w:cs="Tahoma"/>
                <w:sz w:val="22"/>
                <w:szCs w:val="22"/>
                <w:highlight w:val="yellow"/>
                <w:lang w:val="fr-CA"/>
              </w:rPr>
              <w:t>en</w:t>
            </w:r>
            <w:r w:rsidRPr="006B53BC">
              <w:rPr>
                <w:rFonts w:ascii="Tahoma" w:eastAsia="Times New Roman" w:hAnsi="Tahoma" w:cs="Tahoma"/>
                <w:spacing w:val="-13"/>
                <w:sz w:val="22"/>
                <w:szCs w:val="22"/>
                <w:highlight w:val="yellow"/>
                <w:lang w:val="fr-CA"/>
              </w:rPr>
              <w:t xml:space="preserve"> </w:t>
            </w:r>
            <w:r w:rsidRPr="006B53BC">
              <w:rPr>
                <w:rFonts w:ascii="Tahoma" w:eastAsia="Times New Roman" w:hAnsi="Tahoma" w:cs="Tahoma"/>
                <w:sz w:val="22"/>
                <w:szCs w:val="22"/>
                <w:highlight w:val="yellow"/>
                <w:lang w:val="fr-CA"/>
              </w:rPr>
              <w:t>travaux</w:t>
            </w:r>
            <w:r w:rsidRPr="006B53BC">
              <w:rPr>
                <w:rFonts w:ascii="Tahoma" w:eastAsia="Times New Roman" w:hAnsi="Tahoma" w:cs="Tahoma"/>
                <w:spacing w:val="-13"/>
                <w:sz w:val="22"/>
                <w:szCs w:val="22"/>
                <w:highlight w:val="yellow"/>
                <w:lang w:val="fr-CA"/>
              </w:rPr>
              <w:t xml:space="preserve"> </w:t>
            </w:r>
            <w:r w:rsidRPr="006B53BC">
              <w:rPr>
                <w:rFonts w:ascii="Tahoma" w:eastAsia="Times New Roman" w:hAnsi="Tahoma" w:cs="Tahoma"/>
                <w:sz w:val="22"/>
                <w:szCs w:val="22"/>
                <w:highlight w:val="yellow"/>
                <w:lang w:val="fr-CA"/>
              </w:rPr>
              <w:t xml:space="preserve">si- </w:t>
            </w:r>
            <w:proofErr w:type="spellStart"/>
            <w:r w:rsidRPr="006B53BC">
              <w:rPr>
                <w:rFonts w:ascii="Tahoma" w:eastAsia="Times New Roman" w:hAnsi="Tahoma" w:cs="Tahoma"/>
                <w:sz w:val="22"/>
                <w:szCs w:val="22"/>
                <w:highlight w:val="yellow"/>
                <w:lang w:val="fr-CA"/>
              </w:rPr>
              <w:t>milaires</w:t>
            </w:r>
            <w:proofErr w:type="spellEnd"/>
            <w:r w:rsidRPr="006B53BC">
              <w:rPr>
                <w:rFonts w:ascii="Tahoma" w:eastAsia="Times New Roman" w:hAnsi="Tahoma" w:cs="Tahoma"/>
                <w:sz w:val="22"/>
                <w:szCs w:val="22"/>
                <w:highlight w:val="yellow"/>
                <w:lang w:val="fr-CA"/>
              </w:rPr>
              <w:t xml:space="preserve"> :</w:t>
            </w:r>
          </w:p>
          <w:p w14:paraId="32D289D5"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highlight w:val="yellow"/>
                <w:lang w:val="fr-CA"/>
              </w:rPr>
            </w:pPr>
            <w:r w:rsidRPr="006B53BC">
              <w:rPr>
                <w:rFonts w:ascii="Tahoma" w:eastAsia="Times New Roman" w:hAnsi="Tahoma" w:cs="Tahoma"/>
                <w:sz w:val="22"/>
                <w:szCs w:val="22"/>
                <w:highlight w:val="yellow"/>
                <w:lang w:val="fr-CA"/>
              </w:rPr>
              <w:t>Au moins</w:t>
            </w:r>
            <w:r w:rsidRPr="006B53BC">
              <w:rPr>
                <w:rFonts w:ascii="Tahoma" w:eastAsia="Times New Roman" w:hAnsi="Tahoma" w:cs="Tahoma"/>
                <w:spacing w:val="-1"/>
                <w:sz w:val="22"/>
                <w:szCs w:val="22"/>
                <w:highlight w:val="yellow"/>
                <w:lang w:val="fr-CA"/>
              </w:rPr>
              <w:t xml:space="preserve"> </w:t>
            </w:r>
            <w:r w:rsidRPr="006B53BC">
              <w:rPr>
                <w:rFonts w:ascii="Tahoma" w:eastAsia="Times New Roman" w:hAnsi="Tahoma" w:cs="Tahoma"/>
                <w:sz w:val="22"/>
                <w:szCs w:val="22"/>
                <w:highlight w:val="yellow"/>
                <w:lang w:val="fr-CA"/>
              </w:rPr>
              <w:t>deux</w:t>
            </w:r>
            <w:r w:rsidRPr="006B53BC">
              <w:rPr>
                <w:rFonts w:ascii="Tahoma" w:eastAsia="Times New Roman" w:hAnsi="Tahoma" w:cs="Tahoma"/>
                <w:spacing w:val="-1"/>
                <w:sz w:val="22"/>
                <w:szCs w:val="22"/>
                <w:highlight w:val="yellow"/>
                <w:lang w:val="fr-CA"/>
              </w:rPr>
              <w:t xml:space="preserve"> </w:t>
            </w:r>
            <w:r w:rsidRPr="006B53BC">
              <w:rPr>
                <w:rFonts w:ascii="Tahoma" w:eastAsia="Times New Roman" w:hAnsi="Tahoma" w:cs="Tahoma"/>
                <w:sz w:val="22"/>
                <w:szCs w:val="22"/>
                <w:highlight w:val="yellow"/>
                <w:lang w:val="fr-CA"/>
              </w:rPr>
              <w:t>(02)</w:t>
            </w:r>
            <w:r w:rsidRPr="006B53BC">
              <w:rPr>
                <w:rFonts w:ascii="Tahoma" w:eastAsia="Times New Roman" w:hAnsi="Tahoma" w:cs="Tahoma"/>
                <w:spacing w:val="-1"/>
                <w:sz w:val="22"/>
                <w:szCs w:val="22"/>
                <w:highlight w:val="yellow"/>
                <w:lang w:val="fr-CA"/>
              </w:rPr>
              <w:t xml:space="preserve"> </w:t>
            </w:r>
            <w:r w:rsidRPr="006B53BC">
              <w:rPr>
                <w:rFonts w:ascii="Tahoma" w:eastAsia="Times New Roman" w:hAnsi="Tahoma" w:cs="Tahoma"/>
                <w:sz w:val="22"/>
                <w:szCs w:val="22"/>
                <w:highlight w:val="yellow"/>
                <w:lang w:val="fr-CA"/>
              </w:rPr>
              <w:t>marchés</w:t>
            </w:r>
            <w:r w:rsidRPr="006B53BC">
              <w:rPr>
                <w:rFonts w:ascii="Tahoma" w:eastAsia="Times New Roman" w:hAnsi="Tahoma" w:cs="Tahoma"/>
                <w:spacing w:val="-1"/>
                <w:sz w:val="22"/>
                <w:szCs w:val="22"/>
                <w:highlight w:val="yellow"/>
                <w:lang w:val="fr-CA"/>
              </w:rPr>
              <w:t xml:space="preserve"> </w:t>
            </w:r>
            <w:r w:rsidRPr="006B53BC">
              <w:rPr>
                <w:rFonts w:ascii="Tahoma" w:eastAsia="Times New Roman" w:hAnsi="Tahoma" w:cs="Tahoma"/>
                <w:sz w:val="22"/>
                <w:szCs w:val="22"/>
                <w:highlight w:val="yellow"/>
                <w:lang w:val="fr-CA"/>
              </w:rPr>
              <w:t>de</w:t>
            </w:r>
            <w:r w:rsidRPr="006B53BC">
              <w:rPr>
                <w:rFonts w:ascii="Tahoma" w:eastAsia="Times New Roman" w:hAnsi="Tahoma" w:cs="Tahoma"/>
                <w:spacing w:val="-1"/>
                <w:sz w:val="22"/>
                <w:szCs w:val="22"/>
                <w:highlight w:val="yellow"/>
                <w:lang w:val="fr-CA"/>
              </w:rPr>
              <w:t xml:space="preserve"> </w:t>
            </w:r>
            <w:proofErr w:type="spellStart"/>
            <w:r w:rsidRPr="006B53BC">
              <w:rPr>
                <w:rFonts w:ascii="Tahoma" w:eastAsia="Times New Roman" w:hAnsi="Tahoma" w:cs="Tahoma"/>
                <w:sz w:val="22"/>
                <w:szCs w:val="22"/>
                <w:highlight w:val="yellow"/>
                <w:lang w:val="fr-CA"/>
              </w:rPr>
              <w:t>bâ</w:t>
            </w:r>
            <w:proofErr w:type="spellEnd"/>
            <w:r w:rsidRPr="006B53BC">
              <w:rPr>
                <w:rFonts w:ascii="Tahoma" w:eastAsia="Times New Roman" w:hAnsi="Tahoma" w:cs="Tahoma"/>
                <w:sz w:val="22"/>
                <w:szCs w:val="22"/>
                <w:highlight w:val="yellow"/>
                <w:lang w:val="fr-CA"/>
              </w:rPr>
              <w:t xml:space="preserve">- </w:t>
            </w:r>
            <w:proofErr w:type="spellStart"/>
            <w:r w:rsidRPr="006B53BC">
              <w:rPr>
                <w:rFonts w:ascii="Tahoma" w:eastAsia="Times New Roman" w:hAnsi="Tahoma" w:cs="Tahoma"/>
                <w:sz w:val="22"/>
                <w:szCs w:val="22"/>
                <w:highlight w:val="yellow"/>
                <w:lang w:val="fr-CA"/>
              </w:rPr>
              <w:t>timents</w:t>
            </w:r>
            <w:proofErr w:type="spellEnd"/>
            <w:r w:rsidRPr="006B53BC">
              <w:rPr>
                <w:rFonts w:ascii="Tahoma" w:eastAsia="Times New Roman" w:hAnsi="Tahoma" w:cs="Tahoma"/>
                <w:sz w:val="22"/>
                <w:szCs w:val="22"/>
                <w:highlight w:val="yellow"/>
                <w:lang w:val="fr-CA"/>
              </w:rPr>
              <w:t xml:space="preserve"> publics d’une enve</w:t>
            </w:r>
            <w:r w:rsidRPr="006B53BC">
              <w:rPr>
                <w:rFonts w:ascii="Tahoma" w:eastAsia="Times New Roman" w:hAnsi="Tahoma" w:cs="Tahoma"/>
                <w:sz w:val="22"/>
                <w:szCs w:val="22"/>
                <w:highlight w:val="yellow"/>
                <w:lang w:val="fr-CA"/>
              </w:rPr>
              <w:t>r</w:t>
            </w:r>
            <w:r w:rsidRPr="006B53BC">
              <w:rPr>
                <w:rFonts w:ascii="Tahoma" w:eastAsia="Times New Roman" w:hAnsi="Tahoma" w:cs="Tahoma"/>
                <w:sz w:val="22"/>
                <w:szCs w:val="22"/>
                <w:highlight w:val="yellow"/>
                <w:lang w:val="fr-CA"/>
              </w:rPr>
              <w:t>gure au moins</w:t>
            </w:r>
            <w:r w:rsidRPr="006B53BC">
              <w:rPr>
                <w:rFonts w:ascii="Tahoma" w:eastAsia="Times New Roman" w:hAnsi="Tahoma" w:cs="Tahoma"/>
                <w:spacing w:val="-13"/>
                <w:sz w:val="22"/>
                <w:szCs w:val="22"/>
                <w:highlight w:val="yellow"/>
                <w:lang w:val="fr-CA"/>
              </w:rPr>
              <w:t xml:space="preserve"> </w:t>
            </w:r>
            <w:r w:rsidRPr="006B53BC">
              <w:rPr>
                <w:rFonts w:ascii="Tahoma" w:eastAsia="Times New Roman" w:hAnsi="Tahoma" w:cs="Tahoma"/>
                <w:sz w:val="22"/>
                <w:szCs w:val="22"/>
                <w:highlight w:val="yellow"/>
                <w:lang w:val="fr-CA"/>
              </w:rPr>
              <w:t>similaire</w:t>
            </w:r>
            <w:r w:rsidRPr="006B53BC">
              <w:rPr>
                <w:rFonts w:ascii="Tahoma" w:eastAsia="Times New Roman" w:hAnsi="Tahoma" w:cs="Tahoma"/>
                <w:spacing w:val="-14"/>
                <w:sz w:val="22"/>
                <w:szCs w:val="22"/>
                <w:highlight w:val="yellow"/>
                <w:lang w:val="fr-CA"/>
              </w:rPr>
              <w:t xml:space="preserve"> </w:t>
            </w:r>
            <w:r w:rsidRPr="006B53BC">
              <w:rPr>
                <w:rFonts w:ascii="Tahoma" w:eastAsia="Times New Roman" w:hAnsi="Tahoma" w:cs="Tahoma"/>
                <w:sz w:val="22"/>
                <w:szCs w:val="22"/>
                <w:highlight w:val="yellow"/>
                <w:lang w:val="fr-CA"/>
              </w:rPr>
              <w:t>exécutés</w:t>
            </w:r>
            <w:r w:rsidRPr="006B53BC">
              <w:rPr>
                <w:rFonts w:ascii="Tahoma" w:eastAsia="Times New Roman" w:hAnsi="Tahoma" w:cs="Tahoma"/>
                <w:spacing w:val="-13"/>
                <w:sz w:val="22"/>
                <w:szCs w:val="22"/>
                <w:highlight w:val="yellow"/>
                <w:lang w:val="fr-CA"/>
              </w:rPr>
              <w:t xml:space="preserve"> </w:t>
            </w:r>
            <w:r w:rsidRPr="006B53BC">
              <w:rPr>
                <w:rFonts w:ascii="Tahoma" w:eastAsia="Times New Roman" w:hAnsi="Tahoma" w:cs="Tahoma"/>
                <w:sz w:val="22"/>
                <w:szCs w:val="22"/>
                <w:highlight w:val="yellow"/>
                <w:lang w:val="fr-CA"/>
              </w:rPr>
              <w:t>de</w:t>
            </w:r>
            <w:r w:rsidRPr="006B53BC">
              <w:rPr>
                <w:rFonts w:ascii="Tahoma" w:eastAsia="Times New Roman" w:hAnsi="Tahoma" w:cs="Tahoma"/>
                <w:spacing w:val="-14"/>
                <w:sz w:val="22"/>
                <w:szCs w:val="22"/>
                <w:highlight w:val="yellow"/>
                <w:lang w:val="fr-CA"/>
              </w:rPr>
              <w:t xml:space="preserve"> </w:t>
            </w:r>
            <w:r w:rsidRPr="006B53BC">
              <w:rPr>
                <w:rFonts w:ascii="Tahoma" w:eastAsia="Times New Roman" w:hAnsi="Tahoma" w:cs="Tahoma"/>
                <w:sz w:val="22"/>
                <w:szCs w:val="22"/>
                <w:highlight w:val="yellow"/>
                <w:lang w:val="fr-CA"/>
              </w:rPr>
              <w:t xml:space="preserve">manière satisfaisante et achevée pour l’es- </w:t>
            </w:r>
            <w:proofErr w:type="spellStart"/>
            <w:r w:rsidRPr="006B53BC">
              <w:rPr>
                <w:rFonts w:ascii="Tahoma" w:eastAsia="Times New Roman" w:hAnsi="Tahoma" w:cs="Tahoma"/>
                <w:sz w:val="22"/>
                <w:szCs w:val="22"/>
                <w:highlight w:val="yellow"/>
                <w:lang w:val="fr-CA"/>
              </w:rPr>
              <w:t>sentiel</w:t>
            </w:r>
            <w:proofErr w:type="spellEnd"/>
            <w:r w:rsidRPr="006B53BC">
              <w:rPr>
                <w:rFonts w:ascii="Tahoma" w:eastAsia="Times New Roman" w:hAnsi="Tahoma" w:cs="Tahoma"/>
                <w:sz w:val="22"/>
                <w:szCs w:val="22"/>
                <w:highlight w:val="yellow"/>
                <w:lang w:val="fr-CA"/>
              </w:rPr>
              <w:t xml:space="preserve"> à titre d’entrepreneur ou sous-traitant</w:t>
            </w:r>
            <w:r w:rsidRPr="006B53BC">
              <w:rPr>
                <w:rFonts w:ascii="Tahoma" w:eastAsia="Times New Roman" w:hAnsi="Tahoma" w:cs="Tahoma"/>
                <w:spacing w:val="53"/>
                <w:w w:val="150"/>
                <w:sz w:val="22"/>
                <w:szCs w:val="22"/>
                <w:highlight w:val="yellow"/>
                <w:lang w:val="fr-CA"/>
              </w:rPr>
              <w:t xml:space="preserve"> </w:t>
            </w:r>
            <w:r w:rsidRPr="006B53BC">
              <w:rPr>
                <w:rFonts w:ascii="Tahoma" w:eastAsia="Times New Roman" w:hAnsi="Tahoma" w:cs="Tahoma"/>
                <w:sz w:val="22"/>
                <w:szCs w:val="22"/>
                <w:highlight w:val="yellow"/>
                <w:lang w:val="fr-CA"/>
              </w:rPr>
              <w:t>au</w:t>
            </w:r>
            <w:r w:rsidRPr="006B53BC">
              <w:rPr>
                <w:rFonts w:ascii="Tahoma" w:eastAsia="Times New Roman" w:hAnsi="Tahoma" w:cs="Tahoma"/>
                <w:spacing w:val="55"/>
                <w:w w:val="150"/>
                <w:sz w:val="22"/>
                <w:szCs w:val="22"/>
                <w:highlight w:val="yellow"/>
                <w:lang w:val="fr-CA"/>
              </w:rPr>
              <w:t xml:space="preserve"> </w:t>
            </w:r>
            <w:r w:rsidRPr="006B53BC">
              <w:rPr>
                <w:rFonts w:ascii="Tahoma" w:eastAsia="Times New Roman" w:hAnsi="Tahoma" w:cs="Tahoma"/>
                <w:sz w:val="22"/>
                <w:szCs w:val="22"/>
                <w:highlight w:val="yellow"/>
                <w:lang w:val="fr-CA"/>
              </w:rPr>
              <w:t>cours</w:t>
            </w:r>
            <w:r w:rsidRPr="006B53BC">
              <w:rPr>
                <w:rFonts w:ascii="Tahoma" w:eastAsia="Times New Roman" w:hAnsi="Tahoma" w:cs="Tahoma"/>
                <w:spacing w:val="58"/>
                <w:w w:val="150"/>
                <w:sz w:val="22"/>
                <w:szCs w:val="22"/>
                <w:highlight w:val="yellow"/>
                <w:lang w:val="fr-CA"/>
              </w:rPr>
              <w:t xml:space="preserve"> </w:t>
            </w:r>
            <w:r w:rsidRPr="006B53BC">
              <w:rPr>
                <w:rFonts w:ascii="Tahoma" w:eastAsia="Times New Roman" w:hAnsi="Tahoma" w:cs="Tahoma"/>
                <w:sz w:val="22"/>
                <w:szCs w:val="22"/>
                <w:highlight w:val="yellow"/>
                <w:lang w:val="fr-CA"/>
              </w:rPr>
              <w:t>des</w:t>
            </w:r>
            <w:r w:rsidRPr="006B53BC">
              <w:rPr>
                <w:rFonts w:ascii="Tahoma" w:eastAsia="Times New Roman" w:hAnsi="Tahoma" w:cs="Tahoma"/>
                <w:spacing w:val="58"/>
                <w:w w:val="150"/>
                <w:sz w:val="22"/>
                <w:szCs w:val="22"/>
                <w:highlight w:val="yellow"/>
                <w:lang w:val="fr-CA"/>
              </w:rPr>
              <w:t xml:space="preserve"> </w:t>
            </w:r>
            <w:r w:rsidRPr="006B53BC">
              <w:rPr>
                <w:rFonts w:ascii="Tahoma" w:eastAsia="Times New Roman" w:hAnsi="Tahoma" w:cs="Tahoma"/>
                <w:spacing w:val="-2"/>
                <w:sz w:val="22"/>
                <w:szCs w:val="22"/>
                <w:highlight w:val="yellow"/>
                <w:lang w:val="fr-CA"/>
              </w:rPr>
              <w:t>quatre</w:t>
            </w:r>
          </w:p>
          <w:p w14:paraId="51FE87BF"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highlight w:val="yellow"/>
                <w:lang w:val="fr-CA"/>
              </w:rPr>
            </w:pPr>
            <w:r w:rsidRPr="006B53BC">
              <w:rPr>
                <w:rFonts w:ascii="Tahoma" w:eastAsia="Times New Roman" w:hAnsi="Tahoma" w:cs="Tahoma"/>
                <w:sz w:val="22"/>
                <w:szCs w:val="22"/>
                <w:highlight w:val="yellow"/>
                <w:lang w:val="fr-CA"/>
              </w:rPr>
              <w:t>(04) dernières années avec une va- leur</w:t>
            </w:r>
            <w:r w:rsidRPr="006B53BC">
              <w:rPr>
                <w:rFonts w:ascii="Tahoma" w:eastAsia="Times New Roman" w:hAnsi="Tahoma" w:cs="Tahoma"/>
                <w:spacing w:val="61"/>
                <w:sz w:val="22"/>
                <w:szCs w:val="22"/>
                <w:highlight w:val="yellow"/>
                <w:lang w:val="fr-CA"/>
              </w:rPr>
              <w:t xml:space="preserve">   </w:t>
            </w:r>
            <w:r w:rsidRPr="006B53BC">
              <w:rPr>
                <w:rFonts w:ascii="Tahoma" w:eastAsia="Times New Roman" w:hAnsi="Tahoma" w:cs="Tahoma"/>
                <w:sz w:val="22"/>
                <w:szCs w:val="22"/>
                <w:highlight w:val="yellow"/>
                <w:lang w:val="fr-CA"/>
              </w:rPr>
              <w:t>minimale</w:t>
            </w:r>
            <w:r w:rsidRPr="006B53BC">
              <w:rPr>
                <w:rFonts w:ascii="Tahoma" w:eastAsia="Times New Roman" w:hAnsi="Tahoma" w:cs="Tahoma"/>
                <w:spacing w:val="61"/>
                <w:sz w:val="22"/>
                <w:szCs w:val="22"/>
                <w:highlight w:val="yellow"/>
                <w:lang w:val="fr-CA"/>
              </w:rPr>
              <w:t xml:space="preserve">   </w:t>
            </w:r>
            <w:r w:rsidRPr="006B53BC">
              <w:rPr>
                <w:rFonts w:ascii="Tahoma" w:eastAsia="Times New Roman" w:hAnsi="Tahoma" w:cs="Tahoma"/>
                <w:sz w:val="22"/>
                <w:szCs w:val="22"/>
                <w:highlight w:val="yellow"/>
                <w:lang w:val="fr-CA"/>
              </w:rPr>
              <w:t>cum</w:t>
            </w:r>
            <w:r w:rsidRPr="006B53BC">
              <w:rPr>
                <w:rFonts w:ascii="Tahoma" w:eastAsia="Times New Roman" w:hAnsi="Tahoma" w:cs="Tahoma"/>
                <w:sz w:val="22"/>
                <w:szCs w:val="22"/>
                <w:highlight w:val="yellow"/>
                <w:lang w:val="fr-CA"/>
              </w:rPr>
              <w:t>u</w:t>
            </w:r>
            <w:r w:rsidRPr="006B53BC">
              <w:rPr>
                <w:rFonts w:ascii="Tahoma" w:eastAsia="Times New Roman" w:hAnsi="Tahoma" w:cs="Tahoma"/>
                <w:sz w:val="22"/>
                <w:szCs w:val="22"/>
                <w:highlight w:val="yellow"/>
                <w:lang w:val="fr-CA"/>
              </w:rPr>
              <w:t>lée</w:t>
            </w:r>
            <w:r w:rsidRPr="006B53BC">
              <w:rPr>
                <w:rFonts w:ascii="Tahoma" w:eastAsia="Times New Roman" w:hAnsi="Tahoma" w:cs="Tahoma"/>
                <w:spacing w:val="61"/>
                <w:sz w:val="22"/>
                <w:szCs w:val="22"/>
                <w:highlight w:val="yellow"/>
                <w:lang w:val="fr-CA"/>
              </w:rPr>
              <w:t xml:space="preserve">   </w:t>
            </w:r>
            <w:r w:rsidRPr="006B53BC">
              <w:rPr>
                <w:rFonts w:ascii="Tahoma" w:eastAsia="Times New Roman" w:hAnsi="Tahoma" w:cs="Tahoma"/>
                <w:spacing w:val="-5"/>
                <w:sz w:val="22"/>
                <w:szCs w:val="22"/>
                <w:highlight w:val="yellow"/>
                <w:lang w:val="fr-CA"/>
              </w:rPr>
              <w:t>de</w:t>
            </w:r>
          </w:p>
          <w:p w14:paraId="2CAA7C49" w14:textId="552CC275" w:rsidR="00A553FD" w:rsidRPr="006B53BC" w:rsidRDefault="00DC41F7" w:rsidP="008D3FFA">
            <w:pPr>
              <w:tabs>
                <w:tab w:val="left" w:pos="426"/>
              </w:tabs>
              <w:suppressAutoHyphens w:val="0"/>
              <w:ind w:left="142"/>
              <w:jc w:val="both"/>
              <w:textAlignment w:val="auto"/>
              <w:rPr>
                <w:rFonts w:ascii="Tahoma" w:eastAsia="Times New Roman" w:hAnsi="Tahoma" w:cs="Tahoma"/>
                <w:sz w:val="22"/>
                <w:szCs w:val="22"/>
                <w:highlight w:val="yellow"/>
              </w:rPr>
            </w:pPr>
            <w:r>
              <w:rPr>
                <w:rFonts w:ascii="Tahoma" w:eastAsia="Times New Roman" w:hAnsi="Tahoma" w:cs="Tahoma"/>
                <w:sz w:val="22"/>
                <w:szCs w:val="22"/>
                <w:highlight w:val="yellow"/>
              </w:rPr>
              <w:t>20</w:t>
            </w:r>
            <w:r w:rsidR="00A553FD" w:rsidRPr="006B53BC">
              <w:rPr>
                <w:rFonts w:ascii="Tahoma" w:eastAsia="Times New Roman" w:hAnsi="Tahoma" w:cs="Tahoma"/>
                <w:spacing w:val="-3"/>
                <w:sz w:val="22"/>
                <w:szCs w:val="22"/>
                <w:highlight w:val="yellow"/>
              </w:rPr>
              <w:t xml:space="preserve"> </w:t>
            </w:r>
            <w:r w:rsidR="00A553FD" w:rsidRPr="006B53BC">
              <w:rPr>
                <w:rFonts w:ascii="Tahoma" w:eastAsia="Times New Roman" w:hAnsi="Tahoma" w:cs="Tahoma"/>
                <w:sz w:val="22"/>
                <w:szCs w:val="22"/>
                <w:highlight w:val="yellow"/>
              </w:rPr>
              <w:t>000</w:t>
            </w:r>
            <w:r w:rsidR="00A553FD" w:rsidRPr="006B53BC">
              <w:rPr>
                <w:rFonts w:ascii="Tahoma" w:eastAsia="Times New Roman" w:hAnsi="Tahoma" w:cs="Tahoma"/>
                <w:spacing w:val="-3"/>
                <w:sz w:val="22"/>
                <w:szCs w:val="22"/>
                <w:highlight w:val="yellow"/>
              </w:rPr>
              <w:t xml:space="preserve"> </w:t>
            </w:r>
            <w:r w:rsidR="00A553FD" w:rsidRPr="006B53BC">
              <w:rPr>
                <w:rFonts w:ascii="Tahoma" w:eastAsia="Times New Roman" w:hAnsi="Tahoma" w:cs="Tahoma"/>
                <w:sz w:val="22"/>
                <w:szCs w:val="22"/>
                <w:highlight w:val="yellow"/>
              </w:rPr>
              <w:t>000</w:t>
            </w:r>
            <w:r w:rsidR="00A553FD" w:rsidRPr="006B53BC">
              <w:rPr>
                <w:rFonts w:ascii="Tahoma" w:eastAsia="Times New Roman" w:hAnsi="Tahoma" w:cs="Tahoma"/>
                <w:spacing w:val="-2"/>
                <w:sz w:val="22"/>
                <w:szCs w:val="22"/>
                <w:highlight w:val="yellow"/>
              </w:rPr>
              <w:t xml:space="preserve"> </w:t>
            </w:r>
            <w:r w:rsidR="00A553FD" w:rsidRPr="006B53BC">
              <w:rPr>
                <w:rFonts w:ascii="Tahoma" w:eastAsia="Times New Roman" w:hAnsi="Tahoma" w:cs="Tahoma"/>
                <w:sz w:val="22"/>
                <w:szCs w:val="22"/>
                <w:highlight w:val="yellow"/>
              </w:rPr>
              <w:t>(</w:t>
            </w:r>
            <w:proofErr w:type="spellStart"/>
            <w:r>
              <w:rPr>
                <w:rFonts w:ascii="Tahoma" w:eastAsia="Times New Roman" w:hAnsi="Tahoma" w:cs="Tahoma"/>
                <w:sz w:val="22"/>
                <w:szCs w:val="22"/>
                <w:highlight w:val="yellow"/>
              </w:rPr>
              <w:t>Vingt</w:t>
            </w:r>
            <w:proofErr w:type="spellEnd"/>
            <w:r w:rsidR="00A553FD" w:rsidRPr="006B53BC">
              <w:rPr>
                <w:rFonts w:ascii="Tahoma" w:eastAsia="Times New Roman" w:hAnsi="Tahoma" w:cs="Tahoma"/>
                <w:spacing w:val="-4"/>
                <w:sz w:val="22"/>
                <w:szCs w:val="22"/>
                <w:highlight w:val="yellow"/>
              </w:rPr>
              <w:t xml:space="preserve"> </w:t>
            </w:r>
            <w:r w:rsidR="00A553FD" w:rsidRPr="006B53BC">
              <w:rPr>
                <w:rFonts w:ascii="Tahoma" w:eastAsia="Times New Roman" w:hAnsi="Tahoma" w:cs="Tahoma"/>
                <w:sz w:val="22"/>
                <w:szCs w:val="22"/>
                <w:highlight w:val="yellow"/>
              </w:rPr>
              <w:t>millions)</w:t>
            </w:r>
            <w:r w:rsidR="00A553FD" w:rsidRPr="006B53BC">
              <w:rPr>
                <w:rFonts w:ascii="Tahoma" w:eastAsia="Times New Roman" w:hAnsi="Tahoma" w:cs="Tahoma"/>
                <w:spacing w:val="-4"/>
                <w:sz w:val="22"/>
                <w:szCs w:val="22"/>
                <w:highlight w:val="yellow"/>
              </w:rPr>
              <w:t xml:space="preserve"> FCFA</w:t>
            </w:r>
          </w:p>
        </w:tc>
        <w:tc>
          <w:tcPr>
            <w:tcW w:w="1377" w:type="pct"/>
          </w:tcPr>
          <w:p w14:paraId="236EC474"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highlight w:val="yellow"/>
                <w:lang w:val="fr-CA"/>
              </w:rPr>
            </w:pPr>
          </w:p>
          <w:p w14:paraId="6B735800" w14:textId="77777777" w:rsidR="00A553FD" w:rsidRPr="006B53BC" w:rsidRDefault="00A553FD" w:rsidP="008D3FFA">
            <w:pPr>
              <w:tabs>
                <w:tab w:val="left" w:pos="426"/>
              </w:tabs>
              <w:suppressAutoHyphens w:val="0"/>
              <w:spacing w:before="119"/>
              <w:ind w:left="142"/>
              <w:textAlignment w:val="auto"/>
              <w:rPr>
                <w:rFonts w:ascii="Tahoma" w:eastAsia="Times New Roman" w:hAnsi="Tahoma" w:cs="Tahoma"/>
                <w:b/>
                <w:sz w:val="22"/>
                <w:szCs w:val="22"/>
                <w:highlight w:val="yellow"/>
                <w:lang w:val="fr-CA"/>
              </w:rPr>
            </w:pPr>
          </w:p>
          <w:p w14:paraId="4303EB3D" w14:textId="4787CD30"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highlight w:val="yellow"/>
                <w:lang w:val="fr-CA"/>
              </w:rPr>
            </w:pPr>
            <w:r w:rsidRPr="006B53BC">
              <w:rPr>
                <w:rFonts w:ascii="Tahoma" w:eastAsia="Times New Roman" w:hAnsi="Tahoma" w:cs="Tahoma"/>
                <w:sz w:val="22"/>
                <w:szCs w:val="22"/>
                <w:highlight w:val="yellow"/>
                <w:lang w:val="fr-CA"/>
              </w:rPr>
              <w:t>Copies 1</w:t>
            </w:r>
            <w:r w:rsidRPr="006B53BC">
              <w:rPr>
                <w:rFonts w:ascii="Tahoma" w:eastAsia="Times New Roman" w:hAnsi="Tahoma" w:cs="Tahoma"/>
                <w:sz w:val="22"/>
                <w:szCs w:val="22"/>
                <w:highlight w:val="yellow"/>
                <w:vertAlign w:val="superscript"/>
                <w:lang w:val="fr-CA"/>
              </w:rPr>
              <w:t>ère</w:t>
            </w:r>
            <w:r w:rsidRPr="006B53BC">
              <w:rPr>
                <w:rFonts w:ascii="Tahoma" w:eastAsia="Times New Roman" w:hAnsi="Tahoma" w:cs="Tahoma"/>
                <w:sz w:val="22"/>
                <w:szCs w:val="22"/>
                <w:highlight w:val="yellow"/>
                <w:lang w:val="fr-CA"/>
              </w:rPr>
              <w:t xml:space="preserve">, et dernière pages des contrats, PV de ré- </w:t>
            </w:r>
            <w:proofErr w:type="spellStart"/>
            <w:r w:rsidRPr="006B53BC">
              <w:rPr>
                <w:rFonts w:ascii="Tahoma" w:eastAsia="Times New Roman" w:hAnsi="Tahoma" w:cs="Tahoma"/>
                <w:sz w:val="22"/>
                <w:szCs w:val="22"/>
                <w:highlight w:val="yellow"/>
                <w:lang w:val="fr-CA"/>
              </w:rPr>
              <w:t>ception</w:t>
            </w:r>
            <w:proofErr w:type="spellEnd"/>
            <w:r w:rsidRPr="006B53BC">
              <w:rPr>
                <w:rFonts w:ascii="Tahoma" w:eastAsia="Times New Roman" w:hAnsi="Tahoma" w:cs="Tahoma"/>
                <w:sz w:val="22"/>
                <w:szCs w:val="22"/>
                <w:highlight w:val="yellow"/>
                <w:lang w:val="fr-CA"/>
              </w:rPr>
              <w:t xml:space="preserve"> définitive ou </w:t>
            </w:r>
            <w:proofErr w:type="spellStart"/>
            <w:r w:rsidRPr="006B53BC">
              <w:rPr>
                <w:rFonts w:ascii="Tahoma" w:eastAsia="Times New Roman" w:hAnsi="Tahoma" w:cs="Tahoma"/>
                <w:sz w:val="22"/>
                <w:szCs w:val="22"/>
                <w:highlight w:val="yellow"/>
                <w:lang w:val="fr-CA"/>
              </w:rPr>
              <w:t>provi</w:t>
            </w:r>
            <w:proofErr w:type="spellEnd"/>
            <w:r w:rsidRPr="006B53BC">
              <w:rPr>
                <w:rFonts w:ascii="Tahoma" w:eastAsia="Times New Roman" w:hAnsi="Tahoma" w:cs="Tahoma"/>
                <w:sz w:val="22"/>
                <w:szCs w:val="22"/>
                <w:highlight w:val="yellow"/>
                <w:lang w:val="fr-CA"/>
              </w:rPr>
              <w:t xml:space="preserve">- </w:t>
            </w:r>
            <w:proofErr w:type="spellStart"/>
            <w:r w:rsidRPr="006B53BC">
              <w:rPr>
                <w:rFonts w:ascii="Tahoma" w:eastAsia="Times New Roman" w:hAnsi="Tahoma" w:cs="Tahoma"/>
                <w:sz w:val="22"/>
                <w:szCs w:val="22"/>
                <w:highlight w:val="yellow"/>
                <w:lang w:val="fr-CA"/>
              </w:rPr>
              <w:t>soire</w:t>
            </w:r>
            <w:proofErr w:type="spellEnd"/>
            <w:r w:rsidRPr="006B53BC">
              <w:rPr>
                <w:rFonts w:ascii="Tahoma" w:eastAsia="Times New Roman" w:hAnsi="Tahoma" w:cs="Tahoma"/>
                <w:sz w:val="22"/>
                <w:szCs w:val="22"/>
                <w:highlight w:val="yellow"/>
                <w:lang w:val="fr-CA"/>
              </w:rPr>
              <w:t>, ou attestation de bonne fin signée du Maître d’</w:t>
            </w:r>
            <w:proofErr w:type="spellStart"/>
            <w:r w:rsidRPr="006B53BC">
              <w:rPr>
                <w:rFonts w:ascii="Tahoma" w:eastAsia="Times New Roman" w:hAnsi="Tahoma" w:cs="Tahoma"/>
                <w:sz w:val="22"/>
                <w:szCs w:val="22"/>
                <w:highlight w:val="yellow"/>
                <w:lang w:val="fr-CA"/>
              </w:rPr>
              <w:t>ou</w:t>
            </w:r>
            <w:proofErr w:type="spellEnd"/>
            <w:r w:rsidRPr="006B53BC">
              <w:rPr>
                <w:rFonts w:ascii="Tahoma" w:eastAsia="Times New Roman" w:hAnsi="Tahoma" w:cs="Tahoma"/>
                <w:sz w:val="22"/>
                <w:szCs w:val="22"/>
                <w:highlight w:val="yellow"/>
                <w:lang w:val="fr-CA"/>
              </w:rPr>
              <w:t xml:space="preserve">- </w:t>
            </w:r>
            <w:proofErr w:type="spellStart"/>
            <w:r w:rsidRPr="006B53BC">
              <w:rPr>
                <w:rFonts w:ascii="Tahoma" w:eastAsia="Times New Roman" w:hAnsi="Tahoma" w:cs="Tahoma"/>
                <w:spacing w:val="-2"/>
                <w:sz w:val="22"/>
                <w:szCs w:val="22"/>
                <w:highlight w:val="yellow"/>
                <w:lang w:val="fr-CA"/>
              </w:rPr>
              <w:t>vrage</w:t>
            </w:r>
            <w:proofErr w:type="spellEnd"/>
          </w:p>
        </w:tc>
        <w:tc>
          <w:tcPr>
            <w:tcW w:w="1170" w:type="pct"/>
          </w:tcPr>
          <w:p w14:paraId="08646B17" w14:textId="77777777" w:rsidR="00A553FD" w:rsidRPr="006B53BC" w:rsidRDefault="00A553FD" w:rsidP="008D3FFA">
            <w:pPr>
              <w:tabs>
                <w:tab w:val="left" w:pos="426"/>
              </w:tabs>
              <w:suppressAutoHyphens w:val="0"/>
              <w:spacing w:before="247"/>
              <w:ind w:left="142"/>
              <w:textAlignment w:val="auto"/>
              <w:rPr>
                <w:rFonts w:ascii="Tahoma" w:eastAsia="Times New Roman" w:hAnsi="Tahoma" w:cs="Tahoma"/>
                <w:b/>
                <w:sz w:val="22"/>
                <w:szCs w:val="22"/>
                <w:highlight w:val="yellow"/>
                <w:lang w:val="fr-CA"/>
              </w:rPr>
            </w:pPr>
          </w:p>
          <w:p w14:paraId="0F6D025D" w14:textId="3FD79031"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highlight w:val="yellow"/>
                <w:lang w:val="fr-CA"/>
              </w:rPr>
            </w:pPr>
            <w:r w:rsidRPr="006B53BC">
              <w:rPr>
                <w:rFonts w:ascii="Tahoma" w:eastAsia="Times New Roman" w:hAnsi="Tahoma" w:cs="Tahoma"/>
                <w:sz w:val="22"/>
                <w:szCs w:val="22"/>
                <w:highlight w:val="yellow"/>
                <w:lang w:val="fr-CA"/>
              </w:rPr>
              <w:t>Absence des copies 1</w:t>
            </w:r>
            <w:r w:rsidRPr="006B53BC">
              <w:rPr>
                <w:rFonts w:ascii="Tahoma" w:eastAsia="Times New Roman" w:hAnsi="Tahoma" w:cs="Tahoma"/>
                <w:sz w:val="22"/>
                <w:szCs w:val="22"/>
                <w:highlight w:val="yellow"/>
                <w:vertAlign w:val="superscript"/>
                <w:lang w:val="fr-CA"/>
              </w:rPr>
              <w:t>ère</w:t>
            </w:r>
            <w:r w:rsidRPr="006B53BC">
              <w:rPr>
                <w:rFonts w:ascii="Tahoma" w:eastAsia="Times New Roman" w:hAnsi="Tahoma" w:cs="Tahoma"/>
                <w:sz w:val="22"/>
                <w:szCs w:val="22"/>
                <w:highlight w:val="yellow"/>
                <w:lang w:val="fr-CA"/>
              </w:rPr>
              <w:t>, et dernière pages du contrat, PV de r</w:t>
            </w:r>
            <w:r w:rsidRPr="006B53BC">
              <w:rPr>
                <w:rFonts w:ascii="Tahoma" w:eastAsia="Times New Roman" w:hAnsi="Tahoma" w:cs="Tahoma"/>
                <w:sz w:val="22"/>
                <w:szCs w:val="22"/>
                <w:highlight w:val="yellow"/>
                <w:lang w:val="fr-CA"/>
              </w:rPr>
              <w:t>é</w:t>
            </w:r>
            <w:r w:rsidRPr="006B53BC">
              <w:rPr>
                <w:rFonts w:ascii="Tahoma" w:eastAsia="Times New Roman" w:hAnsi="Tahoma" w:cs="Tahoma"/>
                <w:sz w:val="22"/>
                <w:szCs w:val="22"/>
                <w:highlight w:val="yellow"/>
                <w:lang w:val="fr-CA"/>
              </w:rPr>
              <w:t>ception définitive ou provisoire, ou attest</w:t>
            </w:r>
            <w:r w:rsidRPr="006B53BC">
              <w:rPr>
                <w:rFonts w:ascii="Tahoma" w:eastAsia="Times New Roman" w:hAnsi="Tahoma" w:cs="Tahoma"/>
                <w:sz w:val="22"/>
                <w:szCs w:val="22"/>
                <w:highlight w:val="yellow"/>
                <w:lang w:val="fr-CA"/>
              </w:rPr>
              <w:t>a</w:t>
            </w:r>
            <w:r w:rsidRPr="006B53BC">
              <w:rPr>
                <w:rFonts w:ascii="Tahoma" w:eastAsia="Times New Roman" w:hAnsi="Tahoma" w:cs="Tahoma"/>
                <w:sz w:val="22"/>
                <w:szCs w:val="22"/>
                <w:highlight w:val="yellow"/>
                <w:lang w:val="fr-CA"/>
              </w:rPr>
              <w:t>tion de bonne fin s</w:t>
            </w:r>
            <w:r w:rsidRPr="006B53BC">
              <w:rPr>
                <w:rFonts w:ascii="Tahoma" w:eastAsia="Times New Roman" w:hAnsi="Tahoma" w:cs="Tahoma"/>
                <w:sz w:val="22"/>
                <w:szCs w:val="22"/>
                <w:highlight w:val="yellow"/>
                <w:lang w:val="fr-CA"/>
              </w:rPr>
              <w:t>i</w:t>
            </w:r>
            <w:r w:rsidRPr="006B53BC">
              <w:rPr>
                <w:rFonts w:ascii="Tahoma" w:eastAsia="Times New Roman" w:hAnsi="Tahoma" w:cs="Tahoma"/>
                <w:sz w:val="22"/>
                <w:szCs w:val="22"/>
                <w:highlight w:val="yellow"/>
                <w:lang w:val="fr-CA"/>
              </w:rPr>
              <w:t xml:space="preserve">gnée du Maître </w:t>
            </w:r>
            <w:r w:rsidRPr="006B53BC">
              <w:rPr>
                <w:rFonts w:ascii="Tahoma" w:eastAsia="Times New Roman" w:hAnsi="Tahoma" w:cs="Tahoma"/>
                <w:spacing w:val="-2"/>
                <w:sz w:val="22"/>
                <w:szCs w:val="22"/>
                <w:highlight w:val="yellow"/>
                <w:lang w:val="fr-CA"/>
              </w:rPr>
              <w:t>d’ouvrage</w:t>
            </w:r>
          </w:p>
        </w:tc>
        <w:tc>
          <w:tcPr>
            <w:tcW w:w="455" w:type="pct"/>
            <w:vMerge/>
            <w:tcBorders>
              <w:top w:val="nil"/>
            </w:tcBorders>
          </w:tcPr>
          <w:p w14:paraId="64005551"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lang w:val="fr-CA"/>
              </w:rPr>
            </w:pPr>
          </w:p>
        </w:tc>
      </w:tr>
      <w:tr w:rsidR="00A553FD" w:rsidRPr="006B53BC" w14:paraId="3D701A28" w14:textId="77777777" w:rsidTr="008D3FFA">
        <w:trPr>
          <w:trHeight w:val="282"/>
        </w:trPr>
        <w:tc>
          <w:tcPr>
            <w:tcW w:w="345" w:type="pct"/>
          </w:tcPr>
          <w:p w14:paraId="59CD6511" w14:textId="77777777" w:rsidR="00A553FD" w:rsidRPr="006B53BC" w:rsidRDefault="00A553FD" w:rsidP="008D3FFA">
            <w:pPr>
              <w:tabs>
                <w:tab w:val="left" w:pos="426"/>
              </w:tabs>
              <w:suppressAutoHyphens w:val="0"/>
              <w:spacing w:before="8"/>
              <w:ind w:left="142"/>
              <w:textAlignment w:val="auto"/>
              <w:rPr>
                <w:rFonts w:ascii="Tahoma" w:eastAsia="Times New Roman" w:hAnsi="Tahoma" w:cs="Tahoma"/>
                <w:sz w:val="22"/>
                <w:szCs w:val="22"/>
              </w:rPr>
            </w:pPr>
            <w:r w:rsidRPr="006B53BC">
              <w:rPr>
                <w:rFonts w:ascii="Tahoma" w:eastAsia="Times New Roman" w:hAnsi="Tahoma" w:cs="Tahoma"/>
                <w:spacing w:val="-5"/>
                <w:sz w:val="22"/>
                <w:szCs w:val="22"/>
              </w:rPr>
              <w:t>III</w:t>
            </w:r>
          </w:p>
        </w:tc>
        <w:tc>
          <w:tcPr>
            <w:tcW w:w="4655" w:type="pct"/>
            <w:gridSpan w:val="5"/>
          </w:tcPr>
          <w:p w14:paraId="37AB307E" w14:textId="77777777" w:rsidR="00A553FD" w:rsidRPr="006B53BC" w:rsidRDefault="00A553FD" w:rsidP="008D3FFA">
            <w:pPr>
              <w:tabs>
                <w:tab w:val="left" w:pos="426"/>
              </w:tabs>
              <w:suppressAutoHyphens w:val="0"/>
              <w:spacing w:before="13"/>
              <w:ind w:left="142"/>
              <w:jc w:val="center"/>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QUALIFICATION</w:t>
            </w:r>
            <w:r w:rsidRPr="006B53BC">
              <w:rPr>
                <w:rFonts w:ascii="Tahoma" w:eastAsia="Times New Roman" w:hAnsi="Tahoma" w:cs="Tahoma"/>
                <w:b/>
                <w:spacing w:val="-9"/>
                <w:sz w:val="22"/>
                <w:szCs w:val="22"/>
                <w:lang w:val="fr-CA"/>
              </w:rPr>
              <w:t xml:space="preserve"> </w:t>
            </w:r>
            <w:r w:rsidRPr="006B53BC">
              <w:rPr>
                <w:rFonts w:ascii="Tahoma" w:eastAsia="Times New Roman" w:hAnsi="Tahoma" w:cs="Tahoma"/>
                <w:b/>
                <w:sz w:val="22"/>
                <w:szCs w:val="22"/>
                <w:lang w:val="fr-CA"/>
              </w:rPr>
              <w:t>ET</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EXPERIENCE</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5"/>
                <w:sz w:val="22"/>
                <w:szCs w:val="22"/>
                <w:lang w:val="fr-CA"/>
              </w:rPr>
              <w:t xml:space="preserve"> </w:t>
            </w:r>
            <w:r w:rsidRPr="006B53BC">
              <w:rPr>
                <w:rFonts w:ascii="Tahoma" w:eastAsia="Times New Roman" w:hAnsi="Tahoma" w:cs="Tahoma"/>
                <w:b/>
                <w:spacing w:val="-2"/>
                <w:sz w:val="22"/>
                <w:szCs w:val="22"/>
                <w:lang w:val="fr-CA"/>
              </w:rPr>
              <w:t>PERSONNELS</w:t>
            </w:r>
          </w:p>
        </w:tc>
      </w:tr>
      <w:tr w:rsidR="00A553FD" w:rsidRPr="006B53BC" w14:paraId="086E58A4" w14:textId="77777777" w:rsidTr="008D3FFA">
        <w:trPr>
          <w:trHeight w:val="758"/>
        </w:trPr>
        <w:tc>
          <w:tcPr>
            <w:tcW w:w="345" w:type="pct"/>
            <w:vMerge w:val="restart"/>
          </w:tcPr>
          <w:p w14:paraId="10A835D8"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2026539F"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7962BE6B" w14:textId="77777777" w:rsidR="00A553FD" w:rsidRPr="006B53BC" w:rsidRDefault="00A553FD" w:rsidP="008D3FFA">
            <w:pPr>
              <w:tabs>
                <w:tab w:val="left" w:pos="426"/>
              </w:tabs>
              <w:suppressAutoHyphens w:val="0"/>
              <w:spacing w:before="125"/>
              <w:ind w:left="142"/>
              <w:textAlignment w:val="auto"/>
              <w:rPr>
                <w:rFonts w:ascii="Tahoma" w:eastAsia="Times New Roman" w:hAnsi="Tahoma" w:cs="Tahoma"/>
                <w:b/>
                <w:sz w:val="22"/>
                <w:szCs w:val="22"/>
                <w:lang w:val="fr-CA"/>
              </w:rPr>
            </w:pPr>
          </w:p>
          <w:p w14:paraId="5C300FE5"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III.1</w:t>
            </w:r>
          </w:p>
        </w:tc>
        <w:tc>
          <w:tcPr>
            <w:tcW w:w="964" w:type="pct"/>
            <w:vMerge w:val="restart"/>
          </w:tcPr>
          <w:p w14:paraId="3ADEBC4D"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0DEAB655"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0061A4FD" w14:textId="77777777" w:rsidR="00A553FD" w:rsidRPr="006B53BC" w:rsidRDefault="00A553FD" w:rsidP="008D3FFA">
            <w:pPr>
              <w:tabs>
                <w:tab w:val="left" w:pos="426"/>
              </w:tabs>
              <w:suppressAutoHyphens w:val="0"/>
              <w:spacing w:before="3"/>
              <w:ind w:left="142"/>
              <w:textAlignment w:val="auto"/>
              <w:rPr>
                <w:rFonts w:ascii="Tahoma" w:eastAsia="Times New Roman" w:hAnsi="Tahoma" w:cs="Tahoma"/>
                <w:b/>
                <w:sz w:val="22"/>
                <w:szCs w:val="22"/>
              </w:rPr>
            </w:pPr>
          </w:p>
          <w:p w14:paraId="3D0323AD"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Conducteur</w:t>
            </w:r>
            <w:proofErr w:type="spellEnd"/>
            <w:r w:rsidRPr="006B53BC">
              <w:rPr>
                <w:rFonts w:ascii="Tahoma" w:eastAsia="Times New Roman" w:hAnsi="Tahoma" w:cs="Tahoma"/>
                <w:b/>
                <w:spacing w:val="-14"/>
                <w:sz w:val="22"/>
                <w:szCs w:val="22"/>
              </w:rPr>
              <w:t xml:space="preserve"> </w:t>
            </w:r>
            <w:r w:rsidRPr="006B53BC">
              <w:rPr>
                <w:rFonts w:ascii="Tahoma" w:eastAsia="Times New Roman" w:hAnsi="Tahoma" w:cs="Tahoma"/>
                <w:b/>
                <w:sz w:val="22"/>
                <w:szCs w:val="22"/>
              </w:rPr>
              <w:t xml:space="preserve">des </w:t>
            </w:r>
            <w:proofErr w:type="spellStart"/>
            <w:r w:rsidRPr="006B53BC">
              <w:rPr>
                <w:rFonts w:ascii="Tahoma" w:eastAsia="Times New Roman" w:hAnsi="Tahoma" w:cs="Tahoma"/>
                <w:b/>
                <w:spacing w:val="-2"/>
                <w:sz w:val="22"/>
                <w:szCs w:val="22"/>
              </w:rPr>
              <w:t>travaux</w:t>
            </w:r>
            <w:proofErr w:type="spellEnd"/>
          </w:p>
        </w:tc>
        <w:tc>
          <w:tcPr>
            <w:tcW w:w="689" w:type="pct"/>
          </w:tcPr>
          <w:p w14:paraId="3C7C6C4E" w14:textId="77777777" w:rsidR="00A553FD" w:rsidRPr="006B53BC" w:rsidRDefault="00A553FD" w:rsidP="008D3FFA">
            <w:pPr>
              <w:tabs>
                <w:tab w:val="left" w:pos="426"/>
              </w:tabs>
              <w:suppressAutoHyphens w:val="0"/>
              <w:spacing w:before="253"/>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Diplôme</w:t>
            </w:r>
            <w:proofErr w:type="spellEnd"/>
          </w:p>
        </w:tc>
        <w:tc>
          <w:tcPr>
            <w:tcW w:w="1377" w:type="pct"/>
          </w:tcPr>
          <w:p w14:paraId="0C53C701" w14:textId="67C5A155"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Au</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29"/>
                <w:sz w:val="22"/>
                <w:szCs w:val="22"/>
                <w:lang w:val="fr-CA"/>
              </w:rPr>
              <w:t xml:space="preserve">  </w:t>
            </w:r>
            <w:r w:rsidRPr="006B53BC">
              <w:rPr>
                <w:rFonts w:ascii="Tahoma" w:eastAsia="Times New Roman" w:hAnsi="Tahoma" w:cs="Tahoma"/>
                <w:sz w:val="22"/>
                <w:szCs w:val="22"/>
                <w:lang w:val="fr-CA"/>
              </w:rPr>
              <w:t>T</w:t>
            </w:r>
            <w:r w:rsidR="00102433">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sidR="00102433">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équivalent</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pacing w:val="-2"/>
                <w:sz w:val="22"/>
                <w:szCs w:val="22"/>
                <w:lang w:val="fr-CA"/>
              </w:rPr>
              <w:t>(diplôme</w:t>
            </w:r>
          </w:p>
          <w:p w14:paraId="05061C9A"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certifié</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par</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une autorité compétente)</w:t>
            </w:r>
          </w:p>
        </w:tc>
        <w:tc>
          <w:tcPr>
            <w:tcW w:w="1170" w:type="pct"/>
          </w:tcPr>
          <w:p w14:paraId="5683EC01" w14:textId="239296EF"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pacing w:val="-10"/>
                <w:sz w:val="22"/>
                <w:szCs w:val="22"/>
                <w:lang w:val="fr-CA"/>
              </w:rPr>
              <w:t>à</w:t>
            </w:r>
            <w:r w:rsidRPr="006B53BC">
              <w:rPr>
                <w:rFonts w:ascii="Tahoma" w:eastAsia="Times New Roman" w:hAnsi="Tahoma" w:cs="Tahoma"/>
                <w:sz w:val="22"/>
                <w:szCs w:val="22"/>
                <w:lang w:val="fr-CA"/>
              </w:rPr>
              <w:t xml:space="preserve"> T</w:t>
            </w:r>
            <w:r w:rsidR="00102433">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sidR="00102433">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valent,</w:t>
            </w:r>
            <w:r w:rsidRPr="006B53BC">
              <w:rPr>
                <w:rFonts w:ascii="Tahoma" w:eastAsia="Times New Roman" w:hAnsi="Tahoma" w:cs="Tahoma"/>
                <w:spacing w:val="19"/>
                <w:sz w:val="22"/>
                <w:szCs w:val="22"/>
                <w:lang w:val="fr-CA"/>
              </w:rPr>
              <w:t xml:space="preserve"> </w:t>
            </w:r>
            <w:r w:rsidRPr="006B53BC">
              <w:rPr>
                <w:rFonts w:ascii="Tahoma" w:eastAsia="Times New Roman" w:hAnsi="Tahoma" w:cs="Tahoma"/>
                <w:sz w:val="22"/>
                <w:szCs w:val="22"/>
                <w:lang w:val="fr-CA"/>
              </w:rPr>
              <w:t>soit diplôme</w:t>
            </w:r>
            <w:r w:rsidRPr="006B53BC">
              <w:rPr>
                <w:rFonts w:ascii="Tahoma" w:eastAsia="Times New Roman" w:hAnsi="Tahoma" w:cs="Tahoma"/>
                <w:spacing w:val="19"/>
                <w:sz w:val="22"/>
                <w:szCs w:val="22"/>
                <w:lang w:val="fr-CA"/>
              </w:rPr>
              <w:t xml:space="preserve"> </w:t>
            </w:r>
            <w:r w:rsidRPr="006B53BC">
              <w:rPr>
                <w:rFonts w:ascii="Tahoma" w:eastAsia="Times New Roman" w:hAnsi="Tahoma" w:cs="Tahoma"/>
                <w:sz w:val="22"/>
                <w:szCs w:val="22"/>
                <w:lang w:val="fr-CA"/>
              </w:rPr>
              <w:t>non certifié</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(plus</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pacing w:val="-2"/>
                <w:sz w:val="22"/>
                <w:szCs w:val="22"/>
                <w:lang w:val="fr-CA"/>
              </w:rPr>
              <w:t>mois)</w:t>
            </w:r>
          </w:p>
        </w:tc>
        <w:tc>
          <w:tcPr>
            <w:tcW w:w="455" w:type="pct"/>
            <w:vMerge w:val="restart"/>
          </w:tcPr>
          <w:p w14:paraId="1E01B4B6" w14:textId="77777777" w:rsidR="00A553FD" w:rsidRPr="006B53BC" w:rsidRDefault="00A553FD" w:rsidP="008D3FFA">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ou</w:t>
            </w:r>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un CV</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non</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 xml:space="preserve">si- </w:t>
            </w:r>
            <w:proofErr w:type="spellStart"/>
            <w:r w:rsidRPr="006B53BC">
              <w:rPr>
                <w:rFonts w:ascii="Tahoma" w:eastAsia="Times New Roman" w:hAnsi="Tahoma" w:cs="Tahoma"/>
                <w:i/>
                <w:sz w:val="22"/>
                <w:szCs w:val="22"/>
                <w:lang w:val="fr-CA"/>
              </w:rPr>
              <w:t>gné</w:t>
            </w:r>
            <w:proofErr w:type="spellEnd"/>
            <w:r w:rsidRPr="006B53BC">
              <w:rPr>
                <w:rFonts w:ascii="Tahoma" w:eastAsia="Times New Roman" w:hAnsi="Tahoma" w:cs="Tahoma"/>
                <w:i/>
                <w:spacing w:val="55"/>
                <w:sz w:val="22"/>
                <w:szCs w:val="22"/>
                <w:lang w:val="fr-CA"/>
              </w:rPr>
              <w:t xml:space="preserve"> </w:t>
            </w:r>
            <w:r w:rsidRPr="006B53BC">
              <w:rPr>
                <w:rFonts w:ascii="Tahoma" w:eastAsia="Times New Roman" w:hAnsi="Tahoma" w:cs="Tahoma"/>
                <w:i/>
                <w:sz w:val="22"/>
                <w:szCs w:val="22"/>
                <w:lang w:val="fr-CA"/>
              </w:rPr>
              <w:t>et</w:t>
            </w:r>
            <w:r w:rsidRPr="006B53BC">
              <w:rPr>
                <w:rFonts w:ascii="Tahoma" w:eastAsia="Times New Roman" w:hAnsi="Tahoma" w:cs="Tahoma"/>
                <w:i/>
                <w:spacing w:val="57"/>
                <w:sz w:val="22"/>
                <w:szCs w:val="22"/>
                <w:lang w:val="fr-CA"/>
              </w:rPr>
              <w:t xml:space="preserve"> </w:t>
            </w:r>
            <w:r w:rsidRPr="006B53BC">
              <w:rPr>
                <w:rFonts w:ascii="Tahoma" w:eastAsia="Times New Roman" w:hAnsi="Tahoma" w:cs="Tahoma"/>
                <w:i/>
                <w:spacing w:val="-5"/>
                <w:sz w:val="22"/>
                <w:szCs w:val="22"/>
                <w:lang w:val="fr-CA"/>
              </w:rPr>
              <w:t>non</w:t>
            </w:r>
          </w:p>
          <w:p w14:paraId="427E757F" w14:textId="77777777" w:rsidR="00A553FD" w:rsidRPr="006B53BC" w:rsidRDefault="00A553FD" w:rsidP="008D3FFA">
            <w:pPr>
              <w:tabs>
                <w:tab w:val="left" w:pos="426"/>
              </w:tabs>
              <w:suppressAutoHyphens w:val="0"/>
              <w:ind w:left="142"/>
              <w:textAlignment w:val="auto"/>
              <w:rPr>
                <w:rFonts w:ascii="Tahoma" w:eastAsia="Times New Roman" w:hAnsi="Tahoma" w:cs="Tahoma"/>
                <w:i/>
                <w:sz w:val="22"/>
                <w:szCs w:val="22"/>
              </w:rPr>
            </w:pPr>
            <w:proofErr w:type="spellStart"/>
            <w:r w:rsidRPr="006B53BC">
              <w:rPr>
                <w:rFonts w:ascii="Tahoma" w:eastAsia="Times New Roman" w:hAnsi="Tahoma" w:cs="Tahoma"/>
                <w:i/>
                <w:sz w:val="22"/>
                <w:szCs w:val="22"/>
              </w:rPr>
              <w:t>daté</w:t>
            </w:r>
            <w:proofErr w:type="spellEnd"/>
            <w:r w:rsidRPr="006B53BC">
              <w:rPr>
                <w:rFonts w:ascii="Tahoma" w:eastAsia="Times New Roman" w:hAnsi="Tahoma" w:cs="Tahoma"/>
                <w:i/>
                <w:spacing w:val="-14"/>
                <w:sz w:val="22"/>
                <w:szCs w:val="22"/>
              </w:rPr>
              <w:t xml:space="preserve"> </w:t>
            </w:r>
            <w:proofErr w:type="spellStart"/>
            <w:r w:rsidRPr="006B53BC">
              <w:rPr>
                <w:rFonts w:ascii="Tahoma" w:eastAsia="Times New Roman" w:hAnsi="Tahoma" w:cs="Tahoma"/>
                <w:i/>
                <w:sz w:val="22"/>
                <w:szCs w:val="22"/>
              </w:rPr>
              <w:t>a</w:t>
            </w:r>
            <w:r w:rsidRPr="006B53BC">
              <w:rPr>
                <w:rFonts w:ascii="Tahoma" w:eastAsia="Times New Roman" w:hAnsi="Tahoma" w:cs="Tahoma"/>
                <w:i/>
                <w:sz w:val="22"/>
                <w:szCs w:val="22"/>
              </w:rPr>
              <w:t>n</w:t>
            </w:r>
            <w:r w:rsidRPr="006B53BC">
              <w:rPr>
                <w:rFonts w:ascii="Tahoma" w:eastAsia="Times New Roman" w:hAnsi="Tahoma" w:cs="Tahoma"/>
                <w:i/>
                <w:sz w:val="22"/>
                <w:szCs w:val="22"/>
              </w:rPr>
              <w:t>nule</w:t>
            </w:r>
            <w:proofErr w:type="spellEnd"/>
            <w:r w:rsidRPr="006B53BC">
              <w:rPr>
                <w:rFonts w:ascii="Tahoma" w:eastAsia="Times New Roman" w:hAnsi="Tahoma" w:cs="Tahoma"/>
                <w:i/>
                <w:sz w:val="22"/>
                <w:szCs w:val="22"/>
              </w:rPr>
              <w:t xml:space="preserve"> le </w:t>
            </w:r>
            <w:proofErr w:type="spellStart"/>
            <w:r w:rsidRPr="006B53BC">
              <w:rPr>
                <w:rFonts w:ascii="Tahoma" w:eastAsia="Times New Roman" w:hAnsi="Tahoma" w:cs="Tahoma"/>
                <w:i/>
                <w:sz w:val="22"/>
                <w:szCs w:val="22"/>
              </w:rPr>
              <w:t>critère</w:t>
            </w:r>
            <w:proofErr w:type="spellEnd"/>
          </w:p>
        </w:tc>
      </w:tr>
      <w:tr w:rsidR="00A553FD" w:rsidRPr="006B53BC" w14:paraId="6431F0C5" w14:textId="77777777" w:rsidTr="008D3FFA">
        <w:trPr>
          <w:trHeight w:val="1267"/>
        </w:trPr>
        <w:tc>
          <w:tcPr>
            <w:tcW w:w="345" w:type="pct"/>
            <w:vMerge/>
            <w:tcBorders>
              <w:top w:val="nil"/>
            </w:tcBorders>
          </w:tcPr>
          <w:p w14:paraId="0C4B3458"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964" w:type="pct"/>
            <w:vMerge/>
            <w:tcBorders>
              <w:top w:val="nil"/>
            </w:tcBorders>
          </w:tcPr>
          <w:p w14:paraId="3C23C040"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689" w:type="pct"/>
          </w:tcPr>
          <w:p w14:paraId="42933E80" w14:textId="77777777" w:rsidR="00A553FD" w:rsidRPr="006B53BC" w:rsidRDefault="00A553FD" w:rsidP="008D3FFA">
            <w:pPr>
              <w:tabs>
                <w:tab w:val="left" w:pos="426"/>
              </w:tabs>
              <w:suppressAutoHyphens w:val="0"/>
              <w:spacing w:before="252"/>
              <w:ind w:left="142"/>
              <w:textAlignment w:val="auto"/>
              <w:rPr>
                <w:rFonts w:ascii="Tahoma" w:eastAsia="Times New Roman" w:hAnsi="Tahoma" w:cs="Tahoma"/>
                <w:b/>
                <w:sz w:val="22"/>
                <w:szCs w:val="22"/>
              </w:rPr>
            </w:pPr>
          </w:p>
          <w:p w14:paraId="25D199E1"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Expérience</w:t>
            </w:r>
            <w:proofErr w:type="spellEnd"/>
          </w:p>
        </w:tc>
        <w:tc>
          <w:tcPr>
            <w:tcW w:w="1377" w:type="pct"/>
          </w:tcPr>
          <w:p w14:paraId="75091D5C"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 :</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78"/>
                <w:w w:val="150"/>
                <w:sz w:val="22"/>
                <w:szCs w:val="22"/>
                <w:lang w:val="fr-CA"/>
              </w:rPr>
              <w:t xml:space="preserve"> </w:t>
            </w:r>
            <w:r w:rsidRPr="006B53BC">
              <w:rPr>
                <w:rFonts w:ascii="Tahoma" w:eastAsia="Times New Roman" w:hAnsi="Tahoma" w:cs="Tahoma"/>
                <w:sz w:val="22"/>
                <w:szCs w:val="22"/>
                <w:lang w:val="fr-CA"/>
              </w:rPr>
              <w:t>condu</w:t>
            </w:r>
            <w:r w:rsidRPr="006B53BC">
              <w:rPr>
                <w:rFonts w:ascii="Tahoma" w:eastAsia="Times New Roman" w:hAnsi="Tahoma" w:cs="Tahoma"/>
                <w:sz w:val="22"/>
                <w:szCs w:val="22"/>
                <w:lang w:val="fr-CA"/>
              </w:rPr>
              <w:t>c</w:t>
            </w:r>
            <w:r w:rsidRPr="006B53BC">
              <w:rPr>
                <w:rFonts w:ascii="Tahoma" w:eastAsia="Times New Roman" w:hAnsi="Tahoma" w:cs="Tahoma"/>
                <w:sz w:val="22"/>
                <w:szCs w:val="22"/>
                <w:lang w:val="fr-CA"/>
              </w:rPr>
              <w:t>teur</w:t>
            </w:r>
            <w:r w:rsidRPr="006B53BC">
              <w:rPr>
                <w:rFonts w:ascii="Tahoma" w:eastAsia="Times New Roman" w:hAnsi="Tahoma" w:cs="Tahoma"/>
                <w:spacing w:val="2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pacing w:val="-4"/>
                <w:sz w:val="22"/>
                <w:szCs w:val="22"/>
                <w:lang w:val="fr-CA"/>
              </w:rPr>
              <w:t>tra-</w:t>
            </w:r>
          </w:p>
          <w:p w14:paraId="79B83D57"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vaux</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1"/>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 ans</w:t>
            </w:r>
            <w:r w:rsidRPr="006B53BC">
              <w:rPr>
                <w:rFonts w:ascii="Tahoma" w:eastAsia="Times New Roman" w:hAnsi="Tahoma" w:cs="Tahoma"/>
                <w:spacing w:val="67"/>
                <w:sz w:val="22"/>
                <w:szCs w:val="22"/>
                <w:lang w:val="fr-CA"/>
              </w:rPr>
              <w:t xml:space="preserve"> </w:t>
            </w:r>
            <w:r w:rsidRPr="006B53BC">
              <w:rPr>
                <w:rFonts w:ascii="Tahoma" w:eastAsia="Times New Roman" w:hAnsi="Tahoma" w:cs="Tahoma"/>
                <w:sz w:val="22"/>
                <w:szCs w:val="22"/>
                <w:lang w:val="fr-CA"/>
              </w:rPr>
              <w:t>d’expérience</w:t>
            </w:r>
            <w:r w:rsidRPr="006B53BC">
              <w:rPr>
                <w:rFonts w:ascii="Tahoma" w:eastAsia="Times New Roman" w:hAnsi="Tahoma" w:cs="Tahoma"/>
                <w:spacing w:val="69"/>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70"/>
                <w:sz w:val="22"/>
                <w:szCs w:val="22"/>
                <w:lang w:val="fr-CA"/>
              </w:rPr>
              <w:t xml:space="preserve"> </w:t>
            </w:r>
            <w:r w:rsidRPr="006B53BC">
              <w:rPr>
                <w:rFonts w:ascii="Tahoma" w:eastAsia="Times New Roman" w:hAnsi="Tahoma" w:cs="Tahoma"/>
                <w:spacing w:val="-2"/>
                <w:sz w:val="22"/>
                <w:szCs w:val="22"/>
                <w:lang w:val="fr-CA"/>
              </w:rPr>
              <w:t>produire</w:t>
            </w:r>
          </w:p>
        </w:tc>
        <w:tc>
          <w:tcPr>
            <w:tcW w:w="1170" w:type="pct"/>
          </w:tcPr>
          <w:p w14:paraId="2C163A9A"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5"/>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43"/>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pacing w:val="-5"/>
                <w:sz w:val="22"/>
                <w:szCs w:val="22"/>
                <w:lang w:val="fr-CA"/>
              </w:rPr>
              <w:t xml:space="preserve">ans </w:t>
            </w:r>
          </w:p>
          <w:p w14:paraId="6BD2F37E"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D’expérience, soit CV 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30"/>
                <w:sz w:val="22"/>
                <w:szCs w:val="22"/>
                <w:lang w:val="fr-CA"/>
              </w:rPr>
              <w:t xml:space="preserve"> </w:t>
            </w:r>
            <w:r w:rsidRPr="006B53BC">
              <w:rPr>
                <w:rFonts w:ascii="Tahoma" w:eastAsia="Times New Roman" w:hAnsi="Tahoma" w:cs="Tahoma"/>
                <w:spacing w:val="-5"/>
                <w:sz w:val="22"/>
                <w:szCs w:val="22"/>
                <w:lang w:val="fr-CA"/>
              </w:rPr>
              <w:t>ou</w:t>
            </w:r>
          </w:p>
        </w:tc>
        <w:tc>
          <w:tcPr>
            <w:tcW w:w="455" w:type="pct"/>
            <w:vMerge/>
            <w:tcBorders>
              <w:top w:val="nil"/>
            </w:tcBorders>
          </w:tcPr>
          <w:p w14:paraId="16D428E7"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lang w:val="fr-CA"/>
              </w:rPr>
            </w:pPr>
          </w:p>
        </w:tc>
      </w:tr>
    </w:tbl>
    <w:p w14:paraId="6AEEA103" w14:textId="77777777" w:rsidR="00A553FD" w:rsidRPr="006B53BC" w:rsidRDefault="00A553FD" w:rsidP="00A553FD">
      <w:pPr>
        <w:widowControl w:val="0"/>
        <w:tabs>
          <w:tab w:val="left" w:pos="426"/>
        </w:tabs>
        <w:suppressAutoHyphens w:val="0"/>
        <w:autoSpaceDE w:val="0"/>
        <w:ind w:left="142"/>
        <w:textAlignment w:val="auto"/>
        <w:rPr>
          <w:rFonts w:ascii="Tahoma" w:hAnsi="Tahoma" w:cs="Tahoma"/>
          <w:sz w:val="2"/>
          <w:szCs w:val="2"/>
          <w:lang w:eastAsia="en-US"/>
        </w:rPr>
        <w:sectPr w:rsidR="00A553FD" w:rsidRPr="006B53BC" w:rsidSect="008D3FFA">
          <w:footerReference w:type="default" r:id="rId16"/>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1960"/>
        <w:gridCol w:w="1401"/>
        <w:gridCol w:w="2798"/>
        <w:gridCol w:w="2379"/>
        <w:gridCol w:w="1231"/>
      </w:tblGrid>
      <w:tr w:rsidR="00A553FD" w:rsidRPr="006B53BC" w14:paraId="6762D380" w14:textId="77777777" w:rsidTr="008D3FFA">
        <w:trPr>
          <w:trHeight w:val="254"/>
        </w:trPr>
        <w:tc>
          <w:tcPr>
            <w:tcW w:w="335" w:type="pct"/>
            <w:vMerge w:val="restart"/>
          </w:tcPr>
          <w:p w14:paraId="5FA3DC0F"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lastRenderedPageBreak/>
              <w:t>N°</w:t>
            </w:r>
          </w:p>
        </w:tc>
        <w:tc>
          <w:tcPr>
            <w:tcW w:w="1604" w:type="pct"/>
            <w:gridSpan w:val="2"/>
            <w:vMerge w:val="restart"/>
          </w:tcPr>
          <w:p w14:paraId="2C3E21EA"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472" w:type="pct"/>
            <w:gridSpan w:val="2"/>
          </w:tcPr>
          <w:p w14:paraId="66A7C826" w14:textId="77777777" w:rsidR="00A553FD" w:rsidRPr="006B53BC" w:rsidRDefault="00A553FD" w:rsidP="008D3FFA">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4DB65835"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A553FD" w:rsidRPr="006B53BC" w14:paraId="4933F76A" w14:textId="77777777" w:rsidTr="008D3FFA">
        <w:trPr>
          <w:trHeight w:val="254"/>
        </w:trPr>
        <w:tc>
          <w:tcPr>
            <w:tcW w:w="335" w:type="pct"/>
            <w:vMerge/>
            <w:tcBorders>
              <w:top w:val="nil"/>
            </w:tcBorders>
          </w:tcPr>
          <w:p w14:paraId="5558C511"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1604" w:type="pct"/>
            <w:gridSpan w:val="2"/>
            <w:vMerge/>
            <w:tcBorders>
              <w:top w:val="nil"/>
            </w:tcBorders>
          </w:tcPr>
          <w:p w14:paraId="498D08C6"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1336" w:type="pct"/>
          </w:tcPr>
          <w:p w14:paraId="4296677A"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5"/>
                <w:sz w:val="22"/>
                <w:szCs w:val="22"/>
              </w:rPr>
              <w:t>Oui</w:t>
            </w:r>
            <w:proofErr w:type="spellEnd"/>
          </w:p>
        </w:tc>
        <w:tc>
          <w:tcPr>
            <w:tcW w:w="1136" w:type="pct"/>
          </w:tcPr>
          <w:p w14:paraId="1F0C7B1B"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3CDB6EBC"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r w:rsidR="00A553FD" w:rsidRPr="006B53BC" w14:paraId="19A71B20" w14:textId="77777777" w:rsidTr="008D3FFA">
        <w:trPr>
          <w:trHeight w:val="539"/>
        </w:trPr>
        <w:tc>
          <w:tcPr>
            <w:tcW w:w="335" w:type="pct"/>
            <w:vMerge/>
            <w:tcBorders>
              <w:top w:val="nil"/>
            </w:tcBorders>
          </w:tcPr>
          <w:p w14:paraId="69A78488"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936" w:type="pct"/>
            <w:tcBorders>
              <w:top w:val="nil"/>
            </w:tcBorders>
          </w:tcPr>
          <w:p w14:paraId="5A944C3E"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
        </w:tc>
        <w:tc>
          <w:tcPr>
            <w:tcW w:w="669" w:type="pct"/>
          </w:tcPr>
          <w:p w14:paraId="063DC383"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
        </w:tc>
        <w:tc>
          <w:tcPr>
            <w:tcW w:w="1336" w:type="pct"/>
          </w:tcPr>
          <w:p w14:paraId="0A823C07" w14:textId="24AC8B01" w:rsidR="00A553FD" w:rsidRPr="006B53BC" w:rsidRDefault="00102433" w:rsidP="008D3FFA">
            <w:pPr>
              <w:tabs>
                <w:tab w:val="left" w:pos="426"/>
              </w:tabs>
              <w:suppressAutoHyphens w:val="0"/>
              <w:ind w:left="142"/>
              <w:textAlignment w:val="auto"/>
              <w:rPr>
                <w:rFonts w:ascii="Tahoma" w:eastAsia="Times New Roman" w:hAnsi="Tahoma" w:cs="Tahoma"/>
                <w:sz w:val="22"/>
                <w:szCs w:val="22"/>
                <w:lang w:val="fr-CA"/>
              </w:rPr>
            </w:pPr>
            <w:r>
              <w:rPr>
                <w:rFonts w:ascii="Tahoma" w:eastAsia="Times New Roman" w:hAnsi="Tahoma" w:cs="Tahoma"/>
                <w:sz w:val="22"/>
                <w:szCs w:val="22"/>
                <w:lang w:val="fr-CA"/>
              </w:rPr>
              <w:t>Carte d’Identité Nationale Certifie du CT</w:t>
            </w:r>
          </w:p>
        </w:tc>
        <w:tc>
          <w:tcPr>
            <w:tcW w:w="1136" w:type="pct"/>
          </w:tcPr>
          <w:p w14:paraId="41459E4D"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ne</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comporte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pas</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 xml:space="preserve">le </w:t>
            </w:r>
            <w:proofErr w:type="spellStart"/>
            <w:r w:rsidRPr="006B53BC">
              <w:rPr>
                <w:rFonts w:ascii="Tahoma" w:eastAsia="Times New Roman" w:hAnsi="Tahoma" w:cs="Tahoma"/>
                <w:sz w:val="22"/>
                <w:szCs w:val="22"/>
                <w:lang w:val="fr-CA"/>
              </w:rPr>
              <w:t>N°de</w:t>
            </w:r>
            <w:proofErr w:type="spellEnd"/>
            <w:r w:rsidRPr="006B53BC">
              <w:rPr>
                <w:rFonts w:ascii="Tahoma" w:eastAsia="Times New Roman" w:hAnsi="Tahoma" w:cs="Tahoma"/>
                <w:sz w:val="22"/>
                <w:szCs w:val="22"/>
                <w:lang w:val="fr-CA"/>
              </w:rPr>
              <w:t xml:space="preserve"> Téléphone du CT</w:t>
            </w:r>
          </w:p>
        </w:tc>
        <w:tc>
          <w:tcPr>
            <w:tcW w:w="588" w:type="pct"/>
            <w:vMerge/>
            <w:tcBorders>
              <w:top w:val="nil"/>
            </w:tcBorders>
          </w:tcPr>
          <w:p w14:paraId="26D6CDEF"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lang w:val="fr-CA"/>
              </w:rPr>
            </w:pPr>
          </w:p>
        </w:tc>
      </w:tr>
      <w:tr w:rsidR="00A553FD" w:rsidRPr="006B53BC" w14:paraId="6E92DA29" w14:textId="77777777" w:rsidTr="008D3FFA">
        <w:trPr>
          <w:trHeight w:val="758"/>
        </w:trPr>
        <w:tc>
          <w:tcPr>
            <w:tcW w:w="335" w:type="pct"/>
            <w:vMerge w:val="restart"/>
          </w:tcPr>
          <w:p w14:paraId="3AC8512C"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31DEE7D1"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4F7006CE"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17C1EA6D" w14:textId="77777777" w:rsidR="00A553FD" w:rsidRPr="006B53BC" w:rsidRDefault="00A553FD" w:rsidP="008D3FFA">
            <w:pPr>
              <w:tabs>
                <w:tab w:val="left" w:pos="426"/>
              </w:tabs>
              <w:suppressAutoHyphens w:val="0"/>
              <w:spacing w:before="124"/>
              <w:ind w:left="142"/>
              <w:textAlignment w:val="auto"/>
              <w:rPr>
                <w:rFonts w:ascii="Tahoma" w:eastAsia="Times New Roman" w:hAnsi="Tahoma" w:cs="Tahoma"/>
                <w:b/>
                <w:sz w:val="22"/>
                <w:szCs w:val="22"/>
                <w:lang w:val="fr-CA"/>
              </w:rPr>
            </w:pPr>
          </w:p>
          <w:p w14:paraId="054B060F"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III.2</w:t>
            </w:r>
          </w:p>
        </w:tc>
        <w:tc>
          <w:tcPr>
            <w:tcW w:w="936" w:type="pct"/>
            <w:vMerge w:val="restart"/>
          </w:tcPr>
          <w:p w14:paraId="2A34123E"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2AAC8F1E"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8FB4D63"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1BD4A07D" w14:textId="77777777" w:rsidR="00A553FD" w:rsidRPr="006B53BC" w:rsidRDefault="00A553FD" w:rsidP="008D3FFA">
            <w:pPr>
              <w:tabs>
                <w:tab w:val="left" w:pos="426"/>
              </w:tabs>
              <w:suppressAutoHyphens w:val="0"/>
              <w:spacing w:before="128"/>
              <w:ind w:left="142"/>
              <w:textAlignment w:val="auto"/>
              <w:rPr>
                <w:rFonts w:ascii="Tahoma" w:eastAsia="Times New Roman" w:hAnsi="Tahoma" w:cs="Tahoma"/>
                <w:b/>
                <w:sz w:val="22"/>
                <w:szCs w:val="22"/>
              </w:rPr>
            </w:pPr>
          </w:p>
          <w:p w14:paraId="471DA6DD" w14:textId="77777777" w:rsidR="00A553FD" w:rsidRPr="006B53BC" w:rsidRDefault="00A553FD" w:rsidP="008D3FFA">
            <w:pPr>
              <w:tabs>
                <w:tab w:val="left" w:pos="426"/>
              </w:tabs>
              <w:suppressAutoHyphens w:val="0"/>
              <w:spacing w:before="1"/>
              <w:ind w:left="142"/>
              <w:textAlignment w:val="auto"/>
              <w:rPr>
                <w:rFonts w:ascii="Tahoma" w:eastAsia="Times New Roman" w:hAnsi="Tahoma" w:cs="Tahoma"/>
                <w:b/>
                <w:sz w:val="22"/>
                <w:szCs w:val="22"/>
              </w:rPr>
            </w:pPr>
            <w:r w:rsidRPr="006B53BC">
              <w:rPr>
                <w:rFonts w:ascii="Tahoma" w:eastAsia="Times New Roman" w:hAnsi="Tahoma" w:cs="Tahoma"/>
                <w:b/>
                <w:sz w:val="22"/>
                <w:szCs w:val="22"/>
              </w:rPr>
              <w:t>Chef</w:t>
            </w:r>
            <w:r w:rsidRPr="006B53BC">
              <w:rPr>
                <w:rFonts w:ascii="Tahoma" w:eastAsia="Times New Roman" w:hAnsi="Tahoma" w:cs="Tahoma"/>
                <w:b/>
                <w:spacing w:val="-4"/>
                <w:sz w:val="22"/>
                <w:szCs w:val="22"/>
              </w:rPr>
              <w:t xml:space="preserve"> </w:t>
            </w:r>
            <w:proofErr w:type="spellStart"/>
            <w:r w:rsidRPr="006B53BC">
              <w:rPr>
                <w:rFonts w:ascii="Tahoma" w:eastAsia="Times New Roman" w:hAnsi="Tahoma" w:cs="Tahoma"/>
                <w:b/>
                <w:spacing w:val="-2"/>
                <w:sz w:val="22"/>
                <w:szCs w:val="22"/>
              </w:rPr>
              <w:t>chantier</w:t>
            </w:r>
            <w:proofErr w:type="spellEnd"/>
          </w:p>
        </w:tc>
        <w:tc>
          <w:tcPr>
            <w:tcW w:w="669" w:type="pct"/>
          </w:tcPr>
          <w:p w14:paraId="579742C0" w14:textId="77777777" w:rsidR="00A553FD" w:rsidRPr="006B53BC" w:rsidRDefault="00A553FD" w:rsidP="008D3FFA">
            <w:pPr>
              <w:tabs>
                <w:tab w:val="left" w:pos="426"/>
              </w:tabs>
              <w:suppressAutoHyphens w:val="0"/>
              <w:spacing w:before="25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Diplôme</w:t>
            </w:r>
            <w:proofErr w:type="spellEnd"/>
          </w:p>
        </w:tc>
        <w:tc>
          <w:tcPr>
            <w:tcW w:w="1336" w:type="pct"/>
          </w:tcPr>
          <w:p w14:paraId="60E8B11D" w14:textId="5746B8D1"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Au</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TGC OU TGR ou autres Diplômes équ</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valent</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(diplôme certifié</w:t>
            </w:r>
            <w:r w:rsidRPr="006B53BC">
              <w:rPr>
                <w:rFonts w:ascii="Tahoma" w:eastAsia="Times New Roman" w:hAnsi="Tahoma" w:cs="Tahoma"/>
                <w:spacing w:val="34"/>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36"/>
                <w:sz w:val="22"/>
                <w:szCs w:val="22"/>
                <w:lang w:val="fr-CA"/>
              </w:rPr>
              <w:t xml:space="preserve"> par une</w:t>
            </w:r>
          </w:p>
          <w:p w14:paraId="59DF9EEB"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autorité</w:t>
            </w:r>
            <w:proofErr w:type="spellEnd"/>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pacing w:val="-2"/>
                <w:sz w:val="22"/>
                <w:szCs w:val="22"/>
              </w:rPr>
              <w:t>compétente</w:t>
            </w:r>
            <w:proofErr w:type="spellEnd"/>
            <w:r w:rsidRPr="006B53BC">
              <w:rPr>
                <w:rFonts w:ascii="Tahoma" w:eastAsia="Times New Roman" w:hAnsi="Tahoma" w:cs="Tahoma"/>
                <w:spacing w:val="-2"/>
                <w:sz w:val="22"/>
                <w:szCs w:val="22"/>
              </w:rPr>
              <w:t>)</w:t>
            </w:r>
          </w:p>
        </w:tc>
        <w:tc>
          <w:tcPr>
            <w:tcW w:w="1136" w:type="pct"/>
          </w:tcPr>
          <w:p w14:paraId="72E08119" w14:textId="0E99F4FF"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à TGC ou TGR ou autres Diplômes équ</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valent,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soit</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diplôme</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pacing w:val="-5"/>
                <w:sz w:val="22"/>
                <w:szCs w:val="22"/>
                <w:lang w:val="fr-CA"/>
              </w:rPr>
              <w:t>non</w:t>
            </w:r>
          </w:p>
          <w:p w14:paraId="29C59338"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certifié</w:t>
            </w:r>
            <w:proofErr w:type="spellEnd"/>
            <w:r w:rsidRPr="006B53BC">
              <w:rPr>
                <w:rFonts w:ascii="Tahoma" w:eastAsia="Times New Roman" w:hAnsi="Tahoma" w:cs="Tahoma"/>
                <w:spacing w:val="-9"/>
                <w:sz w:val="22"/>
                <w:szCs w:val="22"/>
              </w:rPr>
              <w:t xml:space="preserve"> </w:t>
            </w:r>
            <w:r w:rsidRPr="006B53BC">
              <w:rPr>
                <w:rFonts w:ascii="Tahoma" w:eastAsia="Times New Roman" w:hAnsi="Tahoma" w:cs="Tahoma"/>
                <w:sz w:val="22"/>
                <w:szCs w:val="22"/>
              </w:rPr>
              <w:t>(plus</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8"/>
                <w:sz w:val="22"/>
                <w:szCs w:val="22"/>
              </w:rPr>
              <w:t xml:space="preserve"> </w:t>
            </w:r>
            <w:r w:rsidRPr="006B53BC">
              <w:rPr>
                <w:rFonts w:ascii="Tahoma" w:eastAsia="Times New Roman" w:hAnsi="Tahoma" w:cs="Tahoma"/>
                <w:sz w:val="22"/>
                <w:szCs w:val="22"/>
              </w:rPr>
              <w:t>03</w:t>
            </w:r>
            <w:r w:rsidRPr="006B53BC">
              <w:rPr>
                <w:rFonts w:ascii="Tahoma" w:eastAsia="Times New Roman" w:hAnsi="Tahoma" w:cs="Tahoma"/>
                <w:spacing w:val="-6"/>
                <w:sz w:val="22"/>
                <w:szCs w:val="22"/>
              </w:rPr>
              <w:t xml:space="preserve"> </w:t>
            </w:r>
            <w:proofErr w:type="spellStart"/>
            <w:r w:rsidRPr="006B53BC">
              <w:rPr>
                <w:rFonts w:ascii="Tahoma" w:eastAsia="Times New Roman" w:hAnsi="Tahoma" w:cs="Tahoma"/>
                <w:spacing w:val="-2"/>
                <w:sz w:val="22"/>
                <w:szCs w:val="22"/>
              </w:rPr>
              <w:t>mois</w:t>
            </w:r>
            <w:proofErr w:type="spellEnd"/>
            <w:r w:rsidRPr="006B53BC">
              <w:rPr>
                <w:rFonts w:ascii="Tahoma" w:eastAsia="Times New Roman" w:hAnsi="Tahoma" w:cs="Tahoma"/>
                <w:spacing w:val="-2"/>
                <w:sz w:val="22"/>
                <w:szCs w:val="22"/>
              </w:rPr>
              <w:t>)</w:t>
            </w:r>
          </w:p>
        </w:tc>
        <w:tc>
          <w:tcPr>
            <w:tcW w:w="588" w:type="pct"/>
            <w:vMerge/>
            <w:tcBorders>
              <w:top w:val="nil"/>
            </w:tcBorders>
          </w:tcPr>
          <w:p w14:paraId="1BAD9DFE"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r w:rsidR="00A553FD" w:rsidRPr="006B53BC" w14:paraId="342D992E" w14:textId="77777777" w:rsidTr="008D3FFA">
        <w:trPr>
          <w:trHeight w:val="1771"/>
        </w:trPr>
        <w:tc>
          <w:tcPr>
            <w:tcW w:w="335" w:type="pct"/>
            <w:vMerge/>
            <w:tcBorders>
              <w:top w:val="nil"/>
            </w:tcBorders>
          </w:tcPr>
          <w:p w14:paraId="12C83C47"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936" w:type="pct"/>
            <w:vMerge/>
            <w:tcBorders>
              <w:top w:val="nil"/>
            </w:tcBorders>
          </w:tcPr>
          <w:p w14:paraId="26BD1A21"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669" w:type="pct"/>
          </w:tcPr>
          <w:p w14:paraId="3FA02F84"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7F4BB863"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16ED9B37"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4683A2A"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Expérience</w:t>
            </w:r>
            <w:proofErr w:type="spellEnd"/>
          </w:p>
        </w:tc>
        <w:tc>
          <w:tcPr>
            <w:tcW w:w="1336" w:type="pct"/>
          </w:tcPr>
          <w:p w14:paraId="1D8C250B" w14:textId="3A204209" w:rsidR="00A553FD" w:rsidRPr="006B53BC" w:rsidRDefault="00A553FD" w:rsidP="008D3FFA">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chef</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chantier</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au moins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ans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d’expérience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 xml:space="preserve">; produire </w:t>
            </w:r>
            <w:r w:rsidR="00102433">
              <w:rPr>
                <w:rFonts w:ascii="Tahoma" w:eastAsia="Times New Roman" w:hAnsi="Tahoma" w:cs="Tahoma"/>
                <w:sz w:val="22"/>
                <w:szCs w:val="22"/>
                <w:lang w:val="fr-CA"/>
              </w:rPr>
              <w:t>Carte d’Identité Nationale Certifie du CC</w:t>
            </w:r>
            <w:r w:rsidRPr="006B53BC">
              <w:rPr>
                <w:rFonts w:ascii="Tahoma" w:eastAsia="Times New Roman" w:hAnsi="Tahoma" w:cs="Tahoma"/>
                <w:sz w:val="22"/>
                <w:szCs w:val="22"/>
                <w:lang w:val="fr-CA"/>
              </w:rPr>
              <w:t>.</w:t>
            </w:r>
          </w:p>
        </w:tc>
        <w:tc>
          <w:tcPr>
            <w:tcW w:w="1136" w:type="pct"/>
          </w:tcPr>
          <w:p w14:paraId="2475CAEC"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ans d’expérience, soit CV non</w:t>
            </w:r>
            <w:r w:rsidRPr="006B53BC">
              <w:rPr>
                <w:rFonts w:ascii="Tahoma" w:eastAsia="Times New Roman" w:hAnsi="Tahoma" w:cs="Tahoma"/>
                <w:spacing w:val="-16"/>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ou ne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comporte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pas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pacing w:val="-5"/>
                <w:sz w:val="22"/>
                <w:szCs w:val="22"/>
                <w:lang w:val="fr-CA"/>
              </w:rPr>
              <w:t>de</w:t>
            </w:r>
          </w:p>
          <w:p w14:paraId="55F694DA"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Téléphone</w:t>
            </w:r>
            <w:proofErr w:type="spellEnd"/>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du</w:t>
            </w:r>
            <w:r w:rsidRPr="006B53BC">
              <w:rPr>
                <w:rFonts w:ascii="Tahoma" w:eastAsia="Times New Roman" w:hAnsi="Tahoma" w:cs="Tahoma"/>
                <w:spacing w:val="-1"/>
                <w:sz w:val="22"/>
                <w:szCs w:val="22"/>
              </w:rPr>
              <w:t xml:space="preserve"> </w:t>
            </w:r>
            <w:r w:rsidRPr="006B53BC">
              <w:rPr>
                <w:rFonts w:ascii="Tahoma" w:eastAsia="Times New Roman" w:hAnsi="Tahoma" w:cs="Tahoma"/>
                <w:spacing w:val="-5"/>
                <w:sz w:val="22"/>
                <w:szCs w:val="22"/>
              </w:rPr>
              <w:t>CC</w:t>
            </w:r>
          </w:p>
        </w:tc>
        <w:tc>
          <w:tcPr>
            <w:tcW w:w="588" w:type="pct"/>
            <w:vMerge/>
            <w:tcBorders>
              <w:top w:val="nil"/>
            </w:tcBorders>
          </w:tcPr>
          <w:p w14:paraId="6FB95638"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r w:rsidR="00A553FD" w:rsidRPr="006B53BC" w14:paraId="4BBC72C5" w14:textId="77777777" w:rsidTr="008D3FFA">
        <w:trPr>
          <w:trHeight w:val="539"/>
        </w:trPr>
        <w:tc>
          <w:tcPr>
            <w:tcW w:w="335" w:type="pct"/>
          </w:tcPr>
          <w:p w14:paraId="545A56D9" w14:textId="77777777" w:rsidR="00A553FD" w:rsidRPr="006B53BC" w:rsidRDefault="00A553FD" w:rsidP="008D3FFA">
            <w:pPr>
              <w:tabs>
                <w:tab w:val="left" w:pos="426"/>
              </w:tabs>
              <w:suppressAutoHyphens w:val="0"/>
              <w:spacing w:before="137"/>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IV</w:t>
            </w:r>
          </w:p>
        </w:tc>
        <w:tc>
          <w:tcPr>
            <w:tcW w:w="4665" w:type="pct"/>
            <w:gridSpan w:val="5"/>
          </w:tcPr>
          <w:p w14:paraId="28C29435" w14:textId="77777777" w:rsidR="00A553FD" w:rsidRPr="006B53BC" w:rsidRDefault="00A553FD" w:rsidP="008D3FFA">
            <w:pPr>
              <w:tabs>
                <w:tab w:val="left" w:pos="426"/>
              </w:tabs>
              <w:suppressAutoHyphens w:val="0"/>
              <w:spacing w:before="142"/>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MATERIEL</w:t>
            </w:r>
          </w:p>
        </w:tc>
      </w:tr>
      <w:tr w:rsidR="00A553FD" w:rsidRPr="006B53BC" w14:paraId="2C28092F" w14:textId="77777777" w:rsidTr="008D3FFA">
        <w:trPr>
          <w:trHeight w:val="2879"/>
        </w:trPr>
        <w:tc>
          <w:tcPr>
            <w:tcW w:w="335" w:type="pct"/>
          </w:tcPr>
          <w:p w14:paraId="178BCE47"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6975440B"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52C05A6C"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859C7D0"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67534396" w14:textId="77777777" w:rsidR="00A553FD" w:rsidRPr="006B53BC" w:rsidRDefault="00A553FD" w:rsidP="008D3FFA">
            <w:pPr>
              <w:tabs>
                <w:tab w:val="left" w:pos="426"/>
              </w:tabs>
              <w:suppressAutoHyphens w:val="0"/>
              <w:spacing w:before="41"/>
              <w:ind w:left="142"/>
              <w:textAlignment w:val="auto"/>
              <w:rPr>
                <w:rFonts w:ascii="Tahoma" w:eastAsia="Times New Roman" w:hAnsi="Tahoma" w:cs="Tahoma"/>
                <w:b/>
                <w:sz w:val="22"/>
                <w:szCs w:val="22"/>
              </w:rPr>
            </w:pPr>
          </w:p>
          <w:p w14:paraId="0054C735"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IV.1</w:t>
            </w:r>
          </w:p>
        </w:tc>
        <w:tc>
          <w:tcPr>
            <w:tcW w:w="1604" w:type="pct"/>
            <w:gridSpan w:val="2"/>
          </w:tcPr>
          <w:p w14:paraId="5689B2F0" w14:textId="0FDBA211" w:rsidR="00A553FD" w:rsidRPr="00A12DBC" w:rsidRDefault="00A553FD" w:rsidP="00A12D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loc</w:t>
            </w:r>
            <w:r w:rsidRPr="006B53BC">
              <w:rPr>
                <w:rFonts w:ascii="Tahoma" w:eastAsia="Times New Roman" w:hAnsi="Tahoma" w:cs="Tahoma"/>
                <w:sz w:val="22"/>
                <w:szCs w:val="22"/>
                <w:lang w:val="fr-CA"/>
              </w:rPr>
              <w:t>a</w:t>
            </w:r>
            <w:r w:rsidRPr="006B53BC">
              <w:rPr>
                <w:rFonts w:ascii="Tahoma" w:eastAsia="Times New Roman" w:hAnsi="Tahoma" w:cs="Tahoma"/>
                <w:sz w:val="22"/>
                <w:szCs w:val="22"/>
                <w:lang w:val="fr-CA"/>
              </w:rPr>
              <w:t>tion avec contrat :</w:t>
            </w:r>
          </w:p>
          <w:p w14:paraId="7BA29613" w14:textId="77777777" w:rsidR="00A553FD" w:rsidRPr="006B53BC" w:rsidRDefault="00A553FD">
            <w:pPr>
              <w:numPr>
                <w:ilvl w:val="0"/>
                <w:numId w:val="82"/>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2"/>
                <w:sz w:val="22"/>
                <w:szCs w:val="22"/>
              </w:rPr>
              <w:t xml:space="preserve"> </w:t>
            </w:r>
            <w:proofErr w:type="spellStart"/>
            <w:r w:rsidRPr="006B53BC">
              <w:rPr>
                <w:rFonts w:ascii="Tahoma" w:eastAsia="Times New Roman" w:hAnsi="Tahoma" w:cs="Tahoma"/>
                <w:sz w:val="22"/>
                <w:szCs w:val="22"/>
              </w:rPr>
              <w:t>véhicule</w:t>
            </w:r>
            <w:proofErr w:type="spellEnd"/>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r w:rsidRPr="006B53BC">
              <w:rPr>
                <w:rFonts w:ascii="Tahoma" w:eastAsia="Times New Roman" w:hAnsi="Tahoma" w:cs="Tahoma"/>
                <w:spacing w:val="-2"/>
                <w:sz w:val="22"/>
                <w:szCs w:val="22"/>
              </w:rPr>
              <w:t>liaison,</w:t>
            </w:r>
          </w:p>
          <w:p w14:paraId="11DC13CF"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facture d’achat :</w:t>
            </w:r>
          </w:p>
          <w:p w14:paraId="2663A7EA" w14:textId="77777777" w:rsidR="00A553FD" w:rsidRPr="006B53BC" w:rsidRDefault="00A553FD">
            <w:pPr>
              <w:numPr>
                <w:ilvl w:val="0"/>
                <w:numId w:val="82"/>
              </w:numPr>
              <w:tabs>
                <w:tab w:val="left" w:pos="426"/>
                <w:tab w:val="left" w:pos="829"/>
              </w:tabs>
              <w:suppressAutoHyphens w:val="0"/>
              <w:ind w:left="142" w:firstLine="0"/>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Petits</w:t>
            </w:r>
            <w:proofErr w:type="spellEnd"/>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z w:val="22"/>
                <w:szCs w:val="22"/>
              </w:rPr>
              <w:t>matériels</w:t>
            </w:r>
            <w:proofErr w:type="spellEnd"/>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3"/>
                <w:sz w:val="22"/>
                <w:szCs w:val="22"/>
              </w:rPr>
              <w:t xml:space="preserve"> </w:t>
            </w:r>
            <w:proofErr w:type="spellStart"/>
            <w:r w:rsidRPr="006B53BC">
              <w:rPr>
                <w:rFonts w:ascii="Tahoma" w:eastAsia="Times New Roman" w:hAnsi="Tahoma" w:cs="Tahoma"/>
                <w:spacing w:val="-2"/>
                <w:sz w:val="22"/>
                <w:szCs w:val="22"/>
              </w:rPr>
              <w:t>chantier</w:t>
            </w:r>
            <w:proofErr w:type="spellEnd"/>
            <w:r w:rsidRPr="006B53BC">
              <w:rPr>
                <w:rFonts w:ascii="Tahoma" w:eastAsia="Times New Roman" w:hAnsi="Tahoma" w:cs="Tahoma"/>
                <w:spacing w:val="-2"/>
                <w:sz w:val="22"/>
                <w:szCs w:val="22"/>
              </w:rPr>
              <w:t>.</w:t>
            </w:r>
          </w:p>
        </w:tc>
        <w:tc>
          <w:tcPr>
            <w:tcW w:w="1336" w:type="pct"/>
          </w:tcPr>
          <w:p w14:paraId="582D8B0E" w14:textId="77777777" w:rsidR="00A553FD" w:rsidRPr="006B53BC" w:rsidRDefault="00A553FD" w:rsidP="008D3FFA">
            <w:pPr>
              <w:tabs>
                <w:tab w:val="left" w:pos="426"/>
              </w:tabs>
              <w:suppressAutoHyphens w:val="0"/>
              <w:spacing w:before="43"/>
              <w:ind w:left="142"/>
              <w:textAlignment w:val="auto"/>
              <w:rPr>
                <w:rFonts w:ascii="Tahoma" w:eastAsia="Times New Roman" w:hAnsi="Tahoma" w:cs="Tahoma"/>
                <w:b/>
                <w:sz w:val="22"/>
                <w:szCs w:val="22"/>
              </w:rPr>
            </w:pPr>
          </w:p>
          <w:p w14:paraId="663C8A20"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Cartes grises du camion benne et du véhicule de liaison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légalisées par les services du MINTRAN</w:t>
            </w:r>
            <w:r w:rsidRPr="006B53BC">
              <w:rPr>
                <w:rFonts w:ascii="Tahoma" w:eastAsia="Times New Roman" w:hAnsi="Tahoma" w:cs="Tahoma"/>
                <w:sz w:val="22"/>
                <w:szCs w:val="22"/>
                <w:lang w:val="fr-CA"/>
              </w:rPr>
              <w:t>S</w:t>
            </w:r>
            <w:r w:rsidRPr="006B53BC">
              <w:rPr>
                <w:rFonts w:ascii="Tahoma" w:eastAsia="Times New Roman" w:hAnsi="Tahoma" w:cs="Tahoma"/>
                <w:sz w:val="22"/>
                <w:szCs w:val="22"/>
                <w:lang w:val="fr-CA"/>
              </w:rPr>
              <w:t>PORT,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facture pour les p</w:t>
            </w:r>
            <w:r w:rsidRPr="006B53BC">
              <w:rPr>
                <w:rFonts w:ascii="Tahoma" w:eastAsia="Times New Roman" w:hAnsi="Tahoma" w:cs="Tahoma"/>
                <w:sz w:val="22"/>
                <w:szCs w:val="22"/>
                <w:lang w:val="fr-CA"/>
              </w:rPr>
              <w:t>e</w:t>
            </w:r>
            <w:r w:rsidRPr="006B53BC">
              <w:rPr>
                <w:rFonts w:ascii="Tahoma" w:eastAsia="Times New Roman" w:hAnsi="Tahoma" w:cs="Tahoma"/>
                <w:sz w:val="22"/>
                <w:szCs w:val="22"/>
                <w:lang w:val="fr-CA"/>
              </w:rPr>
              <w:t>tits matériels</w:t>
            </w:r>
          </w:p>
          <w:p w14:paraId="3B8BD8FF"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et contrats de locations l</w:t>
            </w:r>
            <w:r w:rsidRPr="006B53BC">
              <w:rPr>
                <w:rFonts w:ascii="Tahoma" w:eastAsia="Times New Roman" w:hAnsi="Tahoma" w:cs="Tahoma"/>
                <w:sz w:val="22"/>
                <w:szCs w:val="22"/>
                <w:lang w:val="fr-CA"/>
              </w:rPr>
              <w:t>é</w:t>
            </w:r>
            <w:r w:rsidRPr="006B53BC">
              <w:rPr>
                <w:rFonts w:ascii="Tahoma" w:eastAsia="Times New Roman" w:hAnsi="Tahoma" w:cs="Tahoma"/>
                <w:sz w:val="22"/>
                <w:szCs w:val="22"/>
                <w:lang w:val="fr-CA"/>
              </w:rPr>
              <w:t xml:space="preserve">ga- </w:t>
            </w:r>
            <w:proofErr w:type="spellStart"/>
            <w:r w:rsidRPr="006B53BC">
              <w:rPr>
                <w:rFonts w:ascii="Tahoma" w:eastAsia="Times New Roman" w:hAnsi="Tahoma" w:cs="Tahoma"/>
                <w:sz w:val="22"/>
                <w:szCs w:val="22"/>
                <w:lang w:val="fr-CA"/>
              </w:rPr>
              <w:t>lisées</w:t>
            </w:r>
            <w:proofErr w:type="spellEnd"/>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mat</w:t>
            </w:r>
            <w:r w:rsidRPr="006B53BC">
              <w:rPr>
                <w:rFonts w:ascii="Tahoma" w:eastAsia="Times New Roman" w:hAnsi="Tahoma" w:cs="Tahoma"/>
                <w:sz w:val="22"/>
                <w:szCs w:val="22"/>
                <w:lang w:val="fr-CA"/>
              </w:rPr>
              <w:t>é</w:t>
            </w:r>
            <w:r w:rsidRPr="006B53BC">
              <w:rPr>
                <w:rFonts w:ascii="Tahoma" w:eastAsia="Times New Roman" w:hAnsi="Tahoma" w:cs="Tahoma"/>
                <w:sz w:val="22"/>
                <w:szCs w:val="22"/>
                <w:lang w:val="fr-CA"/>
              </w:rPr>
              <w:t>riels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lo- </w:t>
            </w:r>
            <w:r w:rsidRPr="006B53BC">
              <w:rPr>
                <w:rFonts w:ascii="Tahoma" w:eastAsia="Times New Roman" w:hAnsi="Tahoma" w:cs="Tahoma"/>
                <w:spacing w:val="-2"/>
                <w:sz w:val="22"/>
                <w:szCs w:val="22"/>
                <w:lang w:val="fr-CA"/>
              </w:rPr>
              <w:t>cation</w:t>
            </w:r>
          </w:p>
        </w:tc>
        <w:tc>
          <w:tcPr>
            <w:tcW w:w="1136" w:type="pct"/>
          </w:tcPr>
          <w:p w14:paraId="7F1093A3"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39FCCEB9"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32936873" w14:textId="77777777" w:rsidR="00A553FD" w:rsidRPr="006B53BC" w:rsidRDefault="00A553FD" w:rsidP="008D3FFA">
            <w:pPr>
              <w:tabs>
                <w:tab w:val="left" w:pos="426"/>
              </w:tabs>
              <w:suppressAutoHyphens w:val="0"/>
              <w:spacing w:before="43"/>
              <w:ind w:left="142"/>
              <w:textAlignment w:val="auto"/>
              <w:rPr>
                <w:rFonts w:ascii="Tahoma" w:eastAsia="Times New Roman" w:hAnsi="Tahoma" w:cs="Tahoma"/>
                <w:b/>
                <w:sz w:val="22"/>
                <w:szCs w:val="22"/>
                <w:lang w:val="fr-CA"/>
              </w:rPr>
            </w:pPr>
          </w:p>
          <w:p w14:paraId="5C1AC410"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Pièces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justificatives</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non fournies</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 xml:space="preserve">signées par l’autorité </w:t>
            </w:r>
            <w:r w:rsidRPr="006B53BC">
              <w:rPr>
                <w:rFonts w:ascii="Tahoma" w:eastAsia="Times New Roman" w:hAnsi="Tahoma" w:cs="Tahoma"/>
                <w:spacing w:val="-2"/>
                <w:sz w:val="22"/>
                <w:szCs w:val="22"/>
                <w:lang w:val="fr-CA"/>
              </w:rPr>
              <w:t>compétente</w:t>
            </w:r>
          </w:p>
        </w:tc>
        <w:tc>
          <w:tcPr>
            <w:tcW w:w="588" w:type="pct"/>
          </w:tcPr>
          <w:p w14:paraId="09E0942D"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07A12737" w14:textId="77777777" w:rsidR="00A553FD" w:rsidRPr="006B53BC" w:rsidRDefault="00A553FD" w:rsidP="008D3FFA">
            <w:pPr>
              <w:tabs>
                <w:tab w:val="left" w:pos="426"/>
              </w:tabs>
              <w:suppressAutoHyphens w:val="0"/>
              <w:spacing w:before="169"/>
              <w:ind w:left="142"/>
              <w:textAlignment w:val="auto"/>
              <w:rPr>
                <w:rFonts w:ascii="Tahoma" w:eastAsia="Times New Roman" w:hAnsi="Tahoma" w:cs="Tahoma"/>
                <w:b/>
                <w:sz w:val="22"/>
                <w:szCs w:val="22"/>
                <w:lang w:val="fr-CA"/>
              </w:rPr>
            </w:pPr>
          </w:p>
          <w:p w14:paraId="4C6A2A8B"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z w:val="22"/>
                <w:szCs w:val="22"/>
                <w:lang w:val="fr-CA"/>
              </w:rPr>
              <w:t>tion</w:t>
            </w:r>
            <w:proofErr w:type="spellEnd"/>
            <w:r w:rsidRPr="006B53BC">
              <w:rPr>
                <w:rFonts w:ascii="Tahoma" w:eastAsia="Times New Roman" w:hAnsi="Tahoma" w:cs="Tahoma"/>
                <w:i/>
                <w:sz w:val="22"/>
                <w:szCs w:val="22"/>
                <w:lang w:val="fr-CA"/>
              </w:rPr>
              <w:t xml:space="preserve"> d’une pièce</w:t>
            </w:r>
            <w:r w:rsidRPr="006B53BC">
              <w:rPr>
                <w:rFonts w:ascii="Tahoma" w:eastAsia="Times New Roman" w:hAnsi="Tahoma" w:cs="Tahoma"/>
                <w:i/>
                <w:spacing w:val="62"/>
                <w:sz w:val="22"/>
                <w:szCs w:val="22"/>
                <w:lang w:val="fr-CA"/>
              </w:rPr>
              <w:t xml:space="preserve">  </w:t>
            </w:r>
            <w:proofErr w:type="spellStart"/>
            <w:r w:rsidRPr="006B53BC">
              <w:rPr>
                <w:rFonts w:ascii="Tahoma" w:eastAsia="Times New Roman" w:hAnsi="Tahoma" w:cs="Tahoma"/>
                <w:i/>
                <w:spacing w:val="-4"/>
                <w:sz w:val="22"/>
                <w:szCs w:val="22"/>
                <w:lang w:val="fr-CA"/>
              </w:rPr>
              <w:t>exi</w:t>
            </w:r>
            <w:proofErr w:type="spellEnd"/>
            <w:r w:rsidRPr="006B53BC">
              <w:rPr>
                <w:rFonts w:ascii="Tahoma" w:eastAsia="Times New Roman" w:hAnsi="Tahoma" w:cs="Tahoma"/>
                <w:i/>
                <w:spacing w:val="-4"/>
                <w:sz w:val="22"/>
                <w:szCs w:val="22"/>
                <w:lang w:val="fr-CA"/>
              </w:rPr>
              <w:t>-</w:t>
            </w:r>
          </w:p>
          <w:p w14:paraId="1FEEEDDD"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i/>
                <w:sz w:val="22"/>
                <w:szCs w:val="22"/>
                <w:lang w:val="fr-CA"/>
              </w:rPr>
            </w:pPr>
            <w:proofErr w:type="spellStart"/>
            <w:r w:rsidRPr="006B53BC">
              <w:rPr>
                <w:rFonts w:ascii="Tahoma" w:eastAsia="Times New Roman" w:hAnsi="Tahoma" w:cs="Tahoma"/>
                <w:i/>
                <w:sz w:val="22"/>
                <w:szCs w:val="22"/>
                <w:lang w:val="fr-CA"/>
              </w:rPr>
              <w:t>gée</w:t>
            </w:r>
            <w:proofErr w:type="spellEnd"/>
            <w:r w:rsidRPr="006B53BC">
              <w:rPr>
                <w:rFonts w:ascii="Tahoma" w:eastAsia="Times New Roman" w:hAnsi="Tahoma" w:cs="Tahoma"/>
                <w:i/>
                <w:sz w:val="22"/>
                <w:szCs w:val="22"/>
                <w:lang w:val="fr-CA"/>
              </w:rPr>
              <w:t xml:space="preserve">, 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z w:val="22"/>
                <w:szCs w:val="22"/>
                <w:lang w:val="fr-CA"/>
              </w:rPr>
              <w:t xml:space="preserve"> le cri- </w:t>
            </w:r>
            <w:proofErr w:type="spellStart"/>
            <w:r w:rsidRPr="006B53BC">
              <w:rPr>
                <w:rFonts w:ascii="Tahoma" w:eastAsia="Times New Roman" w:hAnsi="Tahoma" w:cs="Tahoma"/>
                <w:i/>
                <w:spacing w:val="-4"/>
                <w:sz w:val="22"/>
                <w:szCs w:val="22"/>
                <w:lang w:val="fr-CA"/>
              </w:rPr>
              <w:t>tère</w:t>
            </w:r>
            <w:proofErr w:type="spellEnd"/>
          </w:p>
        </w:tc>
      </w:tr>
      <w:tr w:rsidR="00A553FD" w:rsidRPr="006B53BC" w14:paraId="401D5BBB" w14:textId="77777777" w:rsidTr="008D3FFA">
        <w:trPr>
          <w:trHeight w:val="441"/>
        </w:trPr>
        <w:tc>
          <w:tcPr>
            <w:tcW w:w="335" w:type="pct"/>
          </w:tcPr>
          <w:p w14:paraId="16F51802" w14:textId="77777777" w:rsidR="00A553FD" w:rsidRPr="006B53BC" w:rsidRDefault="00A553FD" w:rsidP="008D3FFA">
            <w:pPr>
              <w:tabs>
                <w:tab w:val="left" w:pos="426"/>
              </w:tabs>
              <w:suppressAutoHyphens w:val="0"/>
              <w:spacing w:before="87"/>
              <w:ind w:left="142"/>
              <w:jc w:val="center"/>
              <w:textAlignment w:val="auto"/>
              <w:rPr>
                <w:rFonts w:ascii="Tahoma" w:eastAsia="Times New Roman" w:hAnsi="Tahoma" w:cs="Tahoma"/>
                <w:sz w:val="22"/>
                <w:szCs w:val="22"/>
              </w:rPr>
            </w:pPr>
            <w:r w:rsidRPr="006B53BC">
              <w:rPr>
                <w:rFonts w:ascii="Tahoma" w:eastAsia="Times New Roman" w:hAnsi="Tahoma" w:cs="Tahoma"/>
                <w:spacing w:val="-10"/>
                <w:sz w:val="22"/>
                <w:szCs w:val="22"/>
              </w:rPr>
              <w:t>V</w:t>
            </w:r>
          </w:p>
        </w:tc>
        <w:tc>
          <w:tcPr>
            <w:tcW w:w="4665" w:type="pct"/>
            <w:gridSpan w:val="5"/>
          </w:tcPr>
          <w:p w14:paraId="53A6C696" w14:textId="77777777" w:rsidR="00A553FD" w:rsidRPr="006B53BC" w:rsidRDefault="00A553FD" w:rsidP="008D3FFA">
            <w:pPr>
              <w:tabs>
                <w:tab w:val="left" w:pos="426"/>
              </w:tabs>
              <w:suppressAutoHyphens w:val="0"/>
              <w:spacing w:before="92"/>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CAPACITE</w:t>
            </w:r>
            <w:r w:rsidRPr="006B53BC">
              <w:rPr>
                <w:rFonts w:ascii="Tahoma" w:eastAsia="Times New Roman" w:hAnsi="Tahoma" w:cs="Tahoma"/>
                <w:b/>
                <w:spacing w:val="-9"/>
                <w:sz w:val="22"/>
                <w:szCs w:val="22"/>
              </w:rPr>
              <w:t xml:space="preserve"> </w:t>
            </w:r>
            <w:r w:rsidRPr="006B53BC">
              <w:rPr>
                <w:rFonts w:ascii="Tahoma" w:eastAsia="Times New Roman" w:hAnsi="Tahoma" w:cs="Tahoma"/>
                <w:b/>
                <w:spacing w:val="-2"/>
                <w:sz w:val="22"/>
                <w:szCs w:val="22"/>
              </w:rPr>
              <w:t>FINANCIERE</w:t>
            </w:r>
          </w:p>
        </w:tc>
      </w:tr>
      <w:tr w:rsidR="00A553FD" w:rsidRPr="006B53BC" w14:paraId="30FECBD6" w14:textId="77777777" w:rsidTr="008D3FFA">
        <w:trPr>
          <w:trHeight w:val="1770"/>
        </w:trPr>
        <w:tc>
          <w:tcPr>
            <w:tcW w:w="335" w:type="pct"/>
          </w:tcPr>
          <w:p w14:paraId="4154FCB6"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746F9B8B" w14:textId="77777777" w:rsidR="00A553FD" w:rsidRPr="006B53BC" w:rsidRDefault="00A553FD" w:rsidP="008D3FFA">
            <w:pPr>
              <w:tabs>
                <w:tab w:val="left" w:pos="426"/>
              </w:tabs>
              <w:suppressAutoHyphens w:val="0"/>
              <w:spacing w:before="248"/>
              <w:ind w:left="142"/>
              <w:textAlignment w:val="auto"/>
              <w:rPr>
                <w:rFonts w:ascii="Tahoma" w:eastAsia="Times New Roman" w:hAnsi="Tahoma" w:cs="Tahoma"/>
                <w:b/>
                <w:sz w:val="22"/>
                <w:szCs w:val="22"/>
              </w:rPr>
            </w:pPr>
          </w:p>
          <w:p w14:paraId="78AF23FF"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V.1</w:t>
            </w:r>
          </w:p>
        </w:tc>
        <w:tc>
          <w:tcPr>
            <w:tcW w:w="1604" w:type="pct"/>
            <w:gridSpan w:val="2"/>
          </w:tcPr>
          <w:p w14:paraId="7204DB41"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3F5C42ED" w14:textId="77777777" w:rsidR="00A553FD" w:rsidRPr="006B53BC" w:rsidRDefault="00A553FD" w:rsidP="008D3FFA">
            <w:pPr>
              <w:tabs>
                <w:tab w:val="left" w:pos="426"/>
              </w:tabs>
              <w:suppressAutoHyphens w:val="0"/>
              <w:spacing w:before="248"/>
              <w:ind w:left="142"/>
              <w:textAlignment w:val="auto"/>
              <w:rPr>
                <w:rFonts w:ascii="Tahoma" w:eastAsia="Times New Roman" w:hAnsi="Tahoma" w:cs="Tahoma"/>
                <w:b/>
                <w:sz w:val="22"/>
                <w:szCs w:val="22"/>
              </w:rPr>
            </w:pPr>
          </w:p>
          <w:p w14:paraId="518050BE"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Capacité</w:t>
            </w:r>
            <w:proofErr w:type="spellEnd"/>
            <w:r w:rsidRPr="006B53BC">
              <w:rPr>
                <w:rFonts w:ascii="Tahoma" w:eastAsia="Times New Roman" w:hAnsi="Tahoma" w:cs="Tahoma"/>
                <w:spacing w:val="-5"/>
                <w:sz w:val="22"/>
                <w:szCs w:val="22"/>
              </w:rPr>
              <w:t xml:space="preserve"> </w:t>
            </w:r>
            <w:proofErr w:type="spellStart"/>
            <w:r w:rsidRPr="006B53BC">
              <w:rPr>
                <w:rFonts w:ascii="Tahoma" w:eastAsia="Times New Roman" w:hAnsi="Tahoma" w:cs="Tahoma"/>
                <w:spacing w:val="-2"/>
                <w:sz w:val="22"/>
                <w:szCs w:val="22"/>
              </w:rPr>
              <w:t>financière</w:t>
            </w:r>
            <w:proofErr w:type="spellEnd"/>
          </w:p>
        </w:tc>
        <w:tc>
          <w:tcPr>
            <w:tcW w:w="1336" w:type="pct"/>
          </w:tcPr>
          <w:p w14:paraId="42A67046" w14:textId="3E044F65"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d’une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attestation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de capacité financière d’un montant d’au moins égale à </w:t>
            </w:r>
            <w:r w:rsidR="00DC41F7">
              <w:rPr>
                <w:rFonts w:ascii="Tahoma" w:eastAsia="Times New Roman" w:hAnsi="Tahoma" w:cs="Tahoma"/>
                <w:sz w:val="22"/>
                <w:szCs w:val="22"/>
                <w:lang w:val="fr-CA"/>
              </w:rPr>
              <w:t xml:space="preserve">10 </w:t>
            </w:r>
            <w:r w:rsidR="00102433">
              <w:rPr>
                <w:rFonts w:ascii="Tahoma" w:eastAsia="Times New Roman" w:hAnsi="Tahoma" w:cs="Tahoma"/>
                <w:sz w:val="22"/>
                <w:szCs w:val="22"/>
                <w:lang w:val="fr-CA"/>
              </w:rPr>
              <w:t>0</w:t>
            </w:r>
            <w:r w:rsidRPr="006B53BC">
              <w:rPr>
                <w:rFonts w:ascii="Tahoma" w:eastAsia="Times New Roman" w:hAnsi="Tahoma" w:cs="Tahoma"/>
                <w:sz w:val="22"/>
                <w:szCs w:val="22"/>
                <w:lang w:val="fr-CA"/>
              </w:rPr>
              <w:t>00 000 (</w:t>
            </w:r>
            <w:r w:rsidR="00DC41F7">
              <w:rPr>
                <w:rFonts w:ascii="Tahoma" w:eastAsia="Times New Roman" w:hAnsi="Tahoma" w:cs="Tahoma"/>
                <w:sz w:val="22"/>
                <w:szCs w:val="22"/>
                <w:lang w:val="fr-CA"/>
              </w:rPr>
              <w:t>Dix</w:t>
            </w:r>
            <w:r w:rsidR="00A12DBC">
              <w:rPr>
                <w:rFonts w:ascii="Tahoma" w:eastAsia="Times New Roman" w:hAnsi="Tahoma" w:cs="Tahoma"/>
                <w:sz w:val="22"/>
                <w:szCs w:val="22"/>
                <w:lang w:val="fr-CA"/>
              </w:rPr>
              <w:t xml:space="preserve"> </w:t>
            </w:r>
            <w:r w:rsidRPr="006B53BC">
              <w:rPr>
                <w:rFonts w:ascii="Tahoma" w:eastAsia="Times New Roman" w:hAnsi="Tahoma" w:cs="Tahoma"/>
                <w:sz w:val="22"/>
                <w:szCs w:val="22"/>
                <w:lang w:val="fr-CA"/>
              </w:rPr>
              <w:t>millions)</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FCFA</w:t>
            </w:r>
            <w:r w:rsidRPr="006B53BC">
              <w:rPr>
                <w:rFonts w:ascii="Tahoma" w:eastAsia="Times New Roman" w:hAnsi="Tahoma" w:cs="Tahoma"/>
                <w:spacing w:val="39"/>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émise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 une banque de 1</w:t>
            </w:r>
            <w:r w:rsidRPr="006B53BC">
              <w:rPr>
                <w:rFonts w:ascii="Tahoma" w:eastAsia="Times New Roman" w:hAnsi="Tahoma" w:cs="Tahoma"/>
                <w:sz w:val="22"/>
                <w:szCs w:val="22"/>
                <w:vertAlign w:val="superscript"/>
                <w:lang w:val="fr-CA"/>
              </w:rPr>
              <w:t>er</w:t>
            </w:r>
            <w:r w:rsidRPr="006B53BC">
              <w:rPr>
                <w:rFonts w:ascii="Tahoma" w:eastAsia="Times New Roman" w:hAnsi="Tahoma" w:cs="Tahoma"/>
                <w:sz w:val="22"/>
                <w:szCs w:val="22"/>
                <w:lang w:val="fr-CA"/>
              </w:rPr>
              <w:t xml:space="preserve"> ordre</w:t>
            </w:r>
          </w:p>
          <w:p w14:paraId="062E12D0"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agréée</w:t>
            </w:r>
            <w:proofErr w:type="spellEnd"/>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par</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le</w:t>
            </w:r>
            <w:r w:rsidRPr="006B53BC">
              <w:rPr>
                <w:rFonts w:ascii="Tahoma" w:eastAsia="Times New Roman" w:hAnsi="Tahoma" w:cs="Tahoma"/>
                <w:spacing w:val="-1"/>
                <w:sz w:val="22"/>
                <w:szCs w:val="22"/>
              </w:rPr>
              <w:t xml:space="preserve"> </w:t>
            </w:r>
            <w:r w:rsidRPr="006B53BC">
              <w:rPr>
                <w:rFonts w:ascii="Tahoma" w:eastAsia="Times New Roman" w:hAnsi="Tahoma" w:cs="Tahoma"/>
                <w:spacing w:val="-2"/>
                <w:sz w:val="22"/>
                <w:szCs w:val="22"/>
              </w:rPr>
              <w:t>MINFI.</w:t>
            </w:r>
          </w:p>
        </w:tc>
        <w:tc>
          <w:tcPr>
            <w:tcW w:w="1136" w:type="pct"/>
          </w:tcPr>
          <w:p w14:paraId="30945FD3" w14:textId="22528BE5" w:rsidR="00A553FD" w:rsidRPr="006B53BC" w:rsidRDefault="00A553FD" w:rsidP="008D3FFA">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Attestation de capacité financière non fournie ou non conforme ou </w:t>
            </w:r>
            <w:r w:rsidR="00DC41F7" w:rsidRPr="006B53BC">
              <w:rPr>
                <w:rFonts w:ascii="Tahoma" w:eastAsia="Times New Roman" w:hAnsi="Tahoma" w:cs="Tahoma"/>
                <w:sz w:val="22"/>
                <w:szCs w:val="22"/>
                <w:lang w:val="fr-CA"/>
              </w:rPr>
              <w:t>d’un montant inférieur</w:t>
            </w:r>
            <w:r w:rsidRPr="006B53BC">
              <w:rPr>
                <w:rFonts w:ascii="Tahoma" w:eastAsia="Times New Roman" w:hAnsi="Tahoma" w:cs="Tahoma"/>
                <w:sz w:val="22"/>
                <w:szCs w:val="22"/>
                <w:lang w:val="fr-CA"/>
              </w:rPr>
              <w:t xml:space="preserve"> à</w:t>
            </w:r>
            <w:r w:rsidRPr="006B53BC">
              <w:rPr>
                <w:rFonts w:ascii="Tahoma" w:eastAsia="Times New Roman" w:hAnsi="Tahoma" w:cs="Tahoma"/>
                <w:spacing w:val="-8"/>
                <w:sz w:val="22"/>
                <w:szCs w:val="22"/>
                <w:lang w:val="fr-CA"/>
              </w:rPr>
              <w:t xml:space="preserve"> </w:t>
            </w:r>
            <w:r w:rsidR="00DC41F7">
              <w:rPr>
                <w:rFonts w:ascii="Tahoma" w:eastAsia="Times New Roman" w:hAnsi="Tahoma" w:cs="Tahoma"/>
                <w:spacing w:val="-8"/>
                <w:sz w:val="22"/>
                <w:szCs w:val="22"/>
                <w:lang w:val="fr-CA"/>
              </w:rPr>
              <w:t>10</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000</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000</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w:t>
            </w:r>
            <w:r w:rsidR="00DC41F7">
              <w:rPr>
                <w:rFonts w:ascii="Tahoma" w:eastAsia="Times New Roman" w:hAnsi="Tahoma" w:cs="Tahoma"/>
                <w:sz w:val="22"/>
                <w:szCs w:val="22"/>
                <w:lang w:val="fr-CA"/>
              </w:rPr>
              <w:t>Dix M</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l</w:t>
            </w:r>
            <w:r w:rsidRPr="006B53BC">
              <w:rPr>
                <w:rFonts w:ascii="Tahoma" w:eastAsia="Times New Roman" w:hAnsi="Tahoma" w:cs="Tahoma"/>
                <w:sz w:val="22"/>
                <w:szCs w:val="22"/>
                <w:lang w:val="fr-CA"/>
              </w:rPr>
              <w:t>lions)</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pacing w:val="-4"/>
                <w:sz w:val="22"/>
                <w:szCs w:val="22"/>
                <w:lang w:val="fr-CA"/>
              </w:rPr>
              <w:t>FCFA</w:t>
            </w:r>
          </w:p>
        </w:tc>
        <w:tc>
          <w:tcPr>
            <w:tcW w:w="588" w:type="pct"/>
            <w:vMerge w:val="restart"/>
          </w:tcPr>
          <w:p w14:paraId="472CE636"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2088872D"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30B68FDB"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66B99B79"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798E65C4"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66E31739" w14:textId="77777777" w:rsidR="00A553FD" w:rsidRPr="006B53BC" w:rsidRDefault="00A553FD" w:rsidP="008D3FFA">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lastRenderedPageBreak/>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w:t>
            </w:r>
            <w:r w:rsidRPr="006B53BC">
              <w:rPr>
                <w:rFonts w:ascii="Tahoma" w:eastAsia="Times New Roman" w:hAnsi="Tahoma" w:cs="Tahoma"/>
                <w:i/>
                <w:sz w:val="22"/>
                <w:szCs w:val="22"/>
                <w:lang w:val="fr-CA"/>
              </w:rPr>
              <w:t>n</w:t>
            </w:r>
            <w:r w:rsidRPr="006B53BC">
              <w:rPr>
                <w:rFonts w:ascii="Tahoma" w:eastAsia="Times New Roman" w:hAnsi="Tahoma" w:cs="Tahoma"/>
                <w:i/>
                <w:sz w:val="22"/>
                <w:szCs w:val="22"/>
                <w:lang w:val="fr-CA"/>
              </w:rPr>
              <w:t>nule le cr</w:t>
            </w:r>
            <w:r w:rsidRPr="006B53BC">
              <w:rPr>
                <w:rFonts w:ascii="Tahoma" w:eastAsia="Times New Roman" w:hAnsi="Tahoma" w:cs="Tahoma"/>
                <w:i/>
                <w:sz w:val="22"/>
                <w:szCs w:val="22"/>
                <w:lang w:val="fr-CA"/>
              </w:rPr>
              <w:t>i</w:t>
            </w:r>
            <w:r w:rsidRPr="006B53BC">
              <w:rPr>
                <w:rFonts w:ascii="Tahoma" w:eastAsia="Times New Roman" w:hAnsi="Tahoma" w:cs="Tahoma"/>
                <w:i/>
                <w:sz w:val="22"/>
                <w:szCs w:val="22"/>
                <w:lang w:val="fr-CA"/>
              </w:rPr>
              <w:t>tère</w:t>
            </w:r>
          </w:p>
        </w:tc>
      </w:tr>
      <w:tr w:rsidR="00A553FD" w:rsidRPr="006B53BC" w14:paraId="0C7515FD" w14:textId="77777777" w:rsidTr="008D3FFA">
        <w:trPr>
          <w:trHeight w:val="2025"/>
        </w:trPr>
        <w:tc>
          <w:tcPr>
            <w:tcW w:w="335" w:type="pct"/>
          </w:tcPr>
          <w:p w14:paraId="39DE9A53"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2BD323DE"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lang w:val="fr-CA"/>
              </w:rPr>
            </w:pPr>
          </w:p>
          <w:p w14:paraId="5E13BA96" w14:textId="77777777" w:rsidR="00A553FD" w:rsidRPr="006B53BC" w:rsidRDefault="00A553FD" w:rsidP="008D3FFA">
            <w:pPr>
              <w:tabs>
                <w:tab w:val="left" w:pos="426"/>
              </w:tabs>
              <w:suppressAutoHyphens w:val="0"/>
              <w:spacing w:before="120"/>
              <w:ind w:left="142"/>
              <w:textAlignment w:val="auto"/>
              <w:rPr>
                <w:rFonts w:ascii="Tahoma" w:eastAsia="Times New Roman" w:hAnsi="Tahoma" w:cs="Tahoma"/>
                <w:b/>
                <w:sz w:val="22"/>
                <w:szCs w:val="22"/>
                <w:lang w:val="fr-CA"/>
              </w:rPr>
            </w:pPr>
          </w:p>
          <w:p w14:paraId="35E9FC83" w14:textId="77777777" w:rsidR="00A553FD" w:rsidRPr="006B53BC" w:rsidRDefault="00A553FD" w:rsidP="008D3FFA">
            <w:pPr>
              <w:tabs>
                <w:tab w:val="left" w:pos="426"/>
              </w:tabs>
              <w:suppressAutoHyphens w:val="0"/>
              <w:spacing w:before="1"/>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V.2</w:t>
            </w:r>
          </w:p>
        </w:tc>
        <w:tc>
          <w:tcPr>
            <w:tcW w:w="1604" w:type="pct"/>
            <w:gridSpan w:val="2"/>
          </w:tcPr>
          <w:p w14:paraId="6C88F645" w14:textId="77777777" w:rsidR="00A553FD" w:rsidRPr="006B53BC" w:rsidRDefault="00A553FD" w:rsidP="008D3FFA">
            <w:pPr>
              <w:tabs>
                <w:tab w:val="left" w:pos="426"/>
              </w:tabs>
              <w:suppressAutoHyphens w:val="0"/>
              <w:spacing w:before="247"/>
              <w:ind w:left="142"/>
              <w:textAlignment w:val="auto"/>
              <w:rPr>
                <w:rFonts w:ascii="Tahoma" w:eastAsia="Times New Roman" w:hAnsi="Tahoma" w:cs="Tahoma"/>
                <w:b/>
                <w:sz w:val="22"/>
                <w:szCs w:val="22"/>
                <w:lang w:val="fr-CA"/>
              </w:rPr>
            </w:pPr>
          </w:p>
          <w:p w14:paraId="5D5C963F" w14:textId="5F665A84"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Chiffre </w:t>
            </w:r>
            <w:r w:rsidR="00F65E0D" w:rsidRPr="006B53BC">
              <w:rPr>
                <w:rFonts w:ascii="Tahoma" w:eastAsia="Times New Roman" w:hAnsi="Tahoma" w:cs="Tahoma"/>
                <w:sz w:val="22"/>
                <w:szCs w:val="22"/>
                <w:lang w:val="fr-CA"/>
              </w:rPr>
              <w:t>d’affaires</w:t>
            </w:r>
            <w:r w:rsidRPr="006B53BC">
              <w:rPr>
                <w:rFonts w:ascii="Tahoma" w:eastAsia="Times New Roman" w:hAnsi="Tahoma" w:cs="Tahoma"/>
                <w:sz w:val="22"/>
                <w:szCs w:val="22"/>
                <w:lang w:val="fr-CA"/>
              </w:rPr>
              <w:t xml:space="preserve"> moyen au cours des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dernières</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années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 xml:space="preserve">d’au moins </w:t>
            </w:r>
            <w:r w:rsidR="00DC41F7">
              <w:rPr>
                <w:rFonts w:ascii="Tahoma" w:eastAsia="Times New Roman" w:hAnsi="Tahoma" w:cs="Tahoma"/>
                <w:sz w:val="22"/>
                <w:szCs w:val="22"/>
                <w:lang w:val="fr-CA"/>
              </w:rPr>
              <w:t xml:space="preserve">10 </w:t>
            </w:r>
            <w:r w:rsidRPr="006B53BC">
              <w:rPr>
                <w:rFonts w:ascii="Tahoma" w:eastAsia="Times New Roman" w:hAnsi="Tahoma" w:cs="Tahoma"/>
                <w:sz w:val="22"/>
                <w:szCs w:val="22"/>
                <w:lang w:val="fr-CA"/>
              </w:rPr>
              <w:t>000 000 (</w:t>
            </w:r>
            <w:r w:rsidR="00DC41F7">
              <w:rPr>
                <w:rFonts w:ascii="Tahoma" w:eastAsia="Times New Roman" w:hAnsi="Tahoma" w:cs="Tahoma"/>
                <w:sz w:val="22"/>
                <w:szCs w:val="22"/>
                <w:lang w:val="fr-CA"/>
              </w:rPr>
              <w:t>Dix</w:t>
            </w:r>
            <w:r w:rsidR="00F65E0D">
              <w:rPr>
                <w:rFonts w:ascii="Tahoma" w:eastAsia="Times New Roman" w:hAnsi="Tahoma" w:cs="Tahoma"/>
                <w:sz w:val="22"/>
                <w:szCs w:val="22"/>
                <w:lang w:val="fr-CA"/>
              </w:rPr>
              <w:t xml:space="preserve"> </w:t>
            </w:r>
            <w:r w:rsidRPr="006B53BC">
              <w:rPr>
                <w:rFonts w:ascii="Tahoma" w:eastAsia="Times New Roman" w:hAnsi="Tahoma" w:cs="Tahoma"/>
                <w:sz w:val="22"/>
                <w:szCs w:val="22"/>
                <w:lang w:val="fr-CA"/>
              </w:rPr>
              <w:t>millions) Francs CFA.</w:t>
            </w:r>
          </w:p>
        </w:tc>
        <w:tc>
          <w:tcPr>
            <w:tcW w:w="1336" w:type="pct"/>
          </w:tcPr>
          <w:p w14:paraId="43FCDF5B" w14:textId="77777777" w:rsidR="00A553FD" w:rsidRPr="006B53BC" w:rsidRDefault="00A553FD" w:rsidP="008D3FFA">
            <w:pPr>
              <w:tabs>
                <w:tab w:val="left" w:pos="426"/>
              </w:tabs>
              <w:suppressAutoHyphens w:val="0"/>
              <w:spacing w:before="122"/>
              <w:ind w:left="142"/>
              <w:textAlignment w:val="auto"/>
              <w:rPr>
                <w:rFonts w:ascii="Tahoma" w:eastAsia="Times New Roman" w:hAnsi="Tahoma" w:cs="Tahoma"/>
                <w:b/>
                <w:sz w:val="22"/>
                <w:szCs w:val="22"/>
                <w:lang w:val="fr-CA"/>
              </w:rPr>
            </w:pPr>
          </w:p>
          <w:p w14:paraId="5711722F" w14:textId="795EEB92" w:rsidR="00A553FD" w:rsidRPr="006B53BC" w:rsidRDefault="00A553FD" w:rsidP="008D3FFA">
            <w:pPr>
              <w:tabs>
                <w:tab w:val="left" w:pos="426"/>
              </w:tabs>
              <w:suppressAutoHyphens w:val="0"/>
              <w:spacing w:before="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Justifications du chiffre </w:t>
            </w:r>
            <w:r w:rsidR="00F65E0D" w:rsidRPr="006B53BC">
              <w:rPr>
                <w:rFonts w:ascii="Tahoma" w:eastAsia="Times New Roman" w:hAnsi="Tahoma" w:cs="Tahoma"/>
                <w:sz w:val="22"/>
                <w:szCs w:val="22"/>
                <w:lang w:val="fr-CA"/>
              </w:rPr>
              <w:t>d’affaires</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moyen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au</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cours</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des trois (03) dernières années d’au moins </w:t>
            </w:r>
            <w:r w:rsidR="00DC41F7">
              <w:rPr>
                <w:rFonts w:ascii="Tahoma" w:eastAsia="Times New Roman" w:hAnsi="Tahoma" w:cs="Tahoma"/>
                <w:sz w:val="22"/>
                <w:szCs w:val="22"/>
                <w:lang w:val="fr-CA"/>
              </w:rPr>
              <w:t>10</w:t>
            </w:r>
            <w:r w:rsidR="00F65E0D">
              <w:rPr>
                <w:rFonts w:ascii="Tahoma" w:eastAsia="Times New Roman" w:hAnsi="Tahoma" w:cs="Tahoma"/>
                <w:sz w:val="22"/>
                <w:szCs w:val="22"/>
                <w:lang w:val="fr-CA"/>
              </w:rPr>
              <w:t xml:space="preserve"> 000</w:t>
            </w:r>
            <w:r w:rsidRPr="006B53BC">
              <w:rPr>
                <w:rFonts w:ascii="Tahoma" w:eastAsia="Times New Roman" w:hAnsi="Tahoma" w:cs="Tahoma"/>
                <w:sz w:val="22"/>
                <w:szCs w:val="22"/>
                <w:lang w:val="fr-CA"/>
              </w:rPr>
              <w:t xml:space="preserve"> </w:t>
            </w:r>
            <w:r w:rsidR="00F65E0D" w:rsidRPr="006B53BC">
              <w:rPr>
                <w:rFonts w:ascii="Tahoma" w:eastAsia="Times New Roman" w:hAnsi="Tahoma" w:cs="Tahoma"/>
                <w:sz w:val="22"/>
                <w:szCs w:val="22"/>
                <w:lang w:val="fr-CA"/>
              </w:rPr>
              <w:t>000 (</w:t>
            </w:r>
            <w:r w:rsidR="00DC41F7">
              <w:rPr>
                <w:rFonts w:ascii="Tahoma" w:eastAsia="Times New Roman" w:hAnsi="Tahoma" w:cs="Tahoma"/>
                <w:sz w:val="22"/>
                <w:szCs w:val="22"/>
                <w:lang w:val="fr-CA"/>
              </w:rPr>
              <w:t>Dix</w:t>
            </w:r>
            <w:r w:rsidR="00F65E0D">
              <w:rPr>
                <w:rFonts w:ascii="Tahoma" w:eastAsia="Times New Roman" w:hAnsi="Tahoma" w:cs="Tahoma"/>
                <w:sz w:val="22"/>
                <w:szCs w:val="22"/>
                <w:lang w:val="fr-CA"/>
              </w:rPr>
              <w:t xml:space="preserve"> </w:t>
            </w:r>
            <w:r w:rsidRPr="006B53BC">
              <w:rPr>
                <w:rFonts w:ascii="Tahoma" w:eastAsia="Times New Roman" w:hAnsi="Tahoma" w:cs="Tahoma"/>
                <w:sz w:val="22"/>
                <w:szCs w:val="22"/>
                <w:lang w:val="fr-CA"/>
              </w:rPr>
              <w:t>millions) Francs</w:t>
            </w:r>
            <w:r w:rsidRPr="006B53BC">
              <w:rPr>
                <w:rFonts w:ascii="Tahoma" w:eastAsia="Times New Roman" w:hAnsi="Tahoma" w:cs="Tahoma"/>
                <w:spacing w:val="-1"/>
                <w:sz w:val="22"/>
                <w:szCs w:val="22"/>
                <w:lang w:val="fr-CA"/>
              </w:rPr>
              <w:t xml:space="preserve"> </w:t>
            </w:r>
            <w:r w:rsidRPr="006B53BC">
              <w:rPr>
                <w:rFonts w:ascii="Tahoma" w:eastAsia="Times New Roman" w:hAnsi="Tahoma" w:cs="Tahoma"/>
                <w:sz w:val="22"/>
                <w:szCs w:val="22"/>
                <w:lang w:val="fr-CA"/>
              </w:rPr>
              <w:t>CFA.</w:t>
            </w:r>
          </w:p>
        </w:tc>
        <w:tc>
          <w:tcPr>
            <w:tcW w:w="1136" w:type="pct"/>
          </w:tcPr>
          <w:p w14:paraId="535663E4" w14:textId="101B5D3C"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pièces Justificatives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chiffre </w:t>
            </w:r>
            <w:r w:rsidR="00F65E0D" w:rsidRPr="006B53BC">
              <w:rPr>
                <w:rFonts w:ascii="Tahoma" w:eastAsia="Times New Roman" w:hAnsi="Tahoma" w:cs="Tahoma"/>
                <w:sz w:val="22"/>
                <w:szCs w:val="22"/>
                <w:lang w:val="fr-CA"/>
              </w:rPr>
              <w:t>d’affaires</w:t>
            </w:r>
            <w:r w:rsidRPr="006B53BC">
              <w:rPr>
                <w:rFonts w:ascii="Tahoma" w:eastAsia="Times New Roman" w:hAnsi="Tahoma" w:cs="Tahoma"/>
                <w:sz w:val="22"/>
                <w:szCs w:val="22"/>
                <w:lang w:val="fr-CA"/>
              </w:rPr>
              <w:t xml:space="preserve"> moyen au cours des trois (03) dernières années d’au moins </w:t>
            </w:r>
            <w:r w:rsidR="00102433">
              <w:rPr>
                <w:rFonts w:ascii="Tahoma" w:eastAsia="Times New Roman" w:hAnsi="Tahoma" w:cs="Tahoma"/>
                <w:sz w:val="22"/>
                <w:szCs w:val="22"/>
                <w:lang w:val="fr-CA"/>
              </w:rPr>
              <w:t>10</w:t>
            </w:r>
            <w:r w:rsidRPr="006B53BC">
              <w:rPr>
                <w:rFonts w:ascii="Tahoma" w:eastAsia="Times New Roman" w:hAnsi="Tahoma" w:cs="Tahoma"/>
                <w:sz w:val="22"/>
                <w:szCs w:val="22"/>
                <w:lang w:val="fr-CA"/>
              </w:rPr>
              <w:t xml:space="preserve"> 000 000 (</w:t>
            </w:r>
            <w:r w:rsidR="00DC41F7">
              <w:rPr>
                <w:rFonts w:ascii="Tahoma" w:eastAsia="Times New Roman" w:hAnsi="Tahoma" w:cs="Tahoma"/>
                <w:sz w:val="22"/>
                <w:szCs w:val="22"/>
                <w:lang w:val="fr-CA"/>
              </w:rPr>
              <w:t>Dix</w:t>
            </w:r>
            <w:r w:rsidR="00F65E0D">
              <w:rPr>
                <w:rFonts w:ascii="Tahoma" w:eastAsia="Times New Roman" w:hAnsi="Tahoma" w:cs="Tahoma"/>
                <w:sz w:val="22"/>
                <w:szCs w:val="22"/>
                <w:lang w:val="fr-CA"/>
              </w:rPr>
              <w:t xml:space="preserve"> </w:t>
            </w:r>
            <w:r w:rsidRPr="006B53BC">
              <w:rPr>
                <w:rFonts w:ascii="Tahoma" w:eastAsia="Times New Roman" w:hAnsi="Tahoma" w:cs="Tahoma"/>
                <w:sz w:val="22"/>
                <w:szCs w:val="22"/>
                <w:lang w:val="fr-CA"/>
              </w:rPr>
              <w:t>millions)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Francs </w:t>
            </w:r>
            <w:r w:rsidRPr="006B53BC">
              <w:rPr>
                <w:rFonts w:ascii="Tahoma" w:eastAsia="Times New Roman" w:hAnsi="Tahoma" w:cs="Tahoma"/>
                <w:spacing w:val="-4"/>
                <w:sz w:val="22"/>
                <w:szCs w:val="22"/>
                <w:lang w:val="fr-CA"/>
              </w:rPr>
              <w:t>CFA.</w:t>
            </w:r>
          </w:p>
        </w:tc>
        <w:tc>
          <w:tcPr>
            <w:tcW w:w="588" w:type="pct"/>
            <w:vMerge/>
            <w:tcBorders>
              <w:top w:val="nil"/>
            </w:tcBorders>
          </w:tcPr>
          <w:p w14:paraId="34431478"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lang w:val="fr-CA"/>
              </w:rPr>
            </w:pPr>
          </w:p>
        </w:tc>
      </w:tr>
      <w:tr w:rsidR="00A553FD" w:rsidRPr="006B53BC" w14:paraId="231C0972" w14:textId="77777777" w:rsidTr="008D3FFA">
        <w:trPr>
          <w:trHeight w:val="251"/>
        </w:trPr>
        <w:tc>
          <w:tcPr>
            <w:tcW w:w="335" w:type="pct"/>
          </w:tcPr>
          <w:p w14:paraId="02D94EF3"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lastRenderedPageBreak/>
              <w:t>VI</w:t>
            </w:r>
          </w:p>
        </w:tc>
        <w:tc>
          <w:tcPr>
            <w:tcW w:w="4665" w:type="pct"/>
            <w:gridSpan w:val="5"/>
          </w:tcPr>
          <w:p w14:paraId="65B6710E"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ORGANISATION</w:t>
            </w:r>
            <w:r w:rsidRPr="006B53BC">
              <w:rPr>
                <w:rFonts w:ascii="Tahoma" w:eastAsia="Times New Roman" w:hAnsi="Tahoma" w:cs="Tahoma"/>
                <w:b/>
                <w:spacing w:val="-6"/>
                <w:sz w:val="22"/>
                <w:szCs w:val="22"/>
              </w:rPr>
              <w:t xml:space="preserve"> </w:t>
            </w:r>
            <w:r w:rsidRPr="006B53BC">
              <w:rPr>
                <w:rFonts w:ascii="Tahoma" w:eastAsia="Times New Roman" w:hAnsi="Tahoma" w:cs="Tahoma"/>
                <w:b/>
                <w:sz w:val="22"/>
                <w:szCs w:val="22"/>
              </w:rPr>
              <w:t>ET</w:t>
            </w:r>
            <w:r w:rsidRPr="006B53BC">
              <w:rPr>
                <w:rFonts w:ascii="Tahoma" w:eastAsia="Times New Roman" w:hAnsi="Tahoma" w:cs="Tahoma"/>
                <w:b/>
                <w:spacing w:val="-5"/>
                <w:sz w:val="22"/>
                <w:szCs w:val="22"/>
              </w:rPr>
              <w:t xml:space="preserve"> </w:t>
            </w:r>
            <w:r w:rsidRPr="006B53BC">
              <w:rPr>
                <w:rFonts w:ascii="Tahoma" w:eastAsia="Times New Roman" w:hAnsi="Tahoma" w:cs="Tahoma"/>
                <w:b/>
                <w:spacing w:val="-2"/>
                <w:sz w:val="22"/>
                <w:szCs w:val="22"/>
              </w:rPr>
              <w:t>METHODOLOGIE</w:t>
            </w:r>
          </w:p>
        </w:tc>
      </w:tr>
      <w:tr w:rsidR="00A553FD" w:rsidRPr="006B53BC" w14:paraId="5314C22D" w14:textId="77777777" w:rsidTr="008D3FFA">
        <w:trPr>
          <w:trHeight w:val="1519"/>
        </w:trPr>
        <w:tc>
          <w:tcPr>
            <w:tcW w:w="335" w:type="pct"/>
          </w:tcPr>
          <w:p w14:paraId="05A31F5A" w14:textId="77777777" w:rsidR="00A553FD" w:rsidRPr="006B53BC" w:rsidRDefault="00A553FD" w:rsidP="008D3FFA">
            <w:pPr>
              <w:tabs>
                <w:tab w:val="left" w:pos="426"/>
              </w:tabs>
              <w:suppressAutoHyphens w:val="0"/>
              <w:ind w:left="142"/>
              <w:textAlignment w:val="auto"/>
              <w:rPr>
                <w:rFonts w:ascii="Tahoma" w:eastAsia="Times New Roman" w:hAnsi="Tahoma" w:cs="Tahoma"/>
                <w:b/>
                <w:sz w:val="22"/>
                <w:szCs w:val="22"/>
              </w:rPr>
            </w:pPr>
          </w:p>
          <w:p w14:paraId="5DF6775E" w14:textId="77777777" w:rsidR="00A553FD" w:rsidRPr="006B53BC" w:rsidRDefault="00A553FD" w:rsidP="008D3FFA">
            <w:pPr>
              <w:tabs>
                <w:tab w:val="left" w:pos="426"/>
              </w:tabs>
              <w:suppressAutoHyphens w:val="0"/>
              <w:spacing w:before="121"/>
              <w:ind w:left="142"/>
              <w:textAlignment w:val="auto"/>
              <w:rPr>
                <w:rFonts w:ascii="Tahoma" w:eastAsia="Times New Roman" w:hAnsi="Tahoma" w:cs="Tahoma"/>
                <w:b/>
                <w:sz w:val="22"/>
                <w:szCs w:val="22"/>
              </w:rPr>
            </w:pPr>
          </w:p>
          <w:p w14:paraId="534E296A"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VI.1</w:t>
            </w:r>
          </w:p>
        </w:tc>
        <w:tc>
          <w:tcPr>
            <w:tcW w:w="1604" w:type="pct"/>
            <w:gridSpan w:val="2"/>
          </w:tcPr>
          <w:p w14:paraId="7897A04B" w14:textId="77777777" w:rsidR="00A553FD" w:rsidRPr="006B53BC" w:rsidRDefault="00A553FD" w:rsidP="008D3FFA">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Une note méthodologique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datée et signée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soumissionnaire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n</w:t>
            </w:r>
            <w:r w:rsidRPr="006B53BC">
              <w:rPr>
                <w:rFonts w:ascii="Tahoma" w:eastAsia="Times New Roman" w:hAnsi="Tahoma" w:cs="Tahoma"/>
                <w:sz w:val="22"/>
                <w:szCs w:val="22"/>
                <w:lang w:val="fr-CA"/>
              </w:rPr>
              <w:t>diquant l’organisation du cha</w:t>
            </w:r>
            <w:r w:rsidRPr="006B53BC">
              <w:rPr>
                <w:rFonts w:ascii="Tahoma" w:eastAsia="Times New Roman" w:hAnsi="Tahoma" w:cs="Tahoma"/>
                <w:sz w:val="22"/>
                <w:szCs w:val="22"/>
                <w:lang w:val="fr-CA"/>
              </w:rPr>
              <w:t>n</w:t>
            </w:r>
            <w:r w:rsidRPr="006B53BC">
              <w:rPr>
                <w:rFonts w:ascii="Tahoma" w:eastAsia="Times New Roman" w:hAnsi="Tahoma" w:cs="Tahoma"/>
                <w:sz w:val="22"/>
                <w:szCs w:val="22"/>
                <w:lang w:val="fr-CA"/>
              </w:rPr>
              <w:t>tier, la stratégie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travaux</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dans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les délais impartis.</w:t>
            </w:r>
          </w:p>
        </w:tc>
        <w:tc>
          <w:tcPr>
            <w:tcW w:w="1336" w:type="pct"/>
          </w:tcPr>
          <w:p w14:paraId="6BED66D0" w14:textId="77777777" w:rsidR="00A553FD" w:rsidRPr="006B53BC" w:rsidRDefault="00A553FD" w:rsidP="008D3FFA">
            <w:pPr>
              <w:tabs>
                <w:tab w:val="left" w:pos="426"/>
              </w:tabs>
              <w:suppressAutoHyphens w:val="0"/>
              <w:spacing w:before="122"/>
              <w:ind w:left="142"/>
              <w:textAlignment w:val="auto"/>
              <w:rPr>
                <w:rFonts w:ascii="Tahoma" w:eastAsia="Times New Roman" w:hAnsi="Tahoma" w:cs="Tahoma"/>
                <w:b/>
                <w:sz w:val="22"/>
                <w:szCs w:val="22"/>
                <w:lang w:val="fr-CA"/>
              </w:rPr>
            </w:pPr>
          </w:p>
          <w:p w14:paraId="0D8E2649"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note stru</w:t>
            </w:r>
            <w:r w:rsidRPr="006B53BC">
              <w:rPr>
                <w:rFonts w:ascii="Tahoma" w:eastAsia="Times New Roman" w:hAnsi="Tahoma" w:cs="Tahoma"/>
                <w:sz w:val="22"/>
                <w:szCs w:val="22"/>
                <w:lang w:val="fr-CA"/>
              </w:rPr>
              <w:t>c</w:t>
            </w:r>
            <w:r w:rsidRPr="006B53BC">
              <w:rPr>
                <w:rFonts w:ascii="Tahoma" w:eastAsia="Times New Roman" w:hAnsi="Tahoma" w:cs="Tahoma"/>
                <w:sz w:val="22"/>
                <w:szCs w:val="22"/>
                <w:lang w:val="fr-CA"/>
              </w:rPr>
              <w:t>turée et cohérente, datée et signée du soumissio</w:t>
            </w:r>
            <w:r w:rsidRPr="006B53BC">
              <w:rPr>
                <w:rFonts w:ascii="Tahoma" w:eastAsia="Times New Roman" w:hAnsi="Tahoma" w:cs="Tahoma"/>
                <w:sz w:val="22"/>
                <w:szCs w:val="22"/>
                <w:lang w:val="fr-CA"/>
              </w:rPr>
              <w:t>n</w:t>
            </w:r>
            <w:r w:rsidRPr="006B53BC">
              <w:rPr>
                <w:rFonts w:ascii="Tahoma" w:eastAsia="Times New Roman" w:hAnsi="Tahoma" w:cs="Tahoma"/>
                <w:sz w:val="22"/>
                <w:szCs w:val="22"/>
                <w:lang w:val="fr-CA"/>
              </w:rPr>
              <w:t>naire</w:t>
            </w:r>
          </w:p>
        </w:tc>
        <w:tc>
          <w:tcPr>
            <w:tcW w:w="1136" w:type="pct"/>
          </w:tcPr>
          <w:p w14:paraId="215F8794"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Note méthodologique absente ou non stru</w:t>
            </w:r>
            <w:r w:rsidRPr="006B53BC">
              <w:rPr>
                <w:rFonts w:ascii="Tahoma" w:eastAsia="Times New Roman" w:hAnsi="Tahoma" w:cs="Tahoma"/>
                <w:sz w:val="22"/>
                <w:szCs w:val="22"/>
                <w:lang w:val="fr-CA"/>
              </w:rPr>
              <w:t>c</w:t>
            </w:r>
            <w:r w:rsidRPr="006B53BC">
              <w:rPr>
                <w:rFonts w:ascii="Tahoma" w:eastAsia="Times New Roman" w:hAnsi="Tahoma" w:cs="Tahoma"/>
                <w:sz w:val="22"/>
                <w:szCs w:val="22"/>
                <w:lang w:val="fr-CA"/>
              </w:rPr>
              <w:t>turée, non cohérente,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datée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et</w:t>
            </w:r>
          </w:p>
          <w:p w14:paraId="68E0F00F"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signée</w:t>
            </w:r>
            <w:proofErr w:type="spellEnd"/>
            <w:r w:rsidRPr="006B53BC">
              <w:rPr>
                <w:rFonts w:ascii="Tahoma" w:eastAsia="Times New Roman" w:hAnsi="Tahoma" w:cs="Tahoma"/>
                <w:sz w:val="22"/>
                <w:szCs w:val="22"/>
              </w:rPr>
              <w:t xml:space="preserve"> du </w:t>
            </w:r>
            <w:proofErr w:type="spellStart"/>
            <w:r w:rsidRPr="006B53BC">
              <w:rPr>
                <w:rFonts w:ascii="Tahoma" w:eastAsia="Times New Roman" w:hAnsi="Tahoma" w:cs="Tahoma"/>
                <w:spacing w:val="-2"/>
                <w:sz w:val="22"/>
                <w:szCs w:val="22"/>
              </w:rPr>
              <w:t>soumissio</w:t>
            </w:r>
            <w:r w:rsidRPr="006B53BC">
              <w:rPr>
                <w:rFonts w:ascii="Tahoma" w:eastAsia="Times New Roman" w:hAnsi="Tahoma" w:cs="Tahoma"/>
                <w:spacing w:val="-2"/>
                <w:sz w:val="22"/>
                <w:szCs w:val="22"/>
              </w:rPr>
              <w:t>n</w:t>
            </w:r>
            <w:r w:rsidRPr="006B53BC">
              <w:rPr>
                <w:rFonts w:ascii="Tahoma" w:eastAsia="Times New Roman" w:hAnsi="Tahoma" w:cs="Tahoma"/>
                <w:spacing w:val="-2"/>
                <w:sz w:val="22"/>
                <w:szCs w:val="22"/>
              </w:rPr>
              <w:t>naire</w:t>
            </w:r>
            <w:proofErr w:type="spellEnd"/>
          </w:p>
        </w:tc>
        <w:tc>
          <w:tcPr>
            <w:tcW w:w="588" w:type="pct"/>
            <w:vMerge w:val="restart"/>
          </w:tcPr>
          <w:p w14:paraId="1866719A" w14:textId="77777777" w:rsidR="00A553FD" w:rsidRPr="006B53BC" w:rsidRDefault="00A553FD" w:rsidP="008D3FFA">
            <w:pPr>
              <w:tabs>
                <w:tab w:val="left" w:pos="426"/>
              </w:tabs>
              <w:suppressAutoHyphens w:val="0"/>
              <w:spacing w:before="127"/>
              <w:ind w:left="142"/>
              <w:textAlignment w:val="auto"/>
              <w:rPr>
                <w:rFonts w:ascii="Tahoma" w:eastAsia="Times New Roman" w:hAnsi="Tahoma" w:cs="Tahoma"/>
                <w:b/>
                <w:sz w:val="22"/>
                <w:szCs w:val="22"/>
                <w:lang w:val="fr-CA"/>
              </w:rPr>
            </w:pPr>
          </w:p>
          <w:p w14:paraId="2D20E7FB"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z w:val="22"/>
                <w:szCs w:val="22"/>
                <w:lang w:val="fr-CA"/>
              </w:rPr>
              <w:t>tion</w:t>
            </w:r>
            <w:proofErr w:type="spellEnd"/>
            <w:r w:rsidRPr="006B53BC">
              <w:rPr>
                <w:rFonts w:ascii="Tahoma" w:eastAsia="Times New Roman" w:hAnsi="Tahoma" w:cs="Tahoma"/>
                <w:i/>
                <w:spacing w:val="77"/>
                <w:w w:val="150"/>
                <w:sz w:val="22"/>
                <w:szCs w:val="22"/>
                <w:lang w:val="fr-CA"/>
              </w:rPr>
              <w:t xml:space="preserve">   </w:t>
            </w:r>
            <w:r w:rsidRPr="006B53BC">
              <w:rPr>
                <w:rFonts w:ascii="Tahoma" w:eastAsia="Times New Roman" w:hAnsi="Tahoma" w:cs="Tahoma"/>
                <w:i/>
                <w:spacing w:val="-5"/>
                <w:sz w:val="22"/>
                <w:szCs w:val="22"/>
                <w:lang w:val="fr-CA"/>
              </w:rPr>
              <w:t>de</w:t>
            </w:r>
          </w:p>
          <w:p w14:paraId="62704326"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z w:val="22"/>
                <w:szCs w:val="22"/>
                <w:lang w:val="fr-CA"/>
              </w:rPr>
              <w:t>deux</w:t>
            </w:r>
            <w:r w:rsidRPr="006B53BC">
              <w:rPr>
                <w:rFonts w:ascii="Tahoma" w:eastAsia="Times New Roman" w:hAnsi="Tahoma" w:cs="Tahoma"/>
                <w:i/>
                <w:spacing w:val="68"/>
                <w:sz w:val="22"/>
                <w:szCs w:val="22"/>
                <w:lang w:val="fr-CA"/>
              </w:rPr>
              <w:t xml:space="preserve">  </w:t>
            </w:r>
            <w:r w:rsidRPr="006B53BC">
              <w:rPr>
                <w:rFonts w:ascii="Tahoma" w:eastAsia="Times New Roman" w:hAnsi="Tahoma" w:cs="Tahoma"/>
                <w:i/>
                <w:spacing w:val="-4"/>
                <w:sz w:val="22"/>
                <w:szCs w:val="22"/>
                <w:lang w:val="fr-CA"/>
              </w:rPr>
              <w:t>(02)</w:t>
            </w:r>
          </w:p>
          <w:p w14:paraId="07CD0723" w14:textId="77777777" w:rsidR="00A553FD" w:rsidRPr="006B53BC" w:rsidRDefault="00A553FD" w:rsidP="008D3FFA">
            <w:pPr>
              <w:tabs>
                <w:tab w:val="left" w:pos="426"/>
              </w:tabs>
              <w:suppressAutoHyphens w:val="0"/>
              <w:spacing w:before="2"/>
              <w:ind w:left="142"/>
              <w:jc w:val="both"/>
              <w:textAlignment w:val="auto"/>
              <w:rPr>
                <w:rFonts w:ascii="Tahoma" w:eastAsia="Times New Roman" w:hAnsi="Tahoma" w:cs="Tahoma"/>
                <w:i/>
                <w:sz w:val="22"/>
                <w:szCs w:val="22"/>
                <w:lang w:val="fr-CA"/>
              </w:rPr>
            </w:pPr>
            <w:r w:rsidRPr="006B53BC">
              <w:rPr>
                <w:rFonts w:ascii="Tahoma" w:eastAsia="Times New Roman" w:hAnsi="Tahoma" w:cs="Tahoma"/>
                <w:i/>
                <w:sz w:val="22"/>
                <w:szCs w:val="22"/>
                <w:lang w:val="fr-CA"/>
              </w:rPr>
              <w:t>sous</w:t>
            </w:r>
            <w:r w:rsidRPr="006B53BC">
              <w:rPr>
                <w:rFonts w:ascii="Tahoma" w:eastAsia="Times New Roman" w:hAnsi="Tahoma" w:cs="Tahoma"/>
                <w:i/>
                <w:spacing w:val="78"/>
                <w:w w:val="150"/>
                <w:sz w:val="22"/>
                <w:szCs w:val="22"/>
                <w:lang w:val="fr-CA"/>
              </w:rPr>
              <w:t xml:space="preserve">  </w:t>
            </w:r>
            <w:r w:rsidRPr="006B53BC">
              <w:rPr>
                <w:rFonts w:ascii="Tahoma" w:eastAsia="Times New Roman" w:hAnsi="Tahoma" w:cs="Tahoma"/>
                <w:i/>
                <w:spacing w:val="-4"/>
                <w:sz w:val="22"/>
                <w:szCs w:val="22"/>
                <w:lang w:val="fr-CA"/>
              </w:rPr>
              <w:t>cri-</w:t>
            </w:r>
          </w:p>
          <w:p w14:paraId="5F9786A1"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i/>
                <w:sz w:val="22"/>
                <w:szCs w:val="22"/>
                <w:lang w:val="fr-CA"/>
              </w:rPr>
            </w:pPr>
            <w:proofErr w:type="spellStart"/>
            <w:r w:rsidRPr="006B53BC">
              <w:rPr>
                <w:rFonts w:ascii="Tahoma" w:eastAsia="Times New Roman" w:hAnsi="Tahoma" w:cs="Tahoma"/>
                <w:i/>
                <w:sz w:val="22"/>
                <w:szCs w:val="22"/>
                <w:lang w:val="fr-CA"/>
              </w:rPr>
              <w:t>tères</w:t>
            </w:r>
            <w:proofErr w:type="spellEnd"/>
            <w:r w:rsidRPr="006B53BC">
              <w:rPr>
                <w:rFonts w:ascii="Tahoma" w:eastAsia="Times New Roman" w:hAnsi="Tahoma" w:cs="Tahoma"/>
                <w:i/>
                <w:sz w:val="22"/>
                <w:szCs w:val="22"/>
                <w:lang w:val="fr-CA"/>
              </w:rPr>
              <w:t xml:space="preserve"> 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z w:val="22"/>
                <w:szCs w:val="22"/>
                <w:lang w:val="fr-CA"/>
              </w:rPr>
              <w:t xml:space="preserve"> le cri- </w:t>
            </w:r>
            <w:proofErr w:type="spellStart"/>
            <w:r w:rsidRPr="006B53BC">
              <w:rPr>
                <w:rFonts w:ascii="Tahoma" w:eastAsia="Times New Roman" w:hAnsi="Tahoma" w:cs="Tahoma"/>
                <w:i/>
                <w:spacing w:val="-4"/>
                <w:sz w:val="22"/>
                <w:szCs w:val="22"/>
                <w:lang w:val="fr-CA"/>
              </w:rPr>
              <w:t>tère</w:t>
            </w:r>
            <w:proofErr w:type="spellEnd"/>
          </w:p>
        </w:tc>
      </w:tr>
      <w:tr w:rsidR="00A553FD" w:rsidRPr="006B53BC" w14:paraId="22753181" w14:textId="77777777" w:rsidTr="008D3FFA">
        <w:trPr>
          <w:trHeight w:val="1284"/>
        </w:trPr>
        <w:tc>
          <w:tcPr>
            <w:tcW w:w="335" w:type="pct"/>
          </w:tcPr>
          <w:p w14:paraId="5E6A2392" w14:textId="77777777" w:rsidR="00A553FD" w:rsidRPr="006B53BC" w:rsidRDefault="00A553FD" w:rsidP="008D3FFA">
            <w:pPr>
              <w:tabs>
                <w:tab w:val="left" w:pos="426"/>
              </w:tabs>
              <w:suppressAutoHyphens w:val="0"/>
              <w:spacing w:before="119"/>
              <w:ind w:left="142"/>
              <w:textAlignment w:val="auto"/>
              <w:rPr>
                <w:rFonts w:ascii="Tahoma" w:eastAsia="Times New Roman" w:hAnsi="Tahoma" w:cs="Tahoma"/>
                <w:b/>
                <w:sz w:val="22"/>
                <w:szCs w:val="22"/>
                <w:lang w:val="fr-CA"/>
              </w:rPr>
            </w:pPr>
          </w:p>
          <w:p w14:paraId="28E36F1C" w14:textId="77777777" w:rsidR="00A553FD" w:rsidRPr="006B53BC" w:rsidRDefault="00A553FD" w:rsidP="008D3FFA">
            <w:pPr>
              <w:tabs>
                <w:tab w:val="left" w:pos="426"/>
              </w:tabs>
              <w:suppressAutoHyphens w:val="0"/>
              <w:spacing w:before="1"/>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VI.2</w:t>
            </w:r>
          </w:p>
        </w:tc>
        <w:tc>
          <w:tcPr>
            <w:tcW w:w="1604" w:type="pct"/>
            <w:gridSpan w:val="2"/>
          </w:tcPr>
          <w:p w14:paraId="382A3B32" w14:textId="77777777" w:rsidR="00A553FD" w:rsidRPr="006B53BC" w:rsidRDefault="00A553FD" w:rsidP="008D3FFA">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Attestation de visite du site s</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gnée sur l’honneur par le so</w:t>
            </w:r>
            <w:r w:rsidRPr="006B53BC">
              <w:rPr>
                <w:rFonts w:ascii="Tahoma" w:eastAsia="Times New Roman" w:hAnsi="Tahoma" w:cs="Tahoma"/>
                <w:sz w:val="22"/>
                <w:szCs w:val="22"/>
                <w:lang w:val="fr-CA"/>
              </w:rPr>
              <w:t>u</w:t>
            </w:r>
            <w:r w:rsidRPr="006B53BC">
              <w:rPr>
                <w:rFonts w:ascii="Tahoma" w:eastAsia="Times New Roman" w:hAnsi="Tahoma" w:cs="Tahoma"/>
                <w:sz w:val="22"/>
                <w:szCs w:val="22"/>
                <w:lang w:val="fr-CA"/>
              </w:rPr>
              <w:t>missionnaire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(confère modèle)</w:t>
            </w:r>
          </w:p>
        </w:tc>
        <w:tc>
          <w:tcPr>
            <w:tcW w:w="1336" w:type="pct"/>
          </w:tcPr>
          <w:p w14:paraId="472DC594" w14:textId="77777777" w:rsidR="00A553FD" w:rsidRPr="006B53BC" w:rsidRDefault="00A553FD" w:rsidP="008D3FFA">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attestation de 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l’honneur par le soumi</w:t>
            </w:r>
            <w:r w:rsidRPr="006B53BC">
              <w:rPr>
                <w:rFonts w:ascii="Tahoma" w:eastAsia="Times New Roman" w:hAnsi="Tahoma" w:cs="Tahoma"/>
                <w:sz w:val="22"/>
                <w:szCs w:val="22"/>
                <w:lang w:val="fr-CA"/>
              </w:rPr>
              <w:t>s</w:t>
            </w:r>
            <w:r w:rsidRPr="006B53BC">
              <w:rPr>
                <w:rFonts w:ascii="Tahoma" w:eastAsia="Times New Roman" w:hAnsi="Tahoma" w:cs="Tahoma"/>
                <w:sz w:val="22"/>
                <w:szCs w:val="22"/>
                <w:lang w:val="fr-CA"/>
              </w:rPr>
              <w:t>sionnaire</w:t>
            </w:r>
          </w:p>
        </w:tc>
        <w:tc>
          <w:tcPr>
            <w:tcW w:w="1136" w:type="pct"/>
          </w:tcPr>
          <w:p w14:paraId="4201A57E"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d’une attest</w:t>
            </w:r>
            <w:r w:rsidRPr="006B53BC">
              <w:rPr>
                <w:rFonts w:ascii="Tahoma" w:eastAsia="Times New Roman" w:hAnsi="Tahoma" w:cs="Tahoma"/>
                <w:sz w:val="22"/>
                <w:szCs w:val="22"/>
                <w:lang w:val="fr-CA"/>
              </w:rPr>
              <w:t>a</w:t>
            </w:r>
            <w:r w:rsidRPr="006B53BC">
              <w:rPr>
                <w:rFonts w:ascii="Tahoma" w:eastAsia="Times New Roman" w:hAnsi="Tahoma" w:cs="Tahoma"/>
                <w:sz w:val="22"/>
                <w:szCs w:val="22"/>
                <w:lang w:val="fr-CA"/>
              </w:rPr>
              <w:t>tion</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de site</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présence</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pacing w:val="-4"/>
                <w:sz w:val="22"/>
                <w:szCs w:val="22"/>
                <w:lang w:val="fr-CA"/>
              </w:rPr>
              <w:t>d’une</w:t>
            </w:r>
          </w:p>
          <w:p w14:paraId="5436ADBC"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attestation</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z w:val="22"/>
                <w:szCs w:val="22"/>
              </w:rPr>
              <w:t>visite</w:t>
            </w:r>
            <w:proofErr w:type="spellEnd"/>
            <w:r w:rsidRPr="006B53BC">
              <w:rPr>
                <w:rFonts w:ascii="Tahoma" w:eastAsia="Times New Roman" w:hAnsi="Tahoma" w:cs="Tahoma"/>
                <w:spacing w:val="-5"/>
                <w:sz w:val="22"/>
                <w:szCs w:val="22"/>
              </w:rPr>
              <w:t xml:space="preserve"> de</w:t>
            </w:r>
          </w:p>
        </w:tc>
        <w:tc>
          <w:tcPr>
            <w:tcW w:w="588" w:type="pct"/>
            <w:vMerge/>
            <w:tcBorders>
              <w:top w:val="nil"/>
            </w:tcBorders>
          </w:tcPr>
          <w:p w14:paraId="50B3F2C4"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bl>
    <w:p w14:paraId="04F8F5B6" w14:textId="77777777" w:rsidR="00A553FD" w:rsidRPr="006B53BC" w:rsidRDefault="00A553FD" w:rsidP="00A553FD">
      <w:pPr>
        <w:widowControl w:val="0"/>
        <w:tabs>
          <w:tab w:val="left" w:pos="426"/>
        </w:tabs>
        <w:suppressAutoHyphens w:val="0"/>
        <w:autoSpaceDE w:val="0"/>
        <w:ind w:left="142"/>
        <w:textAlignment w:val="auto"/>
        <w:rPr>
          <w:rFonts w:ascii="Tahoma" w:hAnsi="Tahoma" w:cs="Tahoma"/>
          <w:sz w:val="2"/>
          <w:szCs w:val="2"/>
          <w:lang w:eastAsia="en-US"/>
        </w:rPr>
        <w:sectPr w:rsidR="00A553FD" w:rsidRPr="006B53BC" w:rsidSect="008D3FFA">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2"/>
        <w:gridCol w:w="3360"/>
        <w:gridCol w:w="2798"/>
        <w:gridCol w:w="2379"/>
        <w:gridCol w:w="1231"/>
      </w:tblGrid>
      <w:tr w:rsidR="00A553FD" w:rsidRPr="006B53BC" w14:paraId="79184220" w14:textId="77777777" w:rsidTr="008D3FFA">
        <w:trPr>
          <w:trHeight w:val="254"/>
        </w:trPr>
        <w:tc>
          <w:tcPr>
            <w:tcW w:w="335" w:type="pct"/>
            <w:vMerge w:val="restart"/>
          </w:tcPr>
          <w:p w14:paraId="5DF70468"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lastRenderedPageBreak/>
              <w:t>N°</w:t>
            </w:r>
          </w:p>
        </w:tc>
        <w:tc>
          <w:tcPr>
            <w:tcW w:w="1604" w:type="pct"/>
            <w:vMerge w:val="restart"/>
          </w:tcPr>
          <w:p w14:paraId="6870F9F2"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472" w:type="pct"/>
            <w:gridSpan w:val="2"/>
          </w:tcPr>
          <w:p w14:paraId="5131B5E5" w14:textId="77777777" w:rsidR="00A553FD" w:rsidRPr="006B53BC" w:rsidRDefault="00A553FD" w:rsidP="008D3FFA">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7B1BEB21" w14:textId="77777777" w:rsidR="00A553FD" w:rsidRPr="006B53BC" w:rsidRDefault="00A553FD" w:rsidP="008D3FFA">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A553FD" w:rsidRPr="006B53BC" w14:paraId="6FC2442A" w14:textId="77777777" w:rsidTr="008D3FFA">
        <w:trPr>
          <w:trHeight w:val="254"/>
        </w:trPr>
        <w:tc>
          <w:tcPr>
            <w:tcW w:w="335" w:type="pct"/>
            <w:vMerge/>
            <w:tcBorders>
              <w:top w:val="nil"/>
            </w:tcBorders>
          </w:tcPr>
          <w:p w14:paraId="32ADD09E"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1604" w:type="pct"/>
            <w:vMerge/>
            <w:tcBorders>
              <w:top w:val="nil"/>
            </w:tcBorders>
          </w:tcPr>
          <w:p w14:paraId="51291524"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c>
          <w:tcPr>
            <w:tcW w:w="1336" w:type="pct"/>
          </w:tcPr>
          <w:p w14:paraId="301CD474"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5"/>
                <w:sz w:val="22"/>
                <w:szCs w:val="22"/>
              </w:rPr>
              <w:t>Oui</w:t>
            </w:r>
            <w:proofErr w:type="spellEnd"/>
          </w:p>
        </w:tc>
        <w:tc>
          <w:tcPr>
            <w:tcW w:w="1136" w:type="pct"/>
          </w:tcPr>
          <w:p w14:paraId="5D0F3FD4"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2D10921E"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r w:rsidR="00A553FD" w:rsidRPr="006B53BC" w14:paraId="5268AC6C" w14:textId="77777777" w:rsidTr="008D3FFA">
        <w:trPr>
          <w:trHeight w:val="757"/>
        </w:trPr>
        <w:tc>
          <w:tcPr>
            <w:tcW w:w="335" w:type="pct"/>
          </w:tcPr>
          <w:p w14:paraId="0ABDF31A"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
        </w:tc>
        <w:tc>
          <w:tcPr>
            <w:tcW w:w="1604" w:type="pct"/>
          </w:tcPr>
          <w:p w14:paraId="3423D907"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
        </w:tc>
        <w:tc>
          <w:tcPr>
            <w:tcW w:w="1336" w:type="pct"/>
          </w:tcPr>
          <w:p w14:paraId="5E49BE4D"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rPr>
            </w:pPr>
          </w:p>
        </w:tc>
        <w:tc>
          <w:tcPr>
            <w:tcW w:w="1136" w:type="pct"/>
          </w:tcPr>
          <w:p w14:paraId="4E168B3B"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site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le </w:t>
            </w:r>
            <w:r w:rsidRPr="006B53BC">
              <w:rPr>
                <w:rFonts w:ascii="Tahoma" w:eastAsia="Times New Roman" w:hAnsi="Tahoma" w:cs="Tahoma"/>
                <w:spacing w:val="-2"/>
                <w:sz w:val="22"/>
                <w:szCs w:val="22"/>
                <w:lang w:val="fr-CA"/>
              </w:rPr>
              <w:t>soumissionnaire</w:t>
            </w:r>
          </w:p>
        </w:tc>
        <w:tc>
          <w:tcPr>
            <w:tcW w:w="588" w:type="pct"/>
            <w:vMerge/>
            <w:tcBorders>
              <w:top w:val="nil"/>
            </w:tcBorders>
          </w:tcPr>
          <w:p w14:paraId="51E8288E"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lang w:val="fr-CA"/>
              </w:rPr>
            </w:pPr>
          </w:p>
        </w:tc>
      </w:tr>
      <w:tr w:rsidR="00A553FD" w:rsidRPr="006B53BC" w14:paraId="3D08252A" w14:textId="77777777" w:rsidTr="008D3FFA">
        <w:trPr>
          <w:trHeight w:val="757"/>
        </w:trPr>
        <w:tc>
          <w:tcPr>
            <w:tcW w:w="335" w:type="pct"/>
          </w:tcPr>
          <w:p w14:paraId="14AB8719" w14:textId="77777777" w:rsidR="00A553FD" w:rsidRPr="006B53BC" w:rsidRDefault="00A553FD" w:rsidP="008D3FFA">
            <w:pPr>
              <w:tabs>
                <w:tab w:val="left" w:pos="426"/>
              </w:tabs>
              <w:suppressAutoHyphens w:val="0"/>
              <w:spacing w:before="248"/>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VI.3</w:t>
            </w:r>
          </w:p>
        </w:tc>
        <w:tc>
          <w:tcPr>
            <w:tcW w:w="1604" w:type="pct"/>
          </w:tcPr>
          <w:p w14:paraId="136A9816" w14:textId="77777777" w:rsidR="00A553FD" w:rsidRPr="006B53BC" w:rsidRDefault="00A553FD" w:rsidP="008D3FFA">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planning</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tr</w:t>
            </w:r>
            <w:r w:rsidRPr="006B53BC">
              <w:rPr>
                <w:rFonts w:ascii="Tahoma" w:eastAsia="Times New Roman" w:hAnsi="Tahoma" w:cs="Tahoma"/>
                <w:sz w:val="22"/>
                <w:szCs w:val="22"/>
                <w:lang w:val="fr-CA"/>
              </w:rPr>
              <w:t>a</w:t>
            </w:r>
            <w:r w:rsidRPr="006B53BC">
              <w:rPr>
                <w:rFonts w:ascii="Tahoma" w:eastAsia="Times New Roman" w:hAnsi="Tahoma" w:cs="Tahoma"/>
                <w:sz w:val="22"/>
                <w:szCs w:val="22"/>
                <w:lang w:val="fr-CA"/>
              </w:rPr>
              <w:t>vaux assorti du délai d’exécution</w:t>
            </w:r>
          </w:p>
        </w:tc>
        <w:tc>
          <w:tcPr>
            <w:tcW w:w="1336" w:type="pct"/>
          </w:tcPr>
          <w:p w14:paraId="7B593AD6" w14:textId="77777777" w:rsidR="00A553FD" w:rsidRPr="006B53BC" w:rsidRDefault="00A553FD" w:rsidP="008D3FFA">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Réaliste</w:t>
            </w:r>
            <w:r w:rsidRPr="006B53BC">
              <w:rPr>
                <w:rFonts w:ascii="Tahoma" w:eastAsia="Times New Roman" w:hAnsi="Tahoma" w:cs="Tahoma"/>
                <w:spacing w:val="28"/>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29"/>
                <w:sz w:val="22"/>
                <w:szCs w:val="22"/>
                <w:lang w:val="fr-CA"/>
              </w:rPr>
              <w:t xml:space="preserve"> </w:t>
            </w:r>
            <w:r w:rsidRPr="006B53BC">
              <w:rPr>
                <w:rFonts w:ascii="Tahoma" w:eastAsia="Times New Roman" w:hAnsi="Tahoma" w:cs="Tahoma"/>
                <w:sz w:val="22"/>
                <w:szCs w:val="22"/>
                <w:lang w:val="fr-CA"/>
              </w:rPr>
              <w:t>cohérent</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un délai conforme au DAO</w:t>
            </w:r>
          </w:p>
        </w:tc>
        <w:tc>
          <w:tcPr>
            <w:tcW w:w="1136" w:type="pct"/>
          </w:tcPr>
          <w:p w14:paraId="29332273"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38"/>
                <w:sz w:val="22"/>
                <w:szCs w:val="22"/>
                <w:lang w:val="fr-CA"/>
              </w:rPr>
              <w:t xml:space="preserve"> </w:t>
            </w:r>
            <w:r w:rsidRPr="006B53BC">
              <w:rPr>
                <w:rFonts w:ascii="Tahoma" w:eastAsia="Times New Roman" w:hAnsi="Tahoma" w:cs="Tahoma"/>
                <w:sz w:val="22"/>
                <w:szCs w:val="22"/>
                <w:lang w:val="fr-CA"/>
              </w:rPr>
              <w:t>fourni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pacing w:val="-2"/>
                <w:sz w:val="22"/>
                <w:szCs w:val="22"/>
                <w:lang w:val="fr-CA"/>
              </w:rPr>
              <w:t>irré</w:t>
            </w:r>
            <w:r w:rsidRPr="006B53BC">
              <w:rPr>
                <w:rFonts w:ascii="Tahoma" w:eastAsia="Times New Roman" w:hAnsi="Tahoma" w:cs="Tahoma"/>
                <w:spacing w:val="-2"/>
                <w:sz w:val="22"/>
                <w:szCs w:val="22"/>
                <w:lang w:val="fr-CA"/>
              </w:rPr>
              <w:t>a</w:t>
            </w:r>
            <w:r w:rsidRPr="006B53BC">
              <w:rPr>
                <w:rFonts w:ascii="Tahoma" w:eastAsia="Times New Roman" w:hAnsi="Tahoma" w:cs="Tahoma"/>
                <w:spacing w:val="-2"/>
                <w:sz w:val="22"/>
                <w:szCs w:val="22"/>
                <w:lang w:val="fr-CA"/>
              </w:rPr>
              <w:t>liste</w:t>
            </w:r>
          </w:p>
          <w:p w14:paraId="29BD4F40" w14:textId="77777777" w:rsidR="00A553FD" w:rsidRPr="006B53BC" w:rsidRDefault="00A553FD" w:rsidP="008D3FFA">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/délai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 xml:space="preserve">au </w:t>
            </w:r>
            <w:r w:rsidRPr="006B53BC">
              <w:rPr>
                <w:rFonts w:ascii="Tahoma" w:eastAsia="Times New Roman" w:hAnsi="Tahoma" w:cs="Tahoma"/>
                <w:spacing w:val="-4"/>
                <w:sz w:val="22"/>
                <w:szCs w:val="22"/>
                <w:lang w:val="fr-CA"/>
              </w:rPr>
              <w:t>DAO</w:t>
            </w:r>
          </w:p>
        </w:tc>
        <w:tc>
          <w:tcPr>
            <w:tcW w:w="588" w:type="pct"/>
            <w:vMerge/>
            <w:tcBorders>
              <w:top w:val="nil"/>
            </w:tcBorders>
          </w:tcPr>
          <w:p w14:paraId="5E9609F0"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lang w:val="fr-CA"/>
              </w:rPr>
            </w:pPr>
          </w:p>
        </w:tc>
      </w:tr>
      <w:tr w:rsidR="00A553FD" w:rsidRPr="006B53BC" w14:paraId="2C71BD4D" w14:textId="77777777" w:rsidTr="008D3FFA">
        <w:trPr>
          <w:trHeight w:val="1266"/>
        </w:trPr>
        <w:tc>
          <w:tcPr>
            <w:tcW w:w="335" w:type="pct"/>
          </w:tcPr>
          <w:p w14:paraId="7C868216" w14:textId="77777777" w:rsidR="00A553FD" w:rsidRPr="006B53BC" w:rsidRDefault="00A553FD" w:rsidP="008D3FFA">
            <w:pPr>
              <w:tabs>
                <w:tab w:val="left" w:pos="426"/>
              </w:tabs>
              <w:suppressAutoHyphens w:val="0"/>
              <w:spacing w:before="247"/>
              <w:ind w:left="142"/>
              <w:textAlignment w:val="auto"/>
              <w:rPr>
                <w:rFonts w:ascii="Tahoma" w:eastAsia="Times New Roman" w:hAnsi="Tahoma" w:cs="Tahoma"/>
                <w:b/>
                <w:sz w:val="22"/>
                <w:szCs w:val="22"/>
                <w:lang w:val="fr-CA"/>
              </w:rPr>
            </w:pPr>
          </w:p>
          <w:p w14:paraId="4F399149" w14:textId="77777777" w:rsidR="00A553FD" w:rsidRPr="006B53BC" w:rsidRDefault="00A553FD" w:rsidP="008D3FFA">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V.4</w:t>
            </w:r>
          </w:p>
        </w:tc>
        <w:tc>
          <w:tcPr>
            <w:tcW w:w="1604" w:type="pct"/>
          </w:tcPr>
          <w:p w14:paraId="6E876AC5" w14:textId="77777777" w:rsidR="00A553FD" w:rsidRPr="006B53BC" w:rsidRDefault="00A553FD" w:rsidP="008D3FFA">
            <w:pPr>
              <w:tabs>
                <w:tab w:val="left" w:pos="426"/>
              </w:tabs>
              <w:suppressAutoHyphens w:val="0"/>
              <w:spacing w:before="24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CCAP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CCTP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chaque page et signés à la de</w:t>
            </w:r>
            <w:r w:rsidRPr="006B53BC">
              <w:rPr>
                <w:rFonts w:ascii="Tahoma" w:eastAsia="Times New Roman" w:hAnsi="Tahoma" w:cs="Tahoma"/>
                <w:sz w:val="22"/>
                <w:szCs w:val="22"/>
                <w:lang w:val="fr-CA"/>
              </w:rPr>
              <w:t>r</w:t>
            </w:r>
            <w:r w:rsidRPr="006B53BC">
              <w:rPr>
                <w:rFonts w:ascii="Tahoma" w:eastAsia="Times New Roman" w:hAnsi="Tahoma" w:cs="Tahoma"/>
                <w:sz w:val="22"/>
                <w:szCs w:val="22"/>
                <w:lang w:val="fr-CA"/>
              </w:rPr>
              <w:t xml:space="preserve">nière </w:t>
            </w:r>
            <w:proofErr w:type="gramStart"/>
            <w:r w:rsidRPr="006B53BC">
              <w:rPr>
                <w:rFonts w:ascii="Tahoma" w:eastAsia="Times New Roman" w:hAnsi="Tahoma" w:cs="Tahoma"/>
                <w:sz w:val="22"/>
                <w:szCs w:val="22"/>
                <w:lang w:val="fr-CA"/>
              </w:rPr>
              <w:t>précédé</w:t>
            </w:r>
            <w:proofErr w:type="gramEnd"/>
            <w:r w:rsidRPr="006B53BC">
              <w:rPr>
                <w:rFonts w:ascii="Tahoma" w:eastAsia="Times New Roman" w:hAnsi="Tahoma" w:cs="Tahoma"/>
                <w:sz w:val="22"/>
                <w:szCs w:val="22"/>
                <w:lang w:val="fr-CA"/>
              </w:rPr>
              <w:t xml:space="preserve"> de la mention « Lu et approuvé »</w:t>
            </w:r>
          </w:p>
        </w:tc>
        <w:tc>
          <w:tcPr>
            <w:tcW w:w="1336" w:type="pct"/>
          </w:tcPr>
          <w:p w14:paraId="5C17EBD2" w14:textId="77777777" w:rsidR="00A553FD" w:rsidRPr="006B53BC" w:rsidRDefault="00A553FD" w:rsidP="008D3FFA">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Paraphés sur chaque page et signés à la dernière pr</w:t>
            </w:r>
            <w:r w:rsidRPr="006B53BC">
              <w:rPr>
                <w:rFonts w:ascii="Tahoma" w:eastAsia="Times New Roman" w:hAnsi="Tahoma" w:cs="Tahoma"/>
                <w:sz w:val="22"/>
                <w:szCs w:val="22"/>
                <w:lang w:val="fr-CA"/>
              </w:rPr>
              <w:t>é</w:t>
            </w:r>
            <w:r w:rsidRPr="006B53BC">
              <w:rPr>
                <w:rFonts w:ascii="Tahoma" w:eastAsia="Times New Roman" w:hAnsi="Tahoma" w:cs="Tahoma"/>
                <w:sz w:val="22"/>
                <w:szCs w:val="22"/>
                <w:lang w:val="fr-CA"/>
              </w:rPr>
              <w:t>cédée de la mention «</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Lu et approuvé »</w:t>
            </w:r>
          </w:p>
        </w:tc>
        <w:tc>
          <w:tcPr>
            <w:tcW w:w="1136" w:type="pct"/>
          </w:tcPr>
          <w:p w14:paraId="1CBEB2A1"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chaque page,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w:t>
            </w:r>
            <w:r w:rsidRPr="006B53BC">
              <w:rPr>
                <w:rFonts w:ascii="Tahoma" w:eastAsia="Times New Roman" w:hAnsi="Tahoma" w:cs="Tahoma"/>
                <w:sz w:val="22"/>
                <w:szCs w:val="22"/>
                <w:lang w:val="fr-CA"/>
              </w:rPr>
              <w:t>i</w:t>
            </w:r>
            <w:r w:rsidRPr="006B53BC">
              <w:rPr>
                <w:rFonts w:ascii="Tahoma" w:eastAsia="Times New Roman" w:hAnsi="Tahoma" w:cs="Tahoma"/>
                <w:sz w:val="22"/>
                <w:szCs w:val="22"/>
                <w:lang w:val="fr-CA"/>
              </w:rPr>
              <w:t>gnés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à</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la</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dernière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et non précédé de la</w:t>
            </w:r>
            <w:r w:rsidRPr="006B53BC">
              <w:rPr>
                <w:rFonts w:ascii="Tahoma" w:eastAsia="Times New Roman" w:hAnsi="Tahoma" w:cs="Tahoma"/>
                <w:spacing w:val="58"/>
                <w:sz w:val="22"/>
                <w:szCs w:val="22"/>
                <w:lang w:val="fr-CA"/>
              </w:rPr>
              <w:t xml:space="preserve"> </w:t>
            </w:r>
            <w:r w:rsidRPr="006B53BC">
              <w:rPr>
                <w:rFonts w:ascii="Tahoma" w:eastAsia="Times New Roman" w:hAnsi="Tahoma" w:cs="Tahoma"/>
                <w:sz w:val="22"/>
                <w:szCs w:val="22"/>
                <w:lang w:val="fr-CA"/>
              </w:rPr>
              <w:t>mention</w:t>
            </w:r>
            <w:r w:rsidRPr="006B53BC">
              <w:rPr>
                <w:rFonts w:ascii="Tahoma" w:eastAsia="Times New Roman" w:hAnsi="Tahoma" w:cs="Tahoma"/>
                <w:spacing w:val="61"/>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Lu</w:t>
            </w:r>
            <w:r w:rsidRPr="006B53BC">
              <w:rPr>
                <w:rFonts w:ascii="Tahoma" w:eastAsia="Times New Roman" w:hAnsi="Tahoma" w:cs="Tahoma"/>
                <w:spacing w:val="60"/>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60"/>
                <w:sz w:val="22"/>
                <w:szCs w:val="22"/>
                <w:lang w:val="fr-CA"/>
              </w:rPr>
              <w:t xml:space="preserve"> </w:t>
            </w:r>
            <w:proofErr w:type="spellStart"/>
            <w:r w:rsidRPr="006B53BC">
              <w:rPr>
                <w:rFonts w:ascii="Tahoma" w:eastAsia="Times New Roman" w:hAnsi="Tahoma" w:cs="Tahoma"/>
                <w:spacing w:val="-5"/>
                <w:sz w:val="22"/>
                <w:szCs w:val="22"/>
                <w:lang w:val="fr-CA"/>
              </w:rPr>
              <w:t>ap</w:t>
            </w:r>
            <w:proofErr w:type="spellEnd"/>
            <w:r w:rsidRPr="006B53BC">
              <w:rPr>
                <w:rFonts w:ascii="Tahoma" w:eastAsia="Times New Roman" w:hAnsi="Tahoma" w:cs="Tahoma"/>
                <w:spacing w:val="-5"/>
                <w:sz w:val="22"/>
                <w:szCs w:val="22"/>
                <w:lang w:val="fr-CA"/>
              </w:rPr>
              <w:t>-</w:t>
            </w:r>
          </w:p>
          <w:p w14:paraId="5AD78E13" w14:textId="77777777" w:rsidR="00A553FD" w:rsidRPr="006B53BC" w:rsidRDefault="00A553FD" w:rsidP="008D3FFA">
            <w:pPr>
              <w:tabs>
                <w:tab w:val="left" w:pos="426"/>
              </w:tabs>
              <w:suppressAutoHyphens w:val="0"/>
              <w:ind w:left="142"/>
              <w:jc w:val="both"/>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prouvé</w:t>
            </w:r>
            <w:proofErr w:type="spellEnd"/>
            <w:r w:rsidRPr="006B53BC">
              <w:rPr>
                <w:rFonts w:ascii="Tahoma" w:eastAsia="Times New Roman" w:hAnsi="Tahoma" w:cs="Tahoma"/>
                <w:spacing w:val="-2"/>
                <w:sz w:val="22"/>
                <w:szCs w:val="22"/>
              </w:rPr>
              <w:t xml:space="preserve"> </w:t>
            </w:r>
            <w:r w:rsidRPr="006B53BC">
              <w:rPr>
                <w:rFonts w:ascii="Tahoma" w:eastAsia="Times New Roman" w:hAnsi="Tahoma" w:cs="Tahoma"/>
                <w:spacing w:val="-10"/>
                <w:sz w:val="22"/>
                <w:szCs w:val="22"/>
              </w:rPr>
              <w:t>»</w:t>
            </w:r>
          </w:p>
        </w:tc>
        <w:tc>
          <w:tcPr>
            <w:tcW w:w="588" w:type="pct"/>
            <w:vMerge/>
            <w:tcBorders>
              <w:top w:val="nil"/>
            </w:tcBorders>
          </w:tcPr>
          <w:p w14:paraId="1A72429A" w14:textId="77777777" w:rsidR="00A553FD" w:rsidRPr="006B53BC" w:rsidRDefault="00A553FD" w:rsidP="008D3FFA">
            <w:pPr>
              <w:tabs>
                <w:tab w:val="left" w:pos="426"/>
              </w:tabs>
              <w:suppressAutoHyphens w:val="0"/>
              <w:ind w:left="142"/>
              <w:textAlignment w:val="auto"/>
              <w:rPr>
                <w:rFonts w:ascii="Tahoma" w:eastAsia="Times New Roman" w:hAnsi="Tahoma" w:cs="Tahoma"/>
                <w:sz w:val="2"/>
                <w:szCs w:val="2"/>
              </w:rPr>
            </w:pPr>
          </w:p>
        </w:tc>
      </w:tr>
    </w:tbl>
    <w:p w14:paraId="22780505" w14:textId="77777777" w:rsidR="00A553FD" w:rsidRPr="006B53BC" w:rsidRDefault="00A553FD" w:rsidP="00A553FD">
      <w:pPr>
        <w:widowControl w:val="0"/>
        <w:tabs>
          <w:tab w:val="left" w:pos="426"/>
        </w:tabs>
        <w:suppressAutoHyphens w:val="0"/>
        <w:autoSpaceDE w:val="0"/>
        <w:spacing w:before="66"/>
        <w:ind w:left="142"/>
        <w:textAlignment w:val="auto"/>
        <w:rPr>
          <w:rFonts w:ascii="Tahoma" w:hAnsi="Tahoma" w:cs="Tahoma"/>
          <w:b/>
          <w:sz w:val="20"/>
          <w:lang w:eastAsia="en-US"/>
        </w:rPr>
      </w:pPr>
    </w:p>
    <w:p w14:paraId="716566AE" w14:textId="77777777" w:rsidR="00A553FD" w:rsidRPr="006B53BC" w:rsidRDefault="00A553FD" w:rsidP="00A553FD">
      <w:pPr>
        <w:widowControl w:val="0"/>
        <w:tabs>
          <w:tab w:val="left" w:pos="426"/>
        </w:tabs>
        <w:suppressAutoHyphens w:val="0"/>
        <w:autoSpaceDE w:val="0"/>
        <w:ind w:left="142"/>
        <w:textAlignment w:val="auto"/>
        <w:rPr>
          <w:rFonts w:ascii="Tahoma" w:hAnsi="Tahoma" w:cs="Tahoma"/>
          <w:sz w:val="20"/>
          <w:szCs w:val="22"/>
          <w:lang w:eastAsia="en-US"/>
        </w:rPr>
        <w:sectPr w:rsidR="00A553FD" w:rsidRPr="006B53BC" w:rsidSect="008D3FFA">
          <w:type w:val="continuous"/>
          <w:pgSz w:w="11900" w:h="16820"/>
          <w:pgMar w:top="720" w:right="720" w:bottom="720" w:left="720" w:header="0" w:footer="787" w:gutter="0"/>
          <w:cols w:space="720"/>
          <w:docGrid w:linePitch="299"/>
        </w:sectPr>
      </w:pPr>
    </w:p>
    <w:p w14:paraId="5A21278E" w14:textId="77777777" w:rsidR="00A553FD" w:rsidRPr="006B53BC" w:rsidRDefault="00A553FD" w:rsidP="00A553FD">
      <w:pPr>
        <w:widowControl w:val="0"/>
        <w:tabs>
          <w:tab w:val="left" w:pos="426"/>
        </w:tabs>
        <w:suppressAutoHyphens w:val="0"/>
        <w:autoSpaceDE w:val="0"/>
        <w:spacing w:before="91"/>
        <w:ind w:left="142"/>
        <w:textAlignment w:val="auto"/>
        <w:rPr>
          <w:rFonts w:ascii="Tahoma" w:hAnsi="Tahoma" w:cs="Tahoma"/>
          <w:b/>
          <w:sz w:val="22"/>
          <w:szCs w:val="22"/>
          <w:lang w:eastAsia="en-US"/>
        </w:rPr>
      </w:pPr>
      <w:r w:rsidRPr="006B53BC">
        <w:rPr>
          <w:rFonts w:ascii="Tahoma" w:hAnsi="Tahoma" w:cs="Tahoma"/>
          <w:b/>
          <w:sz w:val="22"/>
          <w:szCs w:val="22"/>
          <w:u w:val="single"/>
          <w:lang w:eastAsia="en-US"/>
        </w:rPr>
        <w:lastRenderedPageBreak/>
        <w:t>NB</w:t>
      </w:r>
      <w:r w:rsidRPr="006B53BC">
        <w:rPr>
          <w:rFonts w:ascii="Tahoma" w:hAnsi="Tahoma" w:cs="Tahoma"/>
          <w:b/>
          <w:spacing w:val="1"/>
          <w:sz w:val="22"/>
          <w:szCs w:val="22"/>
          <w:lang w:eastAsia="en-US"/>
        </w:rPr>
        <w:t xml:space="preserve"> </w:t>
      </w:r>
      <w:r w:rsidRPr="006B53BC">
        <w:rPr>
          <w:rFonts w:ascii="Tahoma" w:hAnsi="Tahoma" w:cs="Tahoma"/>
          <w:b/>
          <w:spacing w:val="-10"/>
          <w:sz w:val="22"/>
          <w:szCs w:val="22"/>
          <w:lang w:eastAsia="en-US"/>
        </w:rPr>
        <w:t>:</w:t>
      </w:r>
    </w:p>
    <w:p w14:paraId="44F766A6" w14:textId="77777777" w:rsidR="00A553FD" w:rsidRPr="006B53BC" w:rsidRDefault="00A553FD" w:rsidP="00A553FD">
      <w:pPr>
        <w:widowControl w:val="0"/>
        <w:tabs>
          <w:tab w:val="left" w:pos="426"/>
          <w:tab w:val="left" w:pos="527"/>
        </w:tabs>
        <w:suppressAutoHyphens w:val="0"/>
        <w:autoSpaceDE w:val="0"/>
        <w:ind w:left="142"/>
        <w:textAlignment w:val="auto"/>
        <w:rPr>
          <w:rFonts w:ascii="Tahoma" w:hAnsi="Tahoma" w:cs="Tahoma"/>
          <w:b/>
          <w:sz w:val="22"/>
          <w:szCs w:val="22"/>
          <w:lang w:eastAsia="en-US"/>
        </w:rPr>
      </w:pPr>
      <w:r w:rsidRPr="006B53BC">
        <w:rPr>
          <w:rFonts w:ascii="Tahoma" w:hAnsi="Tahoma" w:cs="Tahoma"/>
          <w:b/>
          <w:spacing w:val="-10"/>
          <w:szCs w:val="22"/>
          <w:lang w:eastAsia="en-US"/>
        </w:rPr>
        <w:t>-</w:t>
      </w:r>
      <w:r w:rsidRPr="006B53BC">
        <w:rPr>
          <w:rFonts w:ascii="Tahoma" w:hAnsi="Tahoma" w:cs="Tahoma"/>
          <w:b/>
          <w:szCs w:val="22"/>
          <w:lang w:eastAsia="en-US"/>
        </w:rPr>
        <w:tab/>
      </w:r>
      <w:r w:rsidRPr="006B53BC">
        <w:rPr>
          <w:rFonts w:ascii="Tahoma" w:hAnsi="Tahoma" w:cs="Tahoma"/>
          <w:b/>
          <w:sz w:val="22"/>
          <w:szCs w:val="22"/>
          <w:lang w:eastAsia="en-US"/>
        </w:rPr>
        <w:t>Critère</w:t>
      </w:r>
      <w:r w:rsidRPr="006B53BC">
        <w:rPr>
          <w:rFonts w:ascii="Tahoma" w:hAnsi="Tahoma" w:cs="Tahoma"/>
          <w:b/>
          <w:spacing w:val="-8"/>
          <w:sz w:val="22"/>
          <w:szCs w:val="22"/>
          <w:lang w:eastAsia="en-US"/>
        </w:rPr>
        <w:t xml:space="preserve"> </w:t>
      </w:r>
      <w:r w:rsidRPr="006B53BC">
        <w:rPr>
          <w:rFonts w:ascii="Tahoma" w:hAnsi="Tahoma" w:cs="Tahoma"/>
          <w:b/>
          <w:sz w:val="22"/>
          <w:szCs w:val="22"/>
          <w:lang w:eastAsia="en-US"/>
        </w:rPr>
        <w:t>éliminatoire</w:t>
      </w:r>
      <w:r w:rsidRPr="006B53BC">
        <w:rPr>
          <w:rFonts w:ascii="Tahoma" w:hAnsi="Tahoma" w:cs="Tahoma"/>
          <w:b/>
          <w:spacing w:val="-3"/>
          <w:sz w:val="22"/>
          <w:szCs w:val="22"/>
          <w:lang w:eastAsia="en-US"/>
        </w:rPr>
        <w:t xml:space="preserve"> </w:t>
      </w:r>
      <w:r w:rsidRPr="006B53BC">
        <w:rPr>
          <w:rFonts w:ascii="Tahoma" w:hAnsi="Tahoma" w:cs="Tahoma"/>
          <w:b/>
          <w:sz w:val="22"/>
          <w:szCs w:val="22"/>
          <w:lang w:eastAsia="en-US"/>
        </w:rPr>
        <w:t>:</w:t>
      </w:r>
      <w:r w:rsidRPr="006B53BC">
        <w:rPr>
          <w:rFonts w:ascii="Tahoma" w:hAnsi="Tahoma" w:cs="Tahoma"/>
          <w:b/>
          <w:spacing w:val="-6"/>
          <w:sz w:val="22"/>
          <w:szCs w:val="22"/>
          <w:lang w:eastAsia="en-US"/>
        </w:rPr>
        <w:t xml:space="preserve"> </w:t>
      </w:r>
      <w:r w:rsidRPr="006B53BC">
        <w:rPr>
          <w:rFonts w:ascii="Tahoma" w:hAnsi="Tahoma" w:cs="Tahoma"/>
          <w:b/>
          <w:sz w:val="22"/>
          <w:szCs w:val="22"/>
          <w:lang w:eastAsia="en-US"/>
        </w:rPr>
        <w:t>non-respect</w:t>
      </w:r>
      <w:r w:rsidRPr="006B53BC">
        <w:rPr>
          <w:rFonts w:ascii="Tahoma" w:hAnsi="Tahoma" w:cs="Tahoma"/>
          <w:b/>
          <w:spacing w:val="-4"/>
          <w:sz w:val="22"/>
          <w:szCs w:val="22"/>
          <w:lang w:eastAsia="en-US"/>
        </w:rPr>
        <w:t xml:space="preserve"> </w:t>
      </w:r>
      <w:r w:rsidRPr="006B53BC">
        <w:rPr>
          <w:rFonts w:ascii="Tahoma" w:hAnsi="Tahoma" w:cs="Tahoma"/>
          <w:b/>
          <w:sz w:val="22"/>
          <w:szCs w:val="22"/>
          <w:lang w:eastAsia="en-US"/>
        </w:rPr>
        <w:t>de</w:t>
      </w:r>
      <w:r w:rsidRPr="006B53BC">
        <w:rPr>
          <w:rFonts w:ascii="Tahoma" w:hAnsi="Tahoma" w:cs="Tahoma"/>
          <w:b/>
          <w:spacing w:val="-6"/>
          <w:sz w:val="22"/>
          <w:szCs w:val="22"/>
          <w:lang w:eastAsia="en-US"/>
        </w:rPr>
        <w:t xml:space="preserve"> </w:t>
      </w:r>
      <w:r w:rsidRPr="006B53BC">
        <w:rPr>
          <w:rFonts w:ascii="Tahoma" w:hAnsi="Tahoma" w:cs="Tahoma"/>
          <w:b/>
          <w:sz w:val="22"/>
          <w:szCs w:val="22"/>
          <w:lang w:eastAsia="en-US"/>
        </w:rPr>
        <w:t>deux</w:t>
      </w:r>
      <w:r w:rsidRPr="006B53BC">
        <w:rPr>
          <w:rFonts w:ascii="Tahoma" w:hAnsi="Tahoma" w:cs="Tahoma"/>
          <w:b/>
          <w:spacing w:val="-4"/>
          <w:sz w:val="22"/>
          <w:szCs w:val="22"/>
          <w:lang w:eastAsia="en-US"/>
        </w:rPr>
        <w:t xml:space="preserve"> </w:t>
      </w:r>
      <w:r w:rsidRPr="006B53BC">
        <w:rPr>
          <w:rFonts w:ascii="Tahoma" w:hAnsi="Tahoma" w:cs="Tahoma"/>
          <w:b/>
          <w:sz w:val="22"/>
          <w:szCs w:val="22"/>
          <w:lang w:eastAsia="en-US"/>
        </w:rPr>
        <w:t>(02)</w:t>
      </w:r>
      <w:r w:rsidRPr="006B53BC">
        <w:rPr>
          <w:rFonts w:ascii="Tahoma" w:hAnsi="Tahoma" w:cs="Tahoma"/>
          <w:b/>
          <w:spacing w:val="-7"/>
          <w:sz w:val="22"/>
          <w:szCs w:val="22"/>
          <w:lang w:eastAsia="en-US"/>
        </w:rPr>
        <w:t xml:space="preserve"> </w:t>
      </w:r>
      <w:r w:rsidRPr="006B53BC">
        <w:rPr>
          <w:rFonts w:ascii="Tahoma" w:hAnsi="Tahoma" w:cs="Tahoma"/>
          <w:b/>
          <w:sz w:val="22"/>
          <w:szCs w:val="22"/>
          <w:lang w:eastAsia="en-US"/>
        </w:rPr>
        <w:t>critères</w:t>
      </w:r>
      <w:r w:rsidRPr="006B53BC">
        <w:rPr>
          <w:rFonts w:ascii="Tahoma" w:hAnsi="Tahoma" w:cs="Tahoma"/>
          <w:b/>
          <w:spacing w:val="-4"/>
          <w:sz w:val="22"/>
          <w:szCs w:val="22"/>
          <w:lang w:eastAsia="en-US"/>
        </w:rPr>
        <w:t xml:space="preserve"> </w:t>
      </w:r>
      <w:r w:rsidRPr="006B53BC">
        <w:rPr>
          <w:rFonts w:ascii="Tahoma" w:hAnsi="Tahoma" w:cs="Tahoma"/>
          <w:b/>
          <w:spacing w:val="-2"/>
          <w:sz w:val="22"/>
          <w:szCs w:val="22"/>
          <w:lang w:eastAsia="en-US"/>
        </w:rPr>
        <w:t>essentiels.</w:t>
      </w:r>
    </w:p>
    <w:p w14:paraId="6229D601" w14:textId="77777777" w:rsidR="00A553FD" w:rsidRPr="0029472D" w:rsidRDefault="00A553FD" w:rsidP="00A553FD">
      <w:pPr>
        <w:widowControl w:val="0"/>
        <w:autoSpaceDE w:val="0"/>
        <w:spacing w:line="360" w:lineRule="auto"/>
        <w:jc w:val="both"/>
      </w:pPr>
    </w:p>
    <w:p w14:paraId="7A03CD2F" w14:textId="77777777" w:rsidR="00A553FD" w:rsidRPr="0029472D" w:rsidRDefault="00A553FD" w:rsidP="00A553FD">
      <w:pPr>
        <w:widowControl w:val="0"/>
        <w:autoSpaceDE w:val="0"/>
        <w:spacing w:line="360" w:lineRule="auto"/>
        <w:jc w:val="both"/>
      </w:pP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3C47C966" w:rsidR="00273DD0" w:rsidRDefault="00273DD0" w:rsidP="00230C15">
      <w:pPr>
        <w:widowControl w:val="0"/>
        <w:autoSpaceDE w:val="0"/>
        <w:spacing w:line="360" w:lineRule="auto"/>
        <w:jc w:val="both"/>
      </w:pPr>
    </w:p>
    <w:p w14:paraId="290619BC" w14:textId="6A16064E" w:rsidR="00F65E0D" w:rsidRDefault="00F65E0D" w:rsidP="00230C15">
      <w:pPr>
        <w:widowControl w:val="0"/>
        <w:autoSpaceDE w:val="0"/>
        <w:spacing w:line="360" w:lineRule="auto"/>
        <w:jc w:val="both"/>
      </w:pPr>
    </w:p>
    <w:p w14:paraId="69FCC356" w14:textId="20DEB4C1" w:rsidR="00F65E0D" w:rsidRDefault="00F65E0D" w:rsidP="00230C15">
      <w:pPr>
        <w:widowControl w:val="0"/>
        <w:autoSpaceDE w:val="0"/>
        <w:spacing w:line="360" w:lineRule="auto"/>
        <w:jc w:val="both"/>
      </w:pPr>
    </w:p>
    <w:p w14:paraId="1AC902EB" w14:textId="2C81AAB1" w:rsidR="00F65E0D" w:rsidRDefault="00F65E0D" w:rsidP="00230C15">
      <w:pPr>
        <w:widowControl w:val="0"/>
        <w:autoSpaceDE w:val="0"/>
        <w:spacing w:line="360" w:lineRule="auto"/>
        <w:jc w:val="both"/>
      </w:pPr>
    </w:p>
    <w:p w14:paraId="057E206C" w14:textId="52AE73B9" w:rsidR="00F65E0D" w:rsidRDefault="00F65E0D" w:rsidP="00230C15">
      <w:pPr>
        <w:widowControl w:val="0"/>
        <w:autoSpaceDE w:val="0"/>
        <w:spacing w:line="360" w:lineRule="auto"/>
        <w:jc w:val="both"/>
      </w:pPr>
    </w:p>
    <w:p w14:paraId="099A6BA8" w14:textId="0420D1A5" w:rsidR="00F65E0D" w:rsidRDefault="00F65E0D" w:rsidP="00230C15">
      <w:pPr>
        <w:widowControl w:val="0"/>
        <w:autoSpaceDE w:val="0"/>
        <w:spacing w:line="360" w:lineRule="auto"/>
        <w:jc w:val="both"/>
      </w:pPr>
    </w:p>
    <w:p w14:paraId="7A175099" w14:textId="6B7BFD7B" w:rsidR="00F65E0D" w:rsidRDefault="00F65E0D" w:rsidP="00230C15">
      <w:pPr>
        <w:widowControl w:val="0"/>
        <w:autoSpaceDE w:val="0"/>
        <w:spacing w:line="360" w:lineRule="auto"/>
        <w:jc w:val="both"/>
      </w:pPr>
    </w:p>
    <w:p w14:paraId="0EB85A49" w14:textId="516C6D13" w:rsidR="00F65E0D" w:rsidRDefault="00F65E0D" w:rsidP="00230C15">
      <w:pPr>
        <w:widowControl w:val="0"/>
        <w:autoSpaceDE w:val="0"/>
        <w:spacing w:line="360" w:lineRule="auto"/>
        <w:jc w:val="both"/>
      </w:pPr>
    </w:p>
    <w:p w14:paraId="47A1417A" w14:textId="1059BB6B" w:rsidR="00F65E0D" w:rsidRDefault="00F65E0D" w:rsidP="00230C15">
      <w:pPr>
        <w:widowControl w:val="0"/>
        <w:autoSpaceDE w:val="0"/>
        <w:spacing w:line="360" w:lineRule="auto"/>
        <w:jc w:val="both"/>
      </w:pPr>
    </w:p>
    <w:p w14:paraId="5D77A008" w14:textId="51433A88" w:rsidR="00F65E0D" w:rsidRDefault="00F65E0D" w:rsidP="00230C15">
      <w:pPr>
        <w:widowControl w:val="0"/>
        <w:autoSpaceDE w:val="0"/>
        <w:spacing w:line="360" w:lineRule="auto"/>
        <w:jc w:val="both"/>
      </w:pPr>
    </w:p>
    <w:p w14:paraId="1B295544" w14:textId="77777777" w:rsidR="00F65E0D" w:rsidRPr="0029472D" w:rsidRDefault="00F65E0D"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40E5F848" w14:textId="3C90DF44" w:rsidR="00273DD0" w:rsidRPr="000350BB" w:rsidRDefault="00333C6B" w:rsidP="000350BB">
      <w:pPr>
        <w:widowControl w:val="0"/>
        <w:autoSpaceDE w:val="0"/>
        <w:spacing w:before="240" w:after="240" w:line="360" w:lineRule="auto"/>
        <w:ind w:left="851"/>
        <w:jc w:val="center"/>
        <w:outlineLvl w:val="0"/>
        <w:rPr>
          <w:rFonts w:eastAsia="Calibri"/>
          <w:b/>
          <w:caps/>
          <w:spacing w:val="45"/>
          <w:sz w:val="36"/>
          <w:szCs w:val="36"/>
          <w:lang w:eastAsia="en-US"/>
        </w:rPr>
      </w:pPr>
      <w:bookmarkStart w:id="258" w:name="_Toc390335365"/>
      <w:bookmarkStart w:id="259" w:name="_Toc390418124"/>
      <w:bookmarkStart w:id="260" w:name="_Toc97543360"/>
      <w:bookmarkStart w:id="261" w:name="_Toc97557072"/>
      <w:bookmarkStart w:id="262" w:name="_Toc188022491"/>
      <w:r w:rsidRPr="0029472D">
        <w:rPr>
          <w:rFonts w:eastAsia="Calibri"/>
          <w:b/>
          <w:caps/>
          <w:spacing w:val="45"/>
          <w:sz w:val="36"/>
          <w:szCs w:val="36"/>
          <w:lang w:eastAsia="en-US"/>
        </w:rPr>
        <w:t>piece n°4</w:t>
      </w:r>
      <w:r w:rsidR="000350BB">
        <w:rPr>
          <w:rFonts w:eastAsia="Calibri"/>
          <w:b/>
          <w:caps/>
          <w:spacing w:val="45"/>
          <w:sz w:val="36"/>
          <w:szCs w:val="36"/>
          <w:lang w:eastAsia="en-US"/>
        </w:rPr>
        <w:t xml:space="preserve"> : </w:t>
      </w:r>
      <w:r w:rsidR="000350BB" w:rsidRPr="000350BB">
        <w:rPr>
          <w:b/>
          <w:bCs/>
          <w:sz w:val="36"/>
          <w:szCs w:val="36"/>
        </w:rPr>
        <w:t>CAHIER DES CLAUSES ADMINISTRATIVES PARTICULIÈRES (CCAP</w:t>
      </w:r>
      <w:r w:rsidR="00353DCC" w:rsidRPr="0029472D">
        <w:t>)</w:t>
      </w:r>
      <w:bookmarkEnd w:id="258"/>
      <w:bookmarkEnd w:id="259"/>
      <w:bookmarkEnd w:id="260"/>
      <w:bookmarkEnd w:id="261"/>
      <w:bookmarkEnd w:id="262"/>
    </w:p>
    <w:p w14:paraId="5F6514E6" w14:textId="00495E09" w:rsidR="00F727EC" w:rsidRPr="0029472D" w:rsidRDefault="00F727EC" w:rsidP="000350BB">
      <w:pPr>
        <w:pStyle w:val="TitrePieceDAO"/>
        <w:numPr>
          <w:ilvl w:val="0"/>
          <w:numId w:val="0"/>
        </w:numPr>
        <w:spacing w:line="360" w:lineRule="auto"/>
        <w:ind w:left="1212" w:hanging="36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0350BB">
      <w:pPr>
        <w:pStyle w:val="Titre2"/>
        <w:rPr>
          <w:sz w:val="32"/>
        </w:rPr>
      </w:pPr>
      <w:bookmarkStart w:id="263" w:name="_Toc188022493"/>
      <w:r w:rsidRPr="0029472D">
        <w:rPr>
          <w:spacing w:val="34"/>
          <w:w w:val="80"/>
          <w:position w:val="-1"/>
          <w:sz w:val="32"/>
        </w:rPr>
        <w:lastRenderedPageBreak/>
        <w:t>Table</w:t>
      </w:r>
      <w:r w:rsidR="007E4577" w:rsidRPr="0029472D">
        <w:rPr>
          <w:spacing w:val="34"/>
          <w:w w:val="80"/>
          <w:position w:val="-1"/>
          <w:sz w:val="32"/>
        </w:rPr>
        <w:t xml:space="preserve"> </w:t>
      </w:r>
      <w:r w:rsidRPr="0029472D">
        <w:rPr>
          <w:spacing w:val="34"/>
          <w:w w:val="80"/>
          <w:position w:val="-1"/>
          <w:sz w:val="32"/>
        </w:rPr>
        <w:t>des</w:t>
      </w:r>
      <w:r w:rsidR="007E4577" w:rsidRPr="0029472D">
        <w:rPr>
          <w:spacing w:val="34"/>
          <w:w w:val="80"/>
          <w:position w:val="-1"/>
          <w:sz w:val="32"/>
        </w:rPr>
        <w:t xml:space="preserve"> </w:t>
      </w:r>
      <w:r w:rsidRPr="0029472D">
        <w:rPr>
          <w:spacing w:val="34"/>
          <w:w w:val="80"/>
          <w:position w:val="-1"/>
          <w:sz w:val="32"/>
        </w:rPr>
        <w:t>matières</w:t>
      </w:r>
      <w:bookmarkEnd w:id="263"/>
    </w:p>
    <w:p w14:paraId="7693A150" w14:textId="557305ED"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C26C7D">
          <w:rPr>
            <w:rFonts w:ascii="Times New Roman" w:hAnsi="Times New Roman" w:cs="Times New Roman"/>
            <w:noProof/>
            <w:webHidden/>
          </w:rPr>
          <w:t>76</w:t>
        </w:r>
        <w:r w:rsidRPr="0029472D">
          <w:rPr>
            <w:rFonts w:ascii="Times New Roman" w:hAnsi="Times New Roman" w:cs="Times New Roman"/>
            <w:webHidden/>
          </w:rPr>
          <w:fldChar w:fldCharType="end"/>
        </w:r>
      </w:hyperlink>
    </w:p>
    <w:p w14:paraId="18A072A0" w14:textId="666280ED"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C26C7D">
          <w:rPr>
            <w:noProof/>
            <w:webHidden/>
          </w:rPr>
          <w:t>76</w:t>
        </w:r>
        <w:r w:rsidR="00C20750" w:rsidRPr="0029472D">
          <w:rPr>
            <w:noProof/>
            <w:webHidden/>
          </w:rPr>
          <w:fldChar w:fldCharType="end"/>
        </w:r>
      </w:hyperlink>
    </w:p>
    <w:p w14:paraId="5E5A21A4" w14:textId="4977A30B"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C26C7D">
          <w:rPr>
            <w:noProof/>
            <w:webHidden/>
          </w:rPr>
          <w:t>76</w:t>
        </w:r>
        <w:r w:rsidR="00C20750" w:rsidRPr="0029472D">
          <w:rPr>
            <w:noProof/>
            <w:webHidden/>
          </w:rPr>
          <w:fldChar w:fldCharType="end"/>
        </w:r>
      </w:hyperlink>
    </w:p>
    <w:p w14:paraId="42C96F4A" w14:textId="36267AB1"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C26C7D">
          <w:rPr>
            <w:noProof/>
            <w:webHidden/>
          </w:rPr>
          <w:t>76</w:t>
        </w:r>
        <w:r w:rsidR="00C20750" w:rsidRPr="0029472D">
          <w:rPr>
            <w:noProof/>
            <w:webHidden/>
          </w:rPr>
          <w:fldChar w:fldCharType="end"/>
        </w:r>
      </w:hyperlink>
    </w:p>
    <w:p w14:paraId="44BF3423" w14:textId="3F784853" w:rsidR="00C20750" w:rsidRPr="0029472D" w:rsidRDefault="008D3FFA"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C26C7D">
          <w:rPr>
            <w:noProof/>
            <w:webHidden/>
          </w:rPr>
          <w:t>77</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0E01F843"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C26C7D">
          <w:rPr>
            <w:noProof/>
            <w:webHidden/>
          </w:rPr>
          <w:t>77</w:t>
        </w:r>
        <w:r w:rsidR="00C20750" w:rsidRPr="0029472D">
          <w:rPr>
            <w:noProof/>
            <w:webHidden/>
          </w:rPr>
          <w:fldChar w:fldCharType="end"/>
        </w:r>
      </w:hyperlink>
    </w:p>
    <w:p w14:paraId="6A4BEC1C" w14:textId="4C8856F6"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C26C7D">
          <w:rPr>
            <w:noProof/>
            <w:webHidden/>
          </w:rPr>
          <w:t>78</w:t>
        </w:r>
        <w:r w:rsidR="00C20750" w:rsidRPr="0029472D">
          <w:rPr>
            <w:noProof/>
            <w:webHidden/>
          </w:rPr>
          <w:fldChar w:fldCharType="end"/>
        </w:r>
      </w:hyperlink>
    </w:p>
    <w:p w14:paraId="7DADEAD9" w14:textId="473C33E4" w:rsidR="00C20750" w:rsidRPr="0029472D" w:rsidRDefault="008D3FFA"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26C7D">
          <w:rPr>
            <w:rFonts w:ascii="Times New Roman" w:hAnsi="Times New Roman" w:cs="Times New Roman"/>
            <w:noProof/>
            <w:webHidden/>
          </w:rPr>
          <w:t>78</w:t>
        </w:r>
        <w:r w:rsidR="00C20750" w:rsidRPr="0029472D">
          <w:rPr>
            <w:rFonts w:ascii="Times New Roman" w:hAnsi="Times New Roman" w:cs="Times New Roman"/>
            <w:webHidden/>
          </w:rPr>
          <w:fldChar w:fldCharType="end"/>
        </w:r>
      </w:hyperlink>
    </w:p>
    <w:p w14:paraId="141790A1" w14:textId="60D546C7"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C26C7D">
          <w:rPr>
            <w:noProof/>
            <w:webHidden/>
          </w:rPr>
          <w:t>78</w:t>
        </w:r>
        <w:r w:rsidR="00C20750" w:rsidRPr="0029472D">
          <w:rPr>
            <w:noProof/>
            <w:webHidden/>
          </w:rPr>
          <w:fldChar w:fldCharType="end"/>
        </w:r>
      </w:hyperlink>
    </w:p>
    <w:p w14:paraId="67142576" w14:textId="4D318C2B"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06AC4B79"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C26C7D">
          <w:rPr>
            <w:noProof/>
            <w:webHidden/>
          </w:rPr>
          <w:t>79</w:t>
        </w:r>
        <w:r w:rsidR="00C20750" w:rsidRPr="0029472D">
          <w:rPr>
            <w:noProof/>
            <w:webHidden/>
          </w:rPr>
          <w:fldChar w:fldCharType="end"/>
        </w:r>
      </w:hyperlink>
    </w:p>
    <w:p w14:paraId="68FB6A9E" w14:textId="6FF927F5"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C26C7D">
          <w:rPr>
            <w:noProof/>
            <w:webHidden/>
          </w:rPr>
          <w:t>79</w:t>
        </w:r>
        <w:r w:rsidR="00C20750" w:rsidRPr="0029472D">
          <w:rPr>
            <w:noProof/>
            <w:webHidden/>
          </w:rPr>
          <w:fldChar w:fldCharType="end"/>
        </w:r>
      </w:hyperlink>
    </w:p>
    <w:p w14:paraId="10362B7C" w14:textId="50D032FC" w:rsidR="00C20750" w:rsidRPr="0029472D" w:rsidRDefault="008D3FFA"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C26C7D">
          <w:rPr>
            <w:noProof/>
            <w:webHidden/>
          </w:rPr>
          <w:t>80</w:t>
        </w:r>
        <w:r w:rsidR="00C20750" w:rsidRPr="0029472D">
          <w:rPr>
            <w:noProof/>
            <w:webHidden/>
          </w:rPr>
          <w:fldChar w:fldCharType="end"/>
        </w:r>
      </w:hyperlink>
    </w:p>
    <w:p w14:paraId="4CDDC88E" w14:textId="78A9360D"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C26C7D">
          <w:rPr>
            <w:rStyle w:val="Lienhypertexte"/>
            <w:rFonts w:eastAsiaTheme="minorEastAsia"/>
            <w:noProof/>
            <w:webHidden/>
          </w:rPr>
          <w:t>80</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1CB0B57F"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C26C7D">
          <w:rPr>
            <w:noProof/>
            <w:webHidden/>
          </w:rPr>
          <w:t>82</w:t>
        </w:r>
        <w:r w:rsidR="00C20750" w:rsidRPr="0029472D">
          <w:rPr>
            <w:noProof/>
            <w:webHidden/>
          </w:rPr>
          <w:fldChar w:fldCharType="end"/>
        </w:r>
      </w:hyperlink>
    </w:p>
    <w:p w14:paraId="6649DECD" w14:textId="36DFD5C3"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C26C7D">
          <w:rPr>
            <w:noProof/>
            <w:webHidden/>
          </w:rPr>
          <w:t>83</w:t>
        </w:r>
        <w:r w:rsidR="00C20750" w:rsidRPr="0029472D">
          <w:rPr>
            <w:noProof/>
            <w:webHidden/>
          </w:rPr>
          <w:fldChar w:fldCharType="end"/>
        </w:r>
      </w:hyperlink>
    </w:p>
    <w:p w14:paraId="3AF53E75" w14:textId="79120C45"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C26C7D">
          <w:rPr>
            <w:noProof/>
            <w:webHidden/>
          </w:rPr>
          <w:t>84</w:t>
        </w:r>
        <w:r w:rsidR="00C20750" w:rsidRPr="0029472D">
          <w:rPr>
            <w:noProof/>
            <w:webHidden/>
          </w:rPr>
          <w:fldChar w:fldCharType="end"/>
        </w:r>
      </w:hyperlink>
    </w:p>
    <w:p w14:paraId="6D69DC21" w14:textId="3B8C7D8A"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C26C7D">
          <w:rPr>
            <w:noProof/>
            <w:webHidden/>
          </w:rPr>
          <w:t>84</w:t>
        </w:r>
        <w:r w:rsidR="00C20750" w:rsidRPr="0029472D">
          <w:rPr>
            <w:noProof/>
            <w:webHidden/>
          </w:rPr>
          <w:fldChar w:fldCharType="end"/>
        </w:r>
      </w:hyperlink>
    </w:p>
    <w:p w14:paraId="112EBEB9" w14:textId="2E90E027"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C26C7D">
          <w:rPr>
            <w:noProof/>
            <w:webHidden/>
          </w:rPr>
          <w:t>85</w:t>
        </w:r>
        <w:r w:rsidR="00C20750" w:rsidRPr="0029472D">
          <w:rPr>
            <w:noProof/>
            <w:webHidden/>
          </w:rPr>
          <w:fldChar w:fldCharType="end"/>
        </w:r>
      </w:hyperlink>
    </w:p>
    <w:p w14:paraId="495785DD" w14:textId="5CB704A6"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C26C7D">
          <w:rPr>
            <w:noProof/>
            <w:webHidden/>
          </w:rPr>
          <w:t>86</w:t>
        </w:r>
        <w:r w:rsidR="00C20750" w:rsidRPr="0029472D">
          <w:rPr>
            <w:noProof/>
            <w:webHidden/>
          </w:rPr>
          <w:fldChar w:fldCharType="end"/>
        </w:r>
      </w:hyperlink>
    </w:p>
    <w:p w14:paraId="3DB75424" w14:textId="764E3B84"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C26C7D">
          <w:rPr>
            <w:noProof/>
            <w:webHidden/>
          </w:rPr>
          <w:t>86</w:t>
        </w:r>
        <w:r w:rsidR="00C20750" w:rsidRPr="0029472D">
          <w:rPr>
            <w:noProof/>
            <w:webHidden/>
          </w:rPr>
          <w:fldChar w:fldCharType="end"/>
        </w:r>
      </w:hyperlink>
    </w:p>
    <w:p w14:paraId="3D23AF49" w14:textId="7D7E8D16"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C26C7D">
          <w:rPr>
            <w:noProof/>
            <w:webHidden/>
          </w:rPr>
          <w:t>86</w:t>
        </w:r>
        <w:r w:rsidR="00C20750" w:rsidRPr="0029472D">
          <w:rPr>
            <w:noProof/>
            <w:webHidden/>
          </w:rPr>
          <w:fldChar w:fldCharType="end"/>
        </w:r>
      </w:hyperlink>
    </w:p>
    <w:p w14:paraId="1D0864EE" w14:textId="02DD9670" w:rsidR="00C20750" w:rsidRPr="0029472D" w:rsidRDefault="008D3FFA"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26C7D">
          <w:rPr>
            <w:rFonts w:ascii="Times New Roman" w:hAnsi="Times New Roman" w:cs="Times New Roman"/>
            <w:noProof/>
            <w:webHidden/>
          </w:rPr>
          <w:t>86</w:t>
        </w:r>
        <w:r w:rsidR="00C20750" w:rsidRPr="0029472D">
          <w:rPr>
            <w:rFonts w:ascii="Times New Roman" w:hAnsi="Times New Roman" w:cs="Times New Roman"/>
            <w:webHidden/>
          </w:rPr>
          <w:fldChar w:fldCharType="end"/>
        </w:r>
      </w:hyperlink>
    </w:p>
    <w:p w14:paraId="6614B708" w14:textId="16827397"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C26C7D">
          <w:rPr>
            <w:noProof/>
            <w:webHidden/>
          </w:rPr>
          <w:t>86</w:t>
        </w:r>
        <w:r w:rsidR="00C20750" w:rsidRPr="0029472D">
          <w:rPr>
            <w:noProof/>
            <w:webHidden/>
          </w:rPr>
          <w:fldChar w:fldCharType="end"/>
        </w:r>
      </w:hyperlink>
    </w:p>
    <w:p w14:paraId="43BE8D11" w14:textId="0057C373"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C26C7D">
          <w:rPr>
            <w:noProof/>
            <w:webHidden/>
          </w:rPr>
          <w:t>88</w:t>
        </w:r>
        <w:r w:rsidR="00C20750" w:rsidRPr="0029472D">
          <w:rPr>
            <w:noProof/>
            <w:webHidden/>
          </w:rPr>
          <w:fldChar w:fldCharType="end"/>
        </w:r>
      </w:hyperlink>
    </w:p>
    <w:p w14:paraId="003692E1" w14:textId="70686EB7"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C26C7D">
          <w:rPr>
            <w:noProof/>
            <w:webHidden/>
          </w:rPr>
          <w:t>88</w:t>
        </w:r>
        <w:r w:rsidR="00C20750" w:rsidRPr="0029472D">
          <w:rPr>
            <w:noProof/>
            <w:webHidden/>
          </w:rPr>
          <w:fldChar w:fldCharType="end"/>
        </w:r>
      </w:hyperlink>
    </w:p>
    <w:p w14:paraId="48AD8313" w14:textId="63F35DD6"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C26C7D">
          <w:rPr>
            <w:noProof/>
            <w:webHidden/>
          </w:rPr>
          <w:t>89</w:t>
        </w:r>
        <w:r w:rsidR="00C20750" w:rsidRPr="0029472D">
          <w:rPr>
            <w:noProof/>
            <w:webHidden/>
          </w:rPr>
          <w:fldChar w:fldCharType="end"/>
        </w:r>
      </w:hyperlink>
    </w:p>
    <w:p w14:paraId="438A58BB" w14:textId="31D95E59"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C26C7D">
          <w:rPr>
            <w:noProof/>
            <w:webHidden/>
          </w:rPr>
          <w:t>89</w:t>
        </w:r>
        <w:r w:rsidR="00C20750" w:rsidRPr="0029472D">
          <w:rPr>
            <w:noProof/>
            <w:webHidden/>
          </w:rPr>
          <w:fldChar w:fldCharType="end"/>
        </w:r>
      </w:hyperlink>
    </w:p>
    <w:p w14:paraId="2D7AC438" w14:textId="162C6EA5" w:rsidR="00C20750" w:rsidRPr="0029472D" w:rsidRDefault="008D3FFA"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26C7D">
          <w:rPr>
            <w:rFonts w:ascii="Times New Roman" w:hAnsi="Times New Roman" w:cs="Times New Roman"/>
            <w:noProof/>
            <w:webHidden/>
          </w:rPr>
          <w:t>89</w:t>
        </w:r>
        <w:r w:rsidR="00C20750" w:rsidRPr="0029472D">
          <w:rPr>
            <w:rFonts w:ascii="Times New Roman" w:hAnsi="Times New Roman" w:cs="Times New Roman"/>
            <w:webHidden/>
          </w:rPr>
          <w:fldChar w:fldCharType="end"/>
        </w:r>
      </w:hyperlink>
    </w:p>
    <w:p w14:paraId="59C65A5B" w14:textId="4CC55F82"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C26C7D">
          <w:rPr>
            <w:noProof/>
            <w:webHidden/>
          </w:rPr>
          <w:t>89</w:t>
        </w:r>
        <w:r w:rsidR="00C20750" w:rsidRPr="0029472D">
          <w:rPr>
            <w:noProof/>
            <w:webHidden/>
          </w:rPr>
          <w:fldChar w:fldCharType="end"/>
        </w:r>
      </w:hyperlink>
    </w:p>
    <w:p w14:paraId="29852FE0" w14:textId="24EAEECB"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C26C7D">
          <w:rPr>
            <w:noProof/>
            <w:webHidden/>
          </w:rPr>
          <w:t>89</w:t>
        </w:r>
        <w:r w:rsidR="00C20750" w:rsidRPr="0029472D">
          <w:rPr>
            <w:noProof/>
            <w:webHidden/>
          </w:rPr>
          <w:fldChar w:fldCharType="end"/>
        </w:r>
      </w:hyperlink>
    </w:p>
    <w:p w14:paraId="758A5D8B" w14:textId="63A9592A"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C26C7D">
          <w:rPr>
            <w:noProof/>
            <w:webHidden/>
          </w:rPr>
          <w:t>90</w:t>
        </w:r>
        <w:r w:rsidR="00C20750" w:rsidRPr="0029472D">
          <w:rPr>
            <w:noProof/>
            <w:webHidden/>
          </w:rPr>
          <w:fldChar w:fldCharType="end"/>
        </w:r>
      </w:hyperlink>
    </w:p>
    <w:p w14:paraId="58338E0A" w14:textId="7B6A667C"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C26C7D">
          <w:rPr>
            <w:noProof/>
            <w:webHidden/>
          </w:rPr>
          <w:t>90</w:t>
        </w:r>
        <w:r w:rsidR="00C20750" w:rsidRPr="0029472D">
          <w:rPr>
            <w:noProof/>
            <w:webHidden/>
          </w:rPr>
          <w:fldChar w:fldCharType="end"/>
        </w:r>
      </w:hyperlink>
    </w:p>
    <w:p w14:paraId="4CDCE8E1" w14:textId="331E24A7"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C26C7D">
          <w:rPr>
            <w:noProof/>
            <w:webHidden/>
          </w:rPr>
          <w:t>91</w:t>
        </w:r>
        <w:r w:rsidR="00C20750" w:rsidRPr="0029472D">
          <w:rPr>
            <w:noProof/>
            <w:webHidden/>
          </w:rPr>
          <w:fldChar w:fldCharType="end"/>
        </w:r>
      </w:hyperlink>
    </w:p>
    <w:p w14:paraId="51DED202" w14:textId="56978E71"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C26C7D">
          <w:rPr>
            <w:noProof/>
            <w:webHidden/>
          </w:rPr>
          <w:t>91</w:t>
        </w:r>
        <w:r w:rsidR="00C20750" w:rsidRPr="0029472D">
          <w:rPr>
            <w:noProof/>
            <w:webHidden/>
          </w:rPr>
          <w:fldChar w:fldCharType="end"/>
        </w:r>
      </w:hyperlink>
    </w:p>
    <w:p w14:paraId="6C2B817F" w14:textId="333785FE"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C26C7D">
          <w:rPr>
            <w:noProof/>
            <w:webHidden/>
          </w:rPr>
          <w:t>91</w:t>
        </w:r>
        <w:r w:rsidR="00C20750" w:rsidRPr="0029472D">
          <w:rPr>
            <w:noProof/>
            <w:webHidden/>
          </w:rPr>
          <w:fldChar w:fldCharType="end"/>
        </w:r>
      </w:hyperlink>
    </w:p>
    <w:p w14:paraId="5C13DF1E" w14:textId="7970C093"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C26C7D">
          <w:rPr>
            <w:noProof/>
            <w:webHidden/>
          </w:rPr>
          <w:t>91</w:t>
        </w:r>
        <w:r w:rsidR="00C20750" w:rsidRPr="0029472D">
          <w:rPr>
            <w:noProof/>
            <w:webHidden/>
          </w:rPr>
          <w:fldChar w:fldCharType="end"/>
        </w:r>
      </w:hyperlink>
    </w:p>
    <w:p w14:paraId="01637704" w14:textId="01D50F8F"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C26C7D">
          <w:rPr>
            <w:noProof/>
            <w:webHidden/>
          </w:rPr>
          <w:t>91</w:t>
        </w:r>
        <w:r w:rsidR="00C20750" w:rsidRPr="0029472D">
          <w:rPr>
            <w:noProof/>
            <w:webHidden/>
          </w:rPr>
          <w:fldChar w:fldCharType="end"/>
        </w:r>
      </w:hyperlink>
    </w:p>
    <w:p w14:paraId="5FD98441" w14:textId="746EAF26"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C26C7D">
          <w:rPr>
            <w:noProof/>
            <w:webHidden/>
          </w:rPr>
          <w:t>91</w:t>
        </w:r>
        <w:r w:rsidR="00C20750" w:rsidRPr="0029472D">
          <w:rPr>
            <w:noProof/>
            <w:webHidden/>
          </w:rPr>
          <w:fldChar w:fldCharType="end"/>
        </w:r>
      </w:hyperlink>
    </w:p>
    <w:p w14:paraId="36B3AD79" w14:textId="69475C17"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C26C7D">
          <w:rPr>
            <w:noProof/>
            <w:webHidden/>
          </w:rPr>
          <w:t>93</w:t>
        </w:r>
        <w:r w:rsidR="00C20750" w:rsidRPr="0029472D">
          <w:rPr>
            <w:noProof/>
            <w:webHidden/>
          </w:rPr>
          <w:fldChar w:fldCharType="end"/>
        </w:r>
      </w:hyperlink>
    </w:p>
    <w:p w14:paraId="2612C391" w14:textId="5BAA94C0"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C26C7D">
          <w:rPr>
            <w:noProof/>
            <w:webHidden/>
          </w:rPr>
          <w:t>93</w:t>
        </w:r>
        <w:r w:rsidR="00C20750" w:rsidRPr="0029472D">
          <w:rPr>
            <w:noProof/>
            <w:webHidden/>
          </w:rPr>
          <w:fldChar w:fldCharType="end"/>
        </w:r>
      </w:hyperlink>
    </w:p>
    <w:p w14:paraId="38E54587" w14:textId="7E448489"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C26C7D">
          <w:rPr>
            <w:noProof/>
            <w:webHidden/>
          </w:rPr>
          <w:t>93</w:t>
        </w:r>
        <w:r w:rsidR="00C20750" w:rsidRPr="0029472D">
          <w:rPr>
            <w:noProof/>
            <w:webHidden/>
          </w:rPr>
          <w:fldChar w:fldCharType="end"/>
        </w:r>
      </w:hyperlink>
    </w:p>
    <w:p w14:paraId="4EA91A31" w14:textId="2730BF9E"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C26C7D">
          <w:rPr>
            <w:noProof/>
            <w:webHidden/>
          </w:rPr>
          <w:t>94</w:t>
        </w:r>
        <w:r w:rsidR="00C20750" w:rsidRPr="0029472D">
          <w:rPr>
            <w:noProof/>
            <w:webHidden/>
          </w:rPr>
          <w:fldChar w:fldCharType="end"/>
        </w:r>
      </w:hyperlink>
    </w:p>
    <w:p w14:paraId="485EB4F3" w14:textId="242734EF"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C26C7D">
          <w:rPr>
            <w:noProof/>
            <w:webHidden/>
          </w:rPr>
          <w:t>94</w:t>
        </w:r>
        <w:r w:rsidR="00C20750" w:rsidRPr="0029472D">
          <w:rPr>
            <w:noProof/>
            <w:webHidden/>
          </w:rPr>
          <w:fldChar w:fldCharType="end"/>
        </w:r>
      </w:hyperlink>
    </w:p>
    <w:p w14:paraId="74509E5F" w14:textId="5064F92B" w:rsidR="00C20750" w:rsidRPr="0029472D" w:rsidRDefault="008D3FFA"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C26C7D">
          <w:rPr>
            <w:rFonts w:ascii="Times New Roman" w:hAnsi="Times New Roman" w:cs="Times New Roman"/>
            <w:noProof/>
            <w:webHidden/>
          </w:rPr>
          <w:t>94</w:t>
        </w:r>
        <w:r w:rsidR="00C20750" w:rsidRPr="0029472D">
          <w:rPr>
            <w:rFonts w:ascii="Times New Roman" w:hAnsi="Times New Roman" w:cs="Times New Roman"/>
            <w:webHidden/>
          </w:rPr>
          <w:fldChar w:fldCharType="end"/>
        </w:r>
      </w:hyperlink>
    </w:p>
    <w:p w14:paraId="53D8A962" w14:textId="4205CD87"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C26C7D">
          <w:rPr>
            <w:noProof/>
            <w:webHidden/>
          </w:rPr>
          <w:t>94</w:t>
        </w:r>
        <w:r w:rsidR="00C20750" w:rsidRPr="0029472D">
          <w:rPr>
            <w:noProof/>
            <w:webHidden/>
          </w:rPr>
          <w:fldChar w:fldCharType="end"/>
        </w:r>
      </w:hyperlink>
    </w:p>
    <w:p w14:paraId="39E6ECA5" w14:textId="72343BB5"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C26C7D">
          <w:rPr>
            <w:noProof/>
            <w:webHidden/>
          </w:rPr>
          <w:t>95</w:t>
        </w:r>
        <w:r w:rsidR="00C20750" w:rsidRPr="0029472D">
          <w:rPr>
            <w:noProof/>
            <w:webHidden/>
          </w:rPr>
          <w:fldChar w:fldCharType="end"/>
        </w:r>
      </w:hyperlink>
    </w:p>
    <w:p w14:paraId="6B1139D3" w14:textId="2DBF1571"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C26C7D">
          <w:rPr>
            <w:noProof/>
            <w:webHidden/>
          </w:rPr>
          <w:t>95</w:t>
        </w:r>
        <w:r w:rsidR="00C20750" w:rsidRPr="0029472D">
          <w:rPr>
            <w:noProof/>
            <w:webHidden/>
          </w:rPr>
          <w:fldChar w:fldCharType="end"/>
        </w:r>
      </w:hyperlink>
    </w:p>
    <w:p w14:paraId="0EE44339" w14:textId="05FA66E1"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C26C7D">
          <w:rPr>
            <w:noProof/>
            <w:webHidden/>
          </w:rPr>
          <w:t>95</w:t>
        </w:r>
        <w:r w:rsidR="00C20750" w:rsidRPr="0029472D">
          <w:rPr>
            <w:noProof/>
            <w:webHidden/>
          </w:rPr>
          <w:fldChar w:fldCharType="end"/>
        </w:r>
      </w:hyperlink>
    </w:p>
    <w:p w14:paraId="65F3A704" w14:textId="07ECE275" w:rsidR="00C20750" w:rsidRPr="0029472D" w:rsidRDefault="008D3FFA"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C26C7D">
          <w:rPr>
            <w:noProof/>
            <w:webHidden/>
          </w:rPr>
          <w:t>95</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64" w:name="_Toc530307787"/>
      <w:r w:rsidRPr="0029472D">
        <w:rPr>
          <w:bCs/>
          <w:i/>
          <w:sz w:val="32"/>
          <w:szCs w:val="32"/>
        </w:rPr>
        <w:br w:type="page"/>
      </w:r>
    </w:p>
    <w:p w14:paraId="5A7AF2E7" w14:textId="197BD4C2" w:rsidR="003F7F98" w:rsidRPr="00D154B7" w:rsidRDefault="003F7F98" w:rsidP="00D154B7">
      <w:pPr>
        <w:pStyle w:val="CCAPchapitre"/>
      </w:pPr>
      <w:bookmarkStart w:id="265" w:name="_Toc97557073"/>
      <w:bookmarkStart w:id="266" w:name="_Toc157306059"/>
      <w:bookmarkStart w:id="267" w:name="_Toc188022494"/>
      <w:r w:rsidRPr="00D154B7">
        <w:lastRenderedPageBreak/>
        <w:t>Généralités</w:t>
      </w:r>
      <w:bookmarkEnd w:id="264"/>
      <w:bookmarkEnd w:id="265"/>
      <w:bookmarkEnd w:id="266"/>
      <w:bookmarkEnd w:id="267"/>
    </w:p>
    <w:p w14:paraId="69012A92" w14:textId="63090A40" w:rsidR="003F7F98" w:rsidRPr="0029472D" w:rsidRDefault="00333C6B" w:rsidP="0029357D">
      <w:pPr>
        <w:pStyle w:val="CCAParticle"/>
      </w:pPr>
      <w:bookmarkStart w:id="268" w:name="_Toc530307788"/>
      <w:bookmarkStart w:id="269" w:name="_Toc97557074"/>
      <w:bookmarkStart w:id="270" w:name="_Toc157306060"/>
      <w:bookmarkStart w:id="271" w:name="_Toc188022495"/>
      <w:r w:rsidRPr="0029472D">
        <w:t xml:space="preserve">Article 1 : </w:t>
      </w:r>
      <w:r w:rsidR="003F7F98" w:rsidRPr="0029472D">
        <w:t xml:space="preserve">Objet </w:t>
      </w:r>
      <w:bookmarkEnd w:id="268"/>
      <w:bookmarkEnd w:id="269"/>
      <w:bookmarkEnd w:id="270"/>
      <w:bookmarkEnd w:id="271"/>
      <w:r w:rsidR="00957009">
        <w:t>de la Lettre Commande</w:t>
      </w:r>
    </w:p>
    <w:p w14:paraId="46B07EA3" w14:textId="352018A4" w:rsidR="00292B9C" w:rsidRPr="00292B9C" w:rsidRDefault="003F7F98" w:rsidP="00292B9C">
      <w:pPr>
        <w:widowControl w:val="0"/>
        <w:autoSpaceDE w:val="0"/>
        <w:jc w:val="both"/>
        <w:rPr>
          <w:bCs/>
          <w:i/>
          <w:iCs/>
        </w:rPr>
      </w:pPr>
      <w:r w:rsidRPr="0029472D">
        <w:t xml:space="preserve">Le présent marché a pour objet </w:t>
      </w:r>
      <w:r w:rsidR="00292B9C" w:rsidRPr="00292B9C">
        <w:rPr>
          <w:b/>
          <w:bCs/>
          <w:i/>
          <w:iCs/>
        </w:rPr>
        <w:t>APPEL D’OFFRES NATIONAL OUVERT</w:t>
      </w:r>
      <w:r w:rsidR="00292B9C" w:rsidRPr="00292B9C">
        <w:rPr>
          <w:bCs/>
          <w:i/>
          <w:iCs/>
        </w:rPr>
        <w:t xml:space="preserve"> </w:t>
      </w:r>
      <w:r w:rsidR="00292B9C" w:rsidRPr="00292B9C">
        <w:rPr>
          <w:b/>
          <w:bCs/>
          <w:i/>
          <w:iCs/>
        </w:rPr>
        <w:t>N°</w:t>
      </w:r>
      <w:r w:rsidR="00957009">
        <w:rPr>
          <w:bCs/>
          <w:i/>
          <w:iCs/>
        </w:rPr>
        <w:t>010</w:t>
      </w:r>
      <w:r w:rsidR="00541407">
        <w:rPr>
          <w:bCs/>
          <w:i/>
          <w:iCs/>
        </w:rPr>
        <w:t xml:space="preserve"> BIS</w:t>
      </w:r>
      <w:r w:rsidR="00292B9C" w:rsidRPr="00292B9C">
        <w:rPr>
          <w:bCs/>
          <w:i/>
          <w:iCs/>
        </w:rPr>
        <w:t>.</w:t>
      </w:r>
      <w:r w:rsidR="00292B9C" w:rsidRPr="00292B9C">
        <w:rPr>
          <w:b/>
          <w:bCs/>
          <w:i/>
          <w:iCs/>
        </w:rPr>
        <w:t>/AONO/</w:t>
      </w:r>
      <w:r w:rsidR="00F11622">
        <w:rPr>
          <w:b/>
          <w:bCs/>
          <w:i/>
          <w:iCs/>
        </w:rPr>
        <w:t>C.</w:t>
      </w:r>
      <w:r w:rsidR="00207F82">
        <w:rPr>
          <w:b/>
          <w:bCs/>
          <w:i/>
          <w:iCs/>
        </w:rPr>
        <w:t>BIPINDI</w:t>
      </w:r>
      <w:r w:rsidR="00292B9C" w:rsidRPr="00292B9C">
        <w:rPr>
          <w:b/>
          <w:bCs/>
          <w:i/>
          <w:iCs/>
        </w:rPr>
        <w:t>/CIPM /</w:t>
      </w:r>
      <w:r w:rsidR="00957009">
        <w:rPr>
          <w:b/>
          <w:bCs/>
          <w:i/>
          <w:iCs/>
        </w:rPr>
        <w:t>SIGAMP/</w:t>
      </w:r>
      <w:r w:rsidR="006106B1">
        <w:rPr>
          <w:b/>
          <w:bCs/>
          <w:i/>
          <w:iCs/>
        </w:rPr>
        <w:t>2026</w:t>
      </w:r>
      <w:r w:rsidR="00292B9C" w:rsidRPr="00292B9C">
        <w:rPr>
          <w:bCs/>
          <w:i/>
          <w:iCs/>
        </w:rPr>
        <w:t xml:space="preserve"> </w:t>
      </w:r>
      <w:r w:rsidR="00292B9C" w:rsidRPr="00292B9C">
        <w:rPr>
          <w:b/>
          <w:bCs/>
          <w:i/>
          <w:iCs/>
        </w:rPr>
        <w:t xml:space="preserve">du </w:t>
      </w:r>
      <w:r w:rsidR="00410952">
        <w:rPr>
          <w:bCs/>
          <w:i/>
          <w:iCs/>
        </w:rPr>
        <w:t>29</w:t>
      </w:r>
      <w:r w:rsidR="00957009">
        <w:rPr>
          <w:bCs/>
          <w:i/>
          <w:iCs/>
        </w:rPr>
        <w:t>/0</w:t>
      </w:r>
      <w:r w:rsidR="00410952">
        <w:rPr>
          <w:bCs/>
          <w:i/>
          <w:iCs/>
        </w:rPr>
        <w:t>6</w:t>
      </w:r>
      <w:r w:rsidR="00957009">
        <w:rPr>
          <w:bCs/>
          <w:i/>
          <w:iCs/>
        </w:rPr>
        <w:t>/2026</w:t>
      </w:r>
    </w:p>
    <w:p w14:paraId="653175DD" w14:textId="77339723" w:rsidR="00292B9C" w:rsidRDefault="00207F82" w:rsidP="00292B9C">
      <w:pPr>
        <w:widowControl w:val="0"/>
        <w:autoSpaceDE w:val="0"/>
        <w:jc w:val="both"/>
        <w:rPr>
          <w:b/>
          <w:bCs/>
          <w:i/>
          <w:iCs/>
        </w:rPr>
      </w:pPr>
      <w:r>
        <w:rPr>
          <w:b/>
          <w:bCs/>
          <w:i/>
          <w:iCs/>
        </w:rPr>
        <w:t>POUR LES TRAVAUX DE CONSTRUCTION DU CENTRE D’ALPHABETISATION FONCTIONNELLE DE BIPINDI, DANS L’ARRONDISSEMENT DE BIPINDI, DEPARTEMENT DE L’OCEAN, REGION DU SUD.</w:t>
      </w:r>
      <w:r w:rsidR="00957009">
        <w:rPr>
          <w:b/>
          <w:bCs/>
          <w:i/>
          <w:iCs/>
        </w:rPr>
        <w:t xml:space="preserve"> « En procédure d’urgence »</w:t>
      </w:r>
    </w:p>
    <w:p w14:paraId="5E19CC16" w14:textId="3D64F5AB" w:rsidR="00D154B7" w:rsidRDefault="003F7F98" w:rsidP="00292B9C">
      <w:pPr>
        <w:widowControl w:val="0"/>
        <w:autoSpaceDE w:val="0"/>
        <w:jc w:val="both"/>
        <w:rPr>
          <w:i/>
        </w:rPr>
      </w:pPr>
      <w:r w:rsidRPr="0029472D">
        <w:rPr>
          <w:i/>
        </w:rPr>
        <w:t>L’objet du marché doit être en adéquation avec l’article 1 du RPAO.</w:t>
      </w:r>
    </w:p>
    <w:p w14:paraId="4619E9F5" w14:textId="3181DD76" w:rsidR="003F7F98" w:rsidRPr="0029472D" w:rsidRDefault="003F7F98" w:rsidP="00D154B7">
      <w:pPr>
        <w:widowControl w:val="0"/>
        <w:autoSpaceDE w:val="0"/>
        <w:jc w:val="both"/>
        <w:rPr>
          <w:i/>
        </w:rPr>
      </w:pPr>
      <w:r w:rsidRPr="0029472D">
        <w:rPr>
          <w:i/>
        </w:rPr>
        <w:t xml:space="preserve"> </w:t>
      </w:r>
    </w:p>
    <w:p w14:paraId="6B3131F2" w14:textId="4A4EB8F7" w:rsidR="003F7F98" w:rsidRPr="0029472D" w:rsidRDefault="00333C6B" w:rsidP="0029357D">
      <w:pPr>
        <w:pStyle w:val="CCAParticle"/>
      </w:pPr>
      <w:bookmarkStart w:id="272" w:name="_Toc530307789"/>
      <w:bookmarkStart w:id="273" w:name="_Toc97557075"/>
      <w:bookmarkStart w:id="274" w:name="_Toc157306061"/>
      <w:bookmarkStart w:id="275" w:name="_Toc188022496"/>
      <w:r w:rsidRPr="0029472D">
        <w:t xml:space="preserve">Article 2 : </w:t>
      </w:r>
      <w:r w:rsidR="003F7F98" w:rsidRPr="0029472D">
        <w:t>Procédure de passation du marché</w:t>
      </w:r>
      <w:bookmarkEnd w:id="272"/>
      <w:bookmarkEnd w:id="273"/>
      <w:bookmarkEnd w:id="274"/>
      <w:bookmarkEnd w:id="275"/>
    </w:p>
    <w:p w14:paraId="5955F7DD" w14:textId="189F1283" w:rsidR="003F7F98" w:rsidRDefault="00292B9C" w:rsidP="00D154B7">
      <w:pPr>
        <w:widowControl w:val="0"/>
        <w:autoSpaceDE w:val="0"/>
        <w:jc w:val="both"/>
        <w:rPr>
          <w:i/>
          <w:iCs/>
        </w:rPr>
      </w:pPr>
      <w:r>
        <w:t>Le présent marché est passé en AONO</w:t>
      </w:r>
    </w:p>
    <w:p w14:paraId="31F13908" w14:textId="77777777" w:rsidR="00D154B7" w:rsidRPr="00D154B7" w:rsidRDefault="00D154B7" w:rsidP="00D154B7">
      <w:pPr>
        <w:widowControl w:val="0"/>
        <w:autoSpaceDE w:val="0"/>
        <w:jc w:val="both"/>
        <w:rPr>
          <w:i/>
          <w:iCs/>
          <w:sz w:val="10"/>
          <w:szCs w:val="10"/>
        </w:rPr>
      </w:pPr>
    </w:p>
    <w:p w14:paraId="5212C94D" w14:textId="0691E3AD" w:rsidR="003F7F98" w:rsidRPr="0029472D" w:rsidRDefault="00333C6B" w:rsidP="0029357D">
      <w:pPr>
        <w:pStyle w:val="CCAParticle"/>
      </w:pPr>
      <w:bookmarkStart w:id="276" w:name="_Toc157306062"/>
      <w:bookmarkStart w:id="277" w:name="_Toc188022497"/>
      <w:bookmarkStart w:id="278" w:name="_Toc530307790"/>
      <w:bookmarkStart w:id="279" w:name="_Toc97557076"/>
      <w:r w:rsidRPr="0029472D">
        <w:t xml:space="preserve">Article 3 : </w:t>
      </w:r>
      <w:r w:rsidR="003F7F98" w:rsidRPr="0029472D">
        <w:t>Attributions et nantissement</w:t>
      </w:r>
      <w:bookmarkEnd w:id="276"/>
      <w:bookmarkEnd w:id="277"/>
      <w:r w:rsidR="003F7F98" w:rsidRPr="0029472D">
        <w:t xml:space="preserve"> </w:t>
      </w:r>
      <w:bookmarkEnd w:id="278"/>
      <w:bookmarkEnd w:id="279"/>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2FE4BAD8" w:rsidR="003F7F98" w:rsidRDefault="003F7F98" w:rsidP="00577CC5">
      <w:pPr>
        <w:widowControl w:val="0"/>
        <w:numPr>
          <w:ilvl w:val="0"/>
          <w:numId w:val="7"/>
        </w:numPr>
        <w:autoSpaceDE w:val="0"/>
        <w:ind w:left="567" w:hanging="283"/>
        <w:jc w:val="both"/>
      </w:pPr>
      <w:r w:rsidRPr="0029472D">
        <w:rPr>
          <w:b/>
          <w:bCs/>
        </w:rPr>
        <w:t xml:space="preserve">Le Maître d’Ouvrage </w:t>
      </w:r>
      <w:r w:rsidRPr="0029472D">
        <w:t xml:space="preserve">est </w:t>
      </w:r>
      <w:r w:rsidR="00292B9C">
        <w:rPr>
          <w:i/>
          <w:iCs/>
        </w:rPr>
        <w:t xml:space="preserve">MAIRE </w:t>
      </w:r>
      <w:r w:rsidR="00F11622">
        <w:rPr>
          <w:i/>
          <w:iCs/>
        </w:rPr>
        <w:t xml:space="preserve">DE </w:t>
      </w:r>
      <w:r w:rsidR="00207F82">
        <w:rPr>
          <w:i/>
          <w:iCs/>
        </w:rPr>
        <w:t>BIPINDI</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80"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80"/>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6E8D2C91" w:rsidR="00CC3754" w:rsidRDefault="003F7F98" w:rsidP="00577CC5">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292B9C">
        <w:rPr>
          <w:i/>
          <w:iCs/>
        </w:rPr>
        <w:t xml:space="preserve">CHEF SERVICE TECHNIQUE DE LA COMMUNE </w:t>
      </w:r>
      <w:r w:rsidR="00F11622">
        <w:rPr>
          <w:i/>
          <w:iCs/>
        </w:rPr>
        <w:t xml:space="preserve">DE </w:t>
      </w:r>
      <w:r w:rsidR="00207F82">
        <w:rPr>
          <w:i/>
          <w:iCs/>
        </w:rPr>
        <w:t>BIPINDI</w:t>
      </w:r>
      <w:r w:rsidRPr="0029472D">
        <w:t xml:space="preserve"> : </w:t>
      </w:r>
      <w:bookmarkStart w:id="281"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81"/>
      <w:r w:rsidR="0096258C">
        <w:t>I</w:t>
      </w:r>
      <w:r w:rsidRPr="0029472D">
        <w:t xml:space="preserve">l veille au respect des clauses administratives, techniques et financières et des délais contractuels. </w:t>
      </w:r>
      <w:bookmarkStart w:id="282"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82"/>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40001B7D" w:rsidR="003F7F98" w:rsidRDefault="003F7F98" w:rsidP="00577CC5">
      <w:pPr>
        <w:widowControl w:val="0"/>
        <w:numPr>
          <w:ilvl w:val="0"/>
          <w:numId w:val="7"/>
        </w:numPr>
        <w:autoSpaceDE w:val="0"/>
        <w:ind w:left="567" w:hanging="283"/>
        <w:jc w:val="both"/>
      </w:pPr>
      <w:r w:rsidRPr="0029472D">
        <w:rPr>
          <w:b/>
          <w:bCs/>
        </w:rPr>
        <w:t>L’Ingénieur du marché</w:t>
      </w:r>
      <w:r w:rsidRPr="0029472D">
        <w:t xml:space="preserve"> est </w:t>
      </w:r>
      <w:r w:rsidR="00292B9C">
        <w:rPr>
          <w:i/>
          <w:iCs/>
        </w:rPr>
        <w:t>LE DELEGUE DEPARTEMENTAL DES TRAVAUX PUBLICS DE L’OCEAN</w:t>
      </w:r>
      <w:r w:rsidRPr="0029472D">
        <w:t> :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05006D2A" w14:textId="77777777" w:rsidR="00CC3754" w:rsidRPr="00CC3754" w:rsidRDefault="00CC3754" w:rsidP="00CC3754">
      <w:pPr>
        <w:widowControl w:val="0"/>
        <w:autoSpaceDE w:val="0"/>
        <w:jc w:val="both"/>
        <w:rPr>
          <w:sz w:val="10"/>
          <w:szCs w:val="10"/>
        </w:rPr>
      </w:pPr>
    </w:p>
    <w:p w14:paraId="4AF0EA46" w14:textId="290613ED" w:rsidR="003F3E72" w:rsidRDefault="00A95BBB" w:rsidP="00577CC5">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w:t>
      </w:r>
      <w:r w:rsidR="00292B9C">
        <w:t xml:space="preserve">LA DELEGATION DEPARTEMENTALE DES MARCHES PUBLICS DE </w:t>
      </w:r>
      <w:r w:rsidR="00F65E0D">
        <w:t>L’OCEAN. Le</w:t>
      </w:r>
      <w:r w:rsidR="003F3E72" w:rsidRPr="0029472D">
        <w:t xml:space="preserv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577CC5">
      <w:pPr>
        <w:widowControl w:val="0"/>
        <w:numPr>
          <w:ilvl w:val="0"/>
          <w:numId w:val="7"/>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77AD73A3" w:rsidR="003F7F98" w:rsidRPr="0029472D" w:rsidRDefault="003F7F98" w:rsidP="00577CC5">
      <w:pPr>
        <w:widowControl w:val="0"/>
        <w:numPr>
          <w:ilvl w:val="0"/>
          <w:numId w:val="7"/>
        </w:numPr>
        <w:autoSpaceDE w:val="0"/>
        <w:ind w:left="567" w:hanging="283"/>
        <w:jc w:val="both"/>
      </w:pPr>
      <w:r w:rsidRPr="0029472D">
        <w:t xml:space="preserve">L’autorité chargée de l’ordonnancement </w:t>
      </w:r>
      <w:r w:rsidR="007E5661">
        <w:t xml:space="preserve">des paiements est : LE MAIRE </w:t>
      </w:r>
      <w:r w:rsidR="00F11622">
        <w:t xml:space="preserve">DE </w:t>
      </w:r>
      <w:r w:rsidR="00207F82">
        <w:t>BIPINDI</w:t>
      </w:r>
      <w:r w:rsidRPr="0029472D">
        <w:t xml:space="preserve"> ;</w:t>
      </w:r>
    </w:p>
    <w:p w14:paraId="6F078D49" w14:textId="0CD53A8B" w:rsidR="003F7F98" w:rsidRPr="0029472D" w:rsidRDefault="003F7F98" w:rsidP="00577CC5">
      <w:pPr>
        <w:widowControl w:val="0"/>
        <w:numPr>
          <w:ilvl w:val="0"/>
          <w:numId w:val="7"/>
        </w:numPr>
        <w:autoSpaceDE w:val="0"/>
        <w:ind w:left="567" w:hanging="283"/>
        <w:jc w:val="both"/>
      </w:pPr>
      <w:r w:rsidRPr="0029472D">
        <w:t xml:space="preserve">L’autorité chargée de la </w:t>
      </w:r>
      <w:r w:rsidR="003B7633">
        <w:t>validation</w:t>
      </w:r>
      <w:r w:rsidR="007E5661">
        <w:t xml:space="preserve"> des dépenses est : </w:t>
      </w:r>
      <w:r w:rsidR="003B7633">
        <w:t>le Contrôleur financier département de l’</w:t>
      </w:r>
      <w:proofErr w:type="spellStart"/>
      <w:r w:rsidR="003B7633">
        <w:t>Ocean</w:t>
      </w:r>
      <w:proofErr w:type="spellEnd"/>
      <w:r w:rsidRPr="0029472D">
        <w:t>;</w:t>
      </w:r>
    </w:p>
    <w:p w14:paraId="0FC41BA3" w14:textId="34704519" w:rsidR="003F7F98" w:rsidRPr="0029472D" w:rsidRDefault="003F7F98" w:rsidP="00577CC5">
      <w:pPr>
        <w:widowControl w:val="0"/>
        <w:numPr>
          <w:ilvl w:val="0"/>
          <w:numId w:val="7"/>
        </w:numPr>
        <w:autoSpaceDE w:val="0"/>
        <w:ind w:left="567" w:hanging="283"/>
        <w:jc w:val="both"/>
      </w:pPr>
      <w:r w:rsidRPr="0029472D">
        <w:t xml:space="preserve">L’organisme ou le responsable chargé du paiement est : </w:t>
      </w:r>
      <w:r w:rsidR="007E5661">
        <w:t>LE TPG DU SUD</w:t>
      </w:r>
    </w:p>
    <w:p w14:paraId="71650844" w14:textId="704BC577" w:rsidR="003F7F98" w:rsidRPr="0029472D" w:rsidRDefault="003F7F98" w:rsidP="00577CC5">
      <w:pPr>
        <w:widowControl w:val="0"/>
        <w:numPr>
          <w:ilvl w:val="0"/>
          <w:numId w:val="7"/>
        </w:numPr>
        <w:autoSpaceDE w:val="0"/>
        <w:ind w:left="567" w:hanging="283"/>
        <w:jc w:val="both"/>
      </w:pPr>
      <w:r w:rsidRPr="0029472D">
        <w:t xml:space="preserve">Le responsable compétent pour fournir les renseignements au titre de l’exécution du présent marché est : </w:t>
      </w:r>
      <w:r w:rsidR="007E5661">
        <w:rPr>
          <w:i/>
          <w:iCs/>
        </w:rPr>
        <w:t xml:space="preserve">LE MAIRE </w:t>
      </w:r>
      <w:r w:rsidR="00F11622">
        <w:rPr>
          <w:i/>
          <w:iCs/>
        </w:rPr>
        <w:t xml:space="preserve">DE </w:t>
      </w:r>
      <w:r w:rsidR="00207F82">
        <w:rPr>
          <w:i/>
          <w:iCs/>
        </w:rPr>
        <w:t>BIPINDI</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83" w:name="_Toc530307791"/>
      <w:bookmarkStart w:id="284" w:name="_Toc97557077"/>
      <w:bookmarkStart w:id="285" w:name="_Toc157306063"/>
      <w:bookmarkStart w:id="286" w:name="_Toc188022498"/>
      <w:r w:rsidRPr="0029472D">
        <w:lastRenderedPageBreak/>
        <w:t xml:space="preserve">Article 4 : </w:t>
      </w:r>
      <w:r w:rsidR="003F7F98" w:rsidRPr="0029472D">
        <w:t>Langue, lois et règlements applicables</w:t>
      </w:r>
      <w:bookmarkEnd w:id="283"/>
      <w:bookmarkEnd w:id="284"/>
      <w:bookmarkEnd w:id="285"/>
      <w:bookmarkEnd w:id="286"/>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87" w:name="_Toc157610536"/>
      <w:r w:rsidRPr="0029472D">
        <w:rPr>
          <w:b/>
          <w:bCs/>
        </w:rPr>
        <w:t>Article 5 : Normes</w:t>
      </w:r>
      <w:bookmarkEnd w:id="287"/>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bookmarkStart w:id="288" w:name="_Toc188022499"/>
      <w:r w:rsidRPr="0029472D">
        <w:rPr>
          <w:b/>
          <w:sz w:val="28"/>
        </w:rPr>
        <w:t>Article 6- Pièces constitutives du marché</w:t>
      </w:r>
      <w:bookmarkEnd w:id="288"/>
      <w:r w:rsidRPr="0029472D">
        <w:rPr>
          <w:b/>
          <w:sz w:val="28"/>
        </w:rPr>
        <w:t xml:space="preserve"> </w:t>
      </w:r>
    </w:p>
    <w:p w14:paraId="18031604" w14:textId="0BCB03FE"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577CC5">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rsidP="00577CC5">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rsidP="00577CC5">
      <w:pPr>
        <w:widowControl w:val="0"/>
        <w:numPr>
          <w:ilvl w:val="0"/>
          <w:numId w:val="31"/>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577CC5">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577CC5">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89" w:name="_Toc530307793"/>
      <w:bookmarkStart w:id="290" w:name="_Toc97557079"/>
      <w:bookmarkStart w:id="291" w:name="_Toc157306065"/>
      <w:bookmarkStart w:id="292" w:name="_Toc188022500"/>
      <w:r w:rsidRPr="0029472D">
        <w:rPr>
          <w:b/>
          <w:sz w:val="28"/>
        </w:rPr>
        <w:t>Article 7-Textes généraux applicables</w:t>
      </w:r>
      <w:bookmarkEnd w:id="289"/>
      <w:bookmarkEnd w:id="290"/>
      <w:bookmarkEnd w:id="291"/>
      <w:bookmarkEnd w:id="292"/>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2A274B6E" w14:textId="77777777" w:rsidR="003B7633" w:rsidRPr="0029472D" w:rsidRDefault="003B7633" w:rsidP="003B7633">
      <w:pPr>
        <w:widowControl w:val="0"/>
        <w:numPr>
          <w:ilvl w:val="0"/>
          <w:numId w:val="16"/>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14:paraId="408593FA"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La Loi n° 92/007 du 14 août 1992 portant Code de travail ;</w:t>
      </w:r>
    </w:p>
    <w:p w14:paraId="5F8AAF91" w14:textId="77777777" w:rsidR="003B7633" w:rsidRPr="004002BE" w:rsidRDefault="003B7633" w:rsidP="003B7633">
      <w:pPr>
        <w:numPr>
          <w:ilvl w:val="0"/>
          <w:numId w:val="16"/>
        </w:numPr>
        <w:jc w:val="both"/>
        <w:rPr>
          <w:rFonts w:eastAsia="Calibri"/>
          <w:sz w:val="22"/>
          <w:szCs w:val="22"/>
          <w:lang w:eastAsia="en-US"/>
        </w:rPr>
      </w:pPr>
      <w:r w:rsidRPr="004002BE">
        <w:rPr>
          <w:rFonts w:eastAsia="Calibri"/>
          <w:sz w:val="22"/>
          <w:szCs w:val="22"/>
          <w:lang w:eastAsia="en-US"/>
        </w:rPr>
        <w:t>La loi n° 2015/018 du 21 décembre 2015 régissant l'activité commerciale au Cameroun ;</w:t>
      </w:r>
    </w:p>
    <w:p w14:paraId="667E2E08" w14:textId="77777777" w:rsidR="003B7633" w:rsidRPr="004002BE" w:rsidRDefault="003B7633" w:rsidP="003B7633">
      <w:pPr>
        <w:numPr>
          <w:ilvl w:val="0"/>
          <w:numId w:val="16"/>
        </w:numPr>
        <w:jc w:val="both"/>
        <w:rPr>
          <w:rFonts w:eastAsia="Calibri"/>
          <w:sz w:val="22"/>
          <w:szCs w:val="22"/>
          <w:lang w:eastAsia="en-US"/>
        </w:rPr>
      </w:pPr>
      <w:r w:rsidRPr="004002BE">
        <w:rPr>
          <w:rFonts w:eastAsia="Calibri"/>
          <w:sz w:val="22"/>
          <w:szCs w:val="22"/>
          <w:lang w:eastAsia="en-US"/>
        </w:rPr>
        <w:t>La loi N° 98/013 du 14 juil. 1998 relative à la concurrence</w:t>
      </w:r>
    </w:p>
    <w:p w14:paraId="11B8D960"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La loi  n° 096/12 du 05 août 1996 portant loi-cadre relative à la gestion de l’environnement ;</w:t>
      </w:r>
    </w:p>
    <w:p w14:paraId="7B780400"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 xml:space="preserve">La loi n° 2018/012 du 11 juillet 2018 portant régime financier de l’Etat ; </w:t>
      </w:r>
    </w:p>
    <w:p w14:paraId="463E62D2"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La loi n°2016/17 du 14 décembre 2016 portant Code minier ;</w:t>
      </w:r>
    </w:p>
    <w:p w14:paraId="6261DEA4"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 xml:space="preserve">La loi n° </w:t>
      </w:r>
      <w:r w:rsidRPr="004002BE">
        <w:rPr>
          <w:rFonts w:eastAsia="Calibri"/>
          <w:b/>
          <w:sz w:val="22"/>
          <w:szCs w:val="22"/>
          <w:lang w:eastAsia="en-US"/>
        </w:rPr>
        <w:t>2025/012</w:t>
      </w:r>
      <w:r w:rsidRPr="004002BE">
        <w:rPr>
          <w:rFonts w:eastAsia="Calibri"/>
          <w:sz w:val="22"/>
          <w:szCs w:val="22"/>
          <w:lang w:eastAsia="en-US"/>
        </w:rPr>
        <w:t xml:space="preserve"> du </w:t>
      </w:r>
      <w:r w:rsidRPr="004002BE">
        <w:rPr>
          <w:rFonts w:eastAsia="Calibri"/>
          <w:b/>
          <w:sz w:val="22"/>
          <w:szCs w:val="22"/>
          <w:lang w:eastAsia="en-US"/>
        </w:rPr>
        <w:t>17</w:t>
      </w:r>
      <w:r w:rsidRPr="004002BE">
        <w:rPr>
          <w:rFonts w:eastAsia="Calibri"/>
          <w:sz w:val="22"/>
          <w:szCs w:val="22"/>
          <w:lang w:eastAsia="en-US"/>
        </w:rPr>
        <w:t xml:space="preserve"> décembre </w:t>
      </w:r>
      <w:r w:rsidRPr="004002BE">
        <w:rPr>
          <w:rFonts w:eastAsia="Calibri"/>
          <w:b/>
          <w:sz w:val="22"/>
          <w:szCs w:val="22"/>
          <w:lang w:eastAsia="en-US"/>
        </w:rPr>
        <w:t>2025</w:t>
      </w:r>
      <w:r w:rsidRPr="004002BE">
        <w:rPr>
          <w:rFonts w:eastAsia="Calibri"/>
          <w:sz w:val="22"/>
          <w:szCs w:val="22"/>
          <w:lang w:eastAsia="en-US"/>
        </w:rPr>
        <w:t xml:space="preserve"> portant loi des finances de la République du Cameroun pour le compte de l’exercice </w:t>
      </w:r>
      <w:r w:rsidRPr="004002BE">
        <w:rPr>
          <w:rFonts w:eastAsia="Calibri"/>
          <w:b/>
          <w:sz w:val="22"/>
          <w:szCs w:val="22"/>
          <w:lang w:eastAsia="en-US"/>
        </w:rPr>
        <w:t>2026</w:t>
      </w:r>
      <w:r w:rsidRPr="004002BE">
        <w:rPr>
          <w:rFonts w:eastAsia="Calibri"/>
          <w:sz w:val="22"/>
          <w:szCs w:val="22"/>
          <w:lang w:eastAsia="en-US"/>
        </w:rPr>
        <w:t> ;</w:t>
      </w:r>
    </w:p>
    <w:p w14:paraId="5FA716F0"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la loi-cadre N° 2011/012 du 6 mai 2011 portant protection du consommateur au Cameroun</w:t>
      </w:r>
    </w:p>
    <w:p w14:paraId="2827DB77"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lastRenderedPageBreak/>
        <w:t>la loi n°2018/011 du 11 juillet 2018 portant code de transparence des bonnes gouvernances dans la gestion des finances publiques au Cameroun</w:t>
      </w:r>
    </w:p>
    <w:p w14:paraId="1C1B3BC0"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Le Décret n° 77-318 du 17 Août 1977 portant application de la loi n° 75-15 du 08</w:t>
      </w:r>
    </w:p>
    <w:p w14:paraId="5BCFEE38" w14:textId="77777777" w:rsidR="003B7633" w:rsidRPr="004002BE" w:rsidRDefault="003B7633" w:rsidP="003B7633">
      <w:pPr>
        <w:widowControl w:val="0"/>
        <w:autoSpaceDE w:val="0"/>
        <w:ind w:left="1080"/>
        <w:jc w:val="both"/>
        <w:rPr>
          <w:rFonts w:eastAsia="Calibri"/>
          <w:strike/>
          <w:spacing w:val="5"/>
          <w:sz w:val="22"/>
          <w:szCs w:val="22"/>
          <w:lang w:eastAsia="en-US"/>
        </w:rPr>
      </w:pPr>
      <w:r w:rsidRPr="004002BE">
        <w:rPr>
          <w:rFonts w:eastAsia="Calibri"/>
          <w:sz w:val="22"/>
          <w:szCs w:val="22"/>
          <w:lang w:eastAsia="en-US"/>
        </w:rPr>
        <w:t xml:space="preserve"> Décembre 1975 rendant obligatoire l’assurance des risques relatifs à la construction ;</w:t>
      </w:r>
    </w:p>
    <w:p w14:paraId="52F2C065" w14:textId="77777777" w:rsidR="003B7633" w:rsidRPr="004002BE" w:rsidRDefault="003B7633" w:rsidP="003B7633">
      <w:pPr>
        <w:widowControl w:val="0"/>
        <w:numPr>
          <w:ilvl w:val="0"/>
          <w:numId w:val="16"/>
        </w:numPr>
        <w:autoSpaceDE w:val="0"/>
        <w:ind w:right="-144"/>
        <w:jc w:val="both"/>
        <w:rPr>
          <w:rFonts w:eastAsia="Calibri"/>
          <w:sz w:val="22"/>
          <w:szCs w:val="22"/>
          <w:lang w:eastAsia="en-US"/>
        </w:rPr>
      </w:pPr>
      <w:r w:rsidRPr="004002BE">
        <w:rPr>
          <w:rFonts w:eastAsia="Calibri"/>
          <w:sz w:val="22"/>
          <w:szCs w:val="22"/>
          <w:lang w:eastAsia="en-US"/>
        </w:rPr>
        <w:t>Le décret n° 2012/075 du 08 mars 2012 portant organisation du Ministère des Marchés Publics dans ses dispositions non contraires au Code des Marchés Publics ;</w:t>
      </w:r>
    </w:p>
    <w:p w14:paraId="45CBCBAA" w14:textId="77777777" w:rsidR="003B7633" w:rsidRPr="004002BE" w:rsidRDefault="003B7633" w:rsidP="003B7633">
      <w:pPr>
        <w:widowControl w:val="0"/>
        <w:numPr>
          <w:ilvl w:val="0"/>
          <w:numId w:val="16"/>
        </w:numPr>
        <w:autoSpaceDE w:val="0"/>
        <w:jc w:val="both"/>
        <w:rPr>
          <w:rFonts w:eastAsia="Calibri"/>
          <w:spacing w:val="5"/>
          <w:sz w:val="22"/>
          <w:szCs w:val="22"/>
          <w:lang w:eastAsia="en-US"/>
        </w:rPr>
      </w:pPr>
      <w:r w:rsidRPr="004002BE">
        <w:rPr>
          <w:rFonts w:eastAsia="Calibri"/>
          <w:sz w:val="22"/>
          <w:szCs w:val="22"/>
          <w:lang w:eastAsia="en-US"/>
        </w:rPr>
        <w:t>Le décret n° 2001/048 du</w:t>
      </w:r>
      <w:r w:rsidRPr="004002BE">
        <w:rPr>
          <w:rFonts w:eastAsia="Calibri"/>
          <w:spacing w:val="5"/>
          <w:sz w:val="22"/>
          <w:szCs w:val="22"/>
          <w:lang w:eastAsia="en-US"/>
        </w:rPr>
        <w:t xml:space="preserve"> 23 février 2001 portant organisation et fonctionnement de l’Agence de Régulation des Marchés Publics et ses textes modificatifs subséquents ;</w:t>
      </w:r>
    </w:p>
    <w:p w14:paraId="365124F5"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Le Décret n° 2005/577 du 23 février 2005 fixant les modalités de réalisation des études d’impact environnemental ;</w:t>
      </w:r>
    </w:p>
    <w:p w14:paraId="62038991"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le Décret n° 2011/408 du 9 décembre 2011 portant organisation du Gouvernement modifié et complété par le décret n° 2018/190 du 02 mars 2018;</w:t>
      </w:r>
    </w:p>
    <w:p w14:paraId="3CC17337" w14:textId="77777777" w:rsidR="003B7633" w:rsidRPr="004002BE" w:rsidRDefault="003B7633" w:rsidP="003B7633">
      <w:pPr>
        <w:widowControl w:val="0"/>
        <w:numPr>
          <w:ilvl w:val="0"/>
          <w:numId w:val="16"/>
        </w:numPr>
        <w:autoSpaceDE w:val="0"/>
        <w:ind w:right="-144"/>
        <w:jc w:val="both"/>
        <w:rPr>
          <w:rFonts w:eastAsia="Calibri"/>
          <w:sz w:val="22"/>
          <w:szCs w:val="22"/>
          <w:lang w:eastAsia="en-US"/>
        </w:rPr>
      </w:pPr>
      <w:r w:rsidRPr="004002BE">
        <w:rPr>
          <w:rFonts w:eastAsia="Calibri"/>
          <w:sz w:val="22"/>
          <w:szCs w:val="22"/>
          <w:lang w:eastAsia="en-US"/>
        </w:rPr>
        <w:t>Le Décret n° 2014/0611/PM du 24 mars 2014 fixant les conditions de recours et d’application de l’approche HIMO ;</w:t>
      </w:r>
    </w:p>
    <w:p w14:paraId="646DE244" w14:textId="77777777" w:rsidR="003B7633" w:rsidRPr="004002BE" w:rsidRDefault="003B7633" w:rsidP="003B7633">
      <w:pPr>
        <w:widowControl w:val="0"/>
        <w:numPr>
          <w:ilvl w:val="0"/>
          <w:numId w:val="16"/>
        </w:numPr>
        <w:autoSpaceDE w:val="0"/>
        <w:ind w:right="-15"/>
        <w:jc w:val="both"/>
        <w:rPr>
          <w:rFonts w:eastAsia="Calibri"/>
          <w:sz w:val="22"/>
          <w:szCs w:val="22"/>
          <w:lang w:eastAsia="en-US"/>
        </w:rPr>
      </w:pPr>
      <w:r w:rsidRPr="004002BE">
        <w:rPr>
          <w:rFonts w:eastAsia="Calibri"/>
          <w:sz w:val="22"/>
          <w:szCs w:val="22"/>
          <w:lang w:eastAsia="en-US"/>
        </w:rPr>
        <w:t xml:space="preserve">Le Décret </w:t>
      </w:r>
      <w:bookmarkStart w:id="293" w:name="_Hlk3641215"/>
      <w:r w:rsidRPr="004002BE">
        <w:rPr>
          <w:rFonts w:eastAsia="Calibri"/>
          <w:sz w:val="22"/>
          <w:szCs w:val="22"/>
          <w:lang w:eastAsia="en-US"/>
        </w:rPr>
        <w:t xml:space="preserve">n° 2018/366 du 20 juin 2018 </w:t>
      </w:r>
      <w:bookmarkEnd w:id="293"/>
      <w:r w:rsidRPr="004002BE">
        <w:rPr>
          <w:rFonts w:eastAsia="Calibri"/>
          <w:sz w:val="22"/>
          <w:szCs w:val="22"/>
          <w:lang w:eastAsia="en-US"/>
        </w:rPr>
        <w:t>portant Code des Marchés Publics et ses textes d’application ;</w:t>
      </w:r>
    </w:p>
    <w:p w14:paraId="668E2A03" w14:textId="77777777" w:rsidR="003B7633" w:rsidRPr="004002BE" w:rsidRDefault="003B7633" w:rsidP="003B7633">
      <w:pPr>
        <w:numPr>
          <w:ilvl w:val="0"/>
          <w:numId w:val="16"/>
        </w:numPr>
        <w:jc w:val="both"/>
        <w:rPr>
          <w:rFonts w:eastAsia="Calibri"/>
          <w:sz w:val="22"/>
          <w:szCs w:val="22"/>
          <w:lang w:eastAsia="en-US"/>
        </w:rPr>
      </w:pPr>
      <w:r w:rsidRPr="004002BE">
        <w:rPr>
          <w:rFonts w:eastAsia="Calibri"/>
          <w:sz w:val="22"/>
          <w:szCs w:val="22"/>
          <w:lang w:eastAsia="en-US"/>
        </w:rPr>
        <w:t>L’arrêté mettant en vigueur Les Cahiers des Clauses Administratives Générales (CCAG) applicables aux Marchés Publics de travaux en vigueur ;</w:t>
      </w:r>
    </w:p>
    <w:p w14:paraId="76EE90B9"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 xml:space="preserve">La circulaire 0001877/C/MINFI du 31 décembre 2025 portant instruction relative à l’exécution, des lois de </w:t>
      </w:r>
      <w:proofErr w:type="gramStart"/>
      <w:r w:rsidRPr="004002BE">
        <w:rPr>
          <w:rFonts w:eastAsia="Calibri"/>
          <w:sz w:val="22"/>
          <w:szCs w:val="22"/>
          <w:lang w:eastAsia="en-US"/>
        </w:rPr>
        <w:t>finances ,</w:t>
      </w:r>
      <w:proofErr w:type="gramEnd"/>
      <w:r w:rsidRPr="004002BE">
        <w:rPr>
          <w:rFonts w:eastAsia="Calibri"/>
          <w:sz w:val="22"/>
          <w:szCs w:val="22"/>
          <w:lang w:eastAsia="en-US"/>
        </w:rPr>
        <w:t xml:space="preserve"> au suivi et au contrôle de l’exécution du Budget de l’Etat et des autres entités publiques pour l’exercice 2026</w:t>
      </w:r>
    </w:p>
    <w:p w14:paraId="39330F08" w14:textId="77777777" w:rsidR="003B7633" w:rsidRPr="004002BE" w:rsidRDefault="003B7633" w:rsidP="003B7633">
      <w:pPr>
        <w:widowControl w:val="0"/>
        <w:numPr>
          <w:ilvl w:val="0"/>
          <w:numId w:val="16"/>
        </w:numPr>
        <w:autoSpaceDE w:val="0"/>
        <w:jc w:val="both"/>
        <w:rPr>
          <w:rFonts w:eastAsia="Calibri"/>
          <w:sz w:val="22"/>
          <w:szCs w:val="22"/>
          <w:lang w:eastAsia="en-US"/>
        </w:rPr>
      </w:pPr>
      <w:r w:rsidRPr="004002BE">
        <w:rPr>
          <w:rFonts w:eastAsia="Calibri"/>
          <w:sz w:val="22"/>
          <w:szCs w:val="22"/>
          <w:lang w:eastAsia="en-US"/>
        </w:rPr>
        <w:t xml:space="preserve">Les textes régissant les autres corps de métier ; </w:t>
      </w:r>
    </w:p>
    <w:p w14:paraId="76D46944" w14:textId="77777777" w:rsidR="003B7633" w:rsidRPr="0029472D" w:rsidRDefault="003B7633" w:rsidP="003B7633">
      <w:pPr>
        <w:widowControl w:val="0"/>
        <w:numPr>
          <w:ilvl w:val="0"/>
          <w:numId w:val="16"/>
        </w:numPr>
        <w:tabs>
          <w:tab w:val="left" w:pos="709"/>
          <w:tab w:val="left" w:pos="1134"/>
          <w:tab w:val="left" w:pos="1560"/>
        </w:tabs>
        <w:autoSpaceDE w:val="0"/>
        <w:jc w:val="both"/>
        <w:rPr>
          <w:rFonts w:eastAsia="Calibri"/>
          <w:lang w:eastAsia="en-US"/>
        </w:rPr>
      </w:pPr>
      <w:r w:rsidRPr="004002BE">
        <w:rPr>
          <w:rFonts w:eastAsia="Calibri"/>
          <w:spacing w:val="5"/>
          <w:sz w:val="22"/>
          <w:szCs w:val="22"/>
          <w:lang w:eastAsia="en-US"/>
        </w:rPr>
        <w:t>D’autre</w:t>
      </w:r>
      <w:r w:rsidRPr="004002BE">
        <w:rPr>
          <w:rFonts w:eastAsia="Calibri"/>
          <w:sz w:val="22"/>
          <w:szCs w:val="22"/>
          <w:lang w:eastAsia="en-US"/>
        </w:rPr>
        <w:t xml:space="preserve">s </w:t>
      </w:r>
      <w:r w:rsidRPr="004002BE">
        <w:rPr>
          <w:rFonts w:eastAsia="Calibri"/>
          <w:spacing w:val="5"/>
          <w:sz w:val="22"/>
          <w:szCs w:val="22"/>
          <w:lang w:eastAsia="en-US"/>
        </w:rPr>
        <w:t>texte</w:t>
      </w:r>
      <w:r w:rsidRPr="004002BE">
        <w:rPr>
          <w:rFonts w:eastAsia="Calibri"/>
          <w:sz w:val="22"/>
          <w:szCs w:val="22"/>
          <w:lang w:eastAsia="en-US"/>
        </w:rPr>
        <w:t xml:space="preserve">s </w:t>
      </w:r>
      <w:r w:rsidRPr="004002BE">
        <w:rPr>
          <w:rFonts w:eastAsia="Calibri"/>
          <w:spacing w:val="5"/>
          <w:sz w:val="22"/>
          <w:szCs w:val="22"/>
          <w:lang w:eastAsia="en-US"/>
        </w:rPr>
        <w:t>spécifique</w:t>
      </w:r>
      <w:r w:rsidRPr="004002BE">
        <w:rPr>
          <w:rFonts w:eastAsia="Calibri"/>
          <w:sz w:val="22"/>
          <w:szCs w:val="22"/>
          <w:lang w:eastAsia="en-US"/>
        </w:rPr>
        <w:t xml:space="preserve">s </w:t>
      </w:r>
      <w:r w:rsidRPr="004002BE">
        <w:rPr>
          <w:rFonts w:eastAsia="Calibri"/>
          <w:spacing w:val="5"/>
          <w:sz w:val="22"/>
          <w:szCs w:val="22"/>
          <w:lang w:eastAsia="en-US"/>
        </w:rPr>
        <w:t>a</w:t>
      </w:r>
      <w:r w:rsidRPr="004002BE">
        <w:rPr>
          <w:rFonts w:eastAsia="Calibri"/>
          <w:sz w:val="22"/>
          <w:szCs w:val="22"/>
          <w:lang w:eastAsia="en-US"/>
        </w:rPr>
        <w:t xml:space="preserve">u </w:t>
      </w:r>
      <w:r w:rsidRPr="004002BE">
        <w:rPr>
          <w:rFonts w:eastAsia="Calibri"/>
          <w:spacing w:val="5"/>
          <w:sz w:val="22"/>
          <w:szCs w:val="22"/>
          <w:lang w:eastAsia="en-US"/>
        </w:rPr>
        <w:t xml:space="preserve">domaine </w:t>
      </w:r>
      <w:r w:rsidRPr="004002BE">
        <w:rPr>
          <w:rFonts w:eastAsia="Calibri"/>
          <w:sz w:val="22"/>
          <w:szCs w:val="22"/>
          <w:lang w:eastAsia="en-US"/>
        </w:rPr>
        <w:t>concerné par le</w:t>
      </w:r>
      <w:r w:rsidRPr="004002BE">
        <w:rPr>
          <w:rFonts w:eastAsia="Calibri"/>
          <w:iCs/>
          <w:sz w:val="22"/>
          <w:szCs w:val="22"/>
          <w:lang w:eastAsia="en-US"/>
        </w:rPr>
        <w:t xml:space="preserve"> </w:t>
      </w:r>
      <w:r w:rsidRPr="0029472D">
        <w:rPr>
          <w:rFonts w:eastAsia="Calibri"/>
          <w:iCs/>
          <w:lang w:eastAsia="en-US"/>
        </w:rPr>
        <w:t>marché </w:t>
      </w:r>
      <w:r w:rsidRPr="0029472D">
        <w:rPr>
          <w:rFonts w:eastAsia="Calibri"/>
          <w:i/>
          <w:iCs/>
          <w:lang w:eastAsia="en-US"/>
        </w:rPr>
        <w:t>;</w:t>
      </w:r>
    </w:p>
    <w:p w14:paraId="4DD73ADB" w14:textId="77777777" w:rsidR="003B7633" w:rsidRPr="0029472D" w:rsidRDefault="003B7633" w:rsidP="003B7633">
      <w:pPr>
        <w:widowControl w:val="0"/>
        <w:numPr>
          <w:ilvl w:val="0"/>
          <w:numId w:val="16"/>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94" w:name="_Toc188022501"/>
      <w:bookmarkStart w:id="295" w:name="_Toc530307794"/>
      <w:bookmarkStart w:id="296" w:name="_Toc97557080"/>
      <w:bookmarkStart w:id="297" w:name="_Toc157306066"/>
      <w:r w:rsidRPr="0029472D">
        <w:t>Article 8 Communication</w:t>
      </w:r>
      <w:bookmarkEnd w:id="294"/>
    </w:p>
    <w:p w14:paraId="0647791C" w14:textId="4E71258B" w:rsidR="00C269EB" w:rsidRPr="0029472D" w:rsidRDefault="00C269EB" w:rsidP="00D154B7">
      <w:pPr>
        <w:widowControl w:val="0"/>
        <w:autoSpaceDE w:val="0"/>
        <w:ind w:left="567"/>
        <w:jc w:val="both"/>
        <w:rPr>
          <w:spacing w:val="2"/>
        </w:rPr>
      </w:pPr>
      <w:bookmarkStart w:id="298" w:name="_Hlk163152237"/>
      <w:bookmarkEnd w:id="295"/>
      <w:bookmarkEnd w:id="296"/>
      <w:bookmarkEnd w:id="297"/>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pPr>
        <w:pStyle w:val="Paragraphedeliste"/>
        <w:widowControl w:val="0"/>
        <w:numPr>
          <w:ilvl w:val="0"/>
          <w:numId w:val="58"/>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w:t>
      </w:r>
      <w:proofErr w:type="gramStart"/>
      <w:r w:rsidRPr="0029472D">
        <w:rPr>
          <w:spacing w:val="2"/>
        </w:rPr>
        <w:t>]_</w:t>
      </w:r>
      <w:proofErr w:type="gramEnd"/>
      <w:r w:rsidRPr="0029472D">
        <w:rPr>
          <w:spacing w:val="2"/>
        </w:rPr>
        <w:t>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2E27FB90" w:rsidR="00C269EB" w:rsidRPr="0029472D" w:rsidRDefault="003F7F98" w:rsidP="00D154B7">
      <w:pPr>
        <w:widowControl w:val="0"/>
        <w:autoSpaceDE w:val="0"/>
        <w:ind w:left="567"/>
        <w:jc w:val="both"/>
      </w:pPr>
      <w:r w:rsidRPr="0029472D">
        <w:t xml:space="preserve">b) </w:t>
      </w:r>
      <w:r w:rsidR="00C269EB" w:rsidRPr="0029472D">
        <w:t>Dans le cas où le Maître d’Ouvrage en est le destinataire :</w:t>
      </w:r>
    </w:p>
    <w:p w14:paraId="2D8FADE7" w14:textId="4037425A" w:rsidR="00C269EB" w:rsidRPr="0029472D" w:rsidRDefault="00C269EB" w:rsidP="00D154B7">
      <w:pPr>
        <w:widowControl w:val="0"/>
        <w:autoSpaceDE w:val="0"/>
        <w:ind w:left="567"/>
        <w:jc w:val="both"/>
      </w:pPr>
      <w:r w:rsidRPr="0029472D">
        <w:t xml:space="preserve">Monsieur le </w:t>
      </w:r>
      <w:r w:rsidR="003B7633">
        <w:t>Maire de la Commune de BIPINDI</w:t>
      </w:r>
    </w:p>
    <w:p w14:paraId="7C0F4E95" w14:textId="67A0A074" w:rsidR="00C269EB" w:rsidRPr="0029472D" w:rsidRDefault="00C269EB" w:rsidP="00D154B7">
      <w:pPr>
        <w:widowControl w:val="0"/>
        <w:autoSpaceDE w:val="0"/>
        <w:ind w:left="567"/>
        <w:jc w:val="both"/>
      </w:pPr>
      <w:r w:rsidRPr="0029472D">
        <w:t>•</w:t>
      </w:r>
      <w:r w:rsidRPr="0029472D">
        <w:tab/>
        <w:t>BP</w:t>
      </w:r>
      <w:r w:rsidR="003B7633">
        <w:t> : 20 BIPINDI</w:t>
      </w:r>
    </w:p>
    <w:p w14:paraId="724697E5" w14:textId="753C1D6A" w:rsidR="00C269EB" w:rsidRPr="0029472D" w:rsidRDefault="00C269EB" w:rsidP="00D154B7">
      <w:pPr>
        <w:widowControl w:val="0"/>
        <w:autoSpaceDE w:val="0"/>
        <w:ind w:left="567"/>
        <w:jc w:val="both"/>
      </w:pPr>
      <w:r w:rsidRPr="0029472D">
        <w:t>•</w:t>
      </w:r>
      <w:r w:rsidRPr="0029472D">
        <w:tab/>
        <w:t>Téléphone : _</w:t>
      </w:r>
      <w:r w:rsidR="003B7633">
        <w:t>699 99 89 7/653 24 43 25</w:t>
      </w:r>
      <w:r w:rsidRPr="0029472D">
        <w:t>_</w:t>
      </w:r>
    </w:p>
    <w:p w14:paraId="193E3071" w14:textId="1E416173" w:rsidR="00C269EB" w:rsidRPr="0029472D" w:rsidRDefault="00C269EB" w:rsidP="00D154B7">
      <w:pPr>
        <w:widowControl w:val="0"/>
        <w:autoSpaceDE w:val="0"/>
        <w:ind w:left="567"/>
        <w:jc w:val="both"/>
      </w:pPr>
      <w:r w:rsidRPr="0029472D">
        <w:t>•</w:t>
      </w:r>
      <w:r w:rsidRPr="0029472D">
        <w:tab/>
      </w:r>
    </w:p>
    <w:p w14:paraId="01D52975" w14:textId="77777777" w:rsidR="00C269EB" w:rsidRPr="0029472D" w:rsidRDefault="00C269EB" w:rsidP="00D154B7">
      <w:pPr>
        <w:widowControl w:val="0"/>
        <w:autoSpaceDE w:val="0"/>
        <w:ind w:left="567"/>
        <w:jc w:val="both"/>
      </w:pPr>
      <w:proofErr w:type="gramStart"/>
      <w:r w:rsidRPr="0029472D">
        <w:t>avec</w:t>
      </w:r>
      <w:proofErr w:type="gramEnd"/>
      <w:r w:rsidRPr="0029472D">
        <w:t xml:space="preserve"> copie adressée dans les mêmes délais au Chef de service, et à l’ingénieur.</w:t>
      </w:r>
    </w:p>
    <w:bookmarkEnd w:id="298"/>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99" w:name="_Toc530307795"/>
      <w:bookmarkStart w:id="300" w:name="_Toc97557081"/>
      <w:bookmarkStart w:id="301" w:name="_Toc157306067"/>
      <w:bookmarkStart w:id="302" w:name="_Toc188022502"/>
      <w:r w:rsidRPr="0029472D">
        <w:t>Exécution des travaux</w:t>
      </w:r>
      <w:bookmarkEnd w:id="299"/>
      <w:bookmarkEnd w:id="300"/>
      <w:bookmarkEnd w:id="301"/>
      <w:bookmarkEnd w:id="302"/>
    </w:p>
    <w:p w14:paraId="3DA80F5C" w14:textId="77777777" w:rsidR="00CC3754" w:rsidRPr="00CC3754" w:rsidRDefault="00CC3754" w:rsidP="000350BB">
      <w:pPr>
        <w:pStyle w:val="CCAPchapitre"/>
        <w:numPr>
          <w:ilvl w:val="0"/>
          <w:numId w:val="0"/>
        </w:numPr>
        <w:ind w:left="714"/>
        <w:jc w:val="left"/>
        <w:outlineLvl w:val="9"/>
        <w:rPr>
          <w:sz w:val="10"/>
          <w:szCs w:val="10"/>
        </w:rPr>
      </w:pPr>
    </w:p>
    <w:p w14:paraId="7D498DD8" w14:textId="77777777" w:rsidR="00395161" w:rsidRPr="0029472D" w:rsidRDefault="00395161" w:rsidP="0029357D">
      <w:pPr>
        <w:pStyle w:val="CCAParticle"/>
      </w:pPr>
      <w:bookmarkStart w:id="303" w:name="_Toc188022503"/>
      <w:bookmarkStart w:id="304" w:name="_Toc530307796"/>
      <w:bookmarkStart w:id="305" w:name="_Toc97557082"/>
      <w:bookmarkStart w:id="306" w:name="_Toc157306068"/>
      <w:r w:rsidRPr="0029472D">
        <w:t>Article 9 Consistance des prestations</w:t>
      </w:r>
      <w:bookmarkEnd w:id="303"/>
    </w:p>
    <w:bookmarkEnd w:id="304"/>
    <w:bookmarkEnd w:id="305"/>
    <w:bookmarkEnd w:id="306"/>
    <w:p w14:paraId="72F66422" w14:textId="77777777" w:rsidR="008C2B3F" w:rsidRDefault="003F7F98" w:rsidP="008C2B3F">
      <w:pPr>
        <w:widowControl w:val="0"/>
        <w:autoSpaceDE w:val="0"/>
        <w:ind w:left="360"/>
      </w:pPr>
      <w:r w:rsidRPr="0029472D">
        <w:t>Les travaux à réaliser dans le cadre du présent marché comprennent :</w:t>
      </w:r>
    </w:p>
    <w:p w14:paraId="0205F130" w14:textId="77777777" w:rsidR="003B7633" w:rsidRPr="00DE7062" w:rsidRDefault="003F7F98" w:rsidP="003B7633">
      <w:pPr>
        <w:numPr>
          <w:ilvl w:val="0"/>
          <w:numId w:val="94"/>
        </w:numPr>
        <w:suppressAutoHyphens w:val="0"/>
        <w:autoSpaceDN/>
        <w:ind w:left="720"/>
        <w:jc w:val="both"/>
        <w:textAlignment w:val="auto"/>
        <w:rPr>
          <w:rFonts w:ascii="Arial" w:hAnsi="Arial" w:cs="Arial"/>
        </w:rPr>
      </w:pPr>
      <w:r w:rsidRPr="0029472D">
        <w:t xml:space="preserve"> </w:t>
      </w:r>
      <w:r w:rsidR="003B7633" w:rsidRPr="00DE7062">
        <w:rPr>
          <w:rFonts w:ascii="Arial" w:hAnsi="Arial" w:cs="Arial"/>
        </w:rPr>
        <w:t>Travaux préparatoires ;</w:t>
      </w:r>
    </w:p>
    <w:p w14:paraId="390262A1" w14:textId="77777777" w:rsidR="003B7633" w:rsidRPr="00DE7062" w:rsidRDefault="003B7633" w:rsidP="003B7633">
      <w:pPr>
        <w:numPr>
          <w:ilvl w:val="0"/>
          <w:numId w:val="94"/>
        </w:numPr>
        <w:suppressAutoHyphens w:val="0"/>
        <w:autoSpaceDN/>
        <w:ind w:left="720"/>
        <w:jc w:val="both"/>
        <w:textAlignment w:val="auto"/>
        <w:rPr>
          <w:rFonts w:ascii="Arial" w:hAnsi="Arial" w:cs="Arial"/>
        </w:rPr>
      </w:pPr>
      <w:r w:rsidRPr="00DE7062">
        <w:rPr>
          <w:rFonts w:ascii="Arial" w:hAnsi="Arial" w:cs="Arial"/>
        </w:rPr>
        <w:t>Terrassements ;</w:t>
      </w:r>
    </w:p>
    <w:p w14:paraId="2B8E8A11" w14:textId="77777777" w:rsidR="003B7633" w:rsidRPr="00DE7062" w:rsidRDefault="003B7633" w:rsidP="003B7633">
      <w:pPr>
        <w:numPr>
          <w:ilvl w:val="0"/>
          <w:numId w:val="94"/>
        </w:numPr>
        <w:suppressAutoHyphens w:val="0"/>
        <w:autoSpaceDN/>
        <w:ind w:left="720"/>
        <w:jc w:val="both"/>
        <w:textAlignment w:val="auto"/>
        <w:rPr>
          <w:rFonts w:ascii="Arial" w:hAnsi="Arial" w:cs="Arial"/>
        </w:rPr>
      </w:pPr>
      <w:r w:rsidRPr="00DE7062">
        <w:rPr>
          <w:rFonts w:ascii="Arial" w:hAnsi="Arial" w:cs="Arial"/>
        </w:rPr>
        <w:t>Fondations ;</w:t>
      </w:r>
    </w:p>
    <w:p w14:paraId="165374E9" w14:textId="77777777" w:rsidR="003B7633" w:rsidRPr="00DE7062" w:rsidRDefault="003B7633" w:rsidP="003B7633">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Maçonneries </w:t>
      </w:r>
      <w:r>
        <w:rPr>
          <w:rFonts w:ascii="Arial" w:hAnsi="Arial" w:cs="Arial"/>
        </w:rPr>
        <w:t xml:space="preserve">- </w:t>
      </w:r>
      <w:r w:rsidRPr="00DE7062">
        <w:rPr>
          <w:rFonts w:ascii="Arial" w:hAnsi="Arial" w:cs="Arial"/>
        </w:rPr>
        <w:t>élévations ;</w:t>
      </w:r>
    </w:p>
    <w:p w14:paraId="1AB8D41B" w14:textId="77777777" w:rsidR="003B7633" w:rsidRPr="00DE7062" w:rsidRDefault="003B7633" w:rsidP="003B7633">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Charpente </w:t>
      </w:r>
      <w:r>
        <w:rPr>
          <w:rFonts w:ascii="Arial" w:hAnsi="Arial" w:cs="Arial"/>
        </w:rPr>
        <w:t>-</w:t>
      </w:r>
      <w:r w:rsidRPr="00DE7062">
        <w:rPr>
          <w:rFonts w:ascii="Arial" w:hAnsi="Arial" w:cs="Arial"/>
        </w:rPr>
        <w:t xml:space="preserve"> couverture ;</w:t>
      </w:r>
    </w:p>
    <w:p w14:paraId="3FADD1E5" w14:textId="77777777" w:rsidR="003B7633" w:rsidRPr="00DE7062" w:rsidRDefault="003B7633" w:rsidP="003B7633">
      <w:pPr>
        <w:numPr>
          <w:ilvl w:val="0"/>
          <w:numId w:val="94"/>
        </w:numPr>
        <w:suppressAutoHyphens w:val="0"/>
        <w:autoSpaceDN/>
        <w:ind w:left="720"/>
        <w:jc w:val="both"/>
        <w:textAlignment w:val="auto"/>
        <w:rPr>
          <w:rFonts w:ascii="Arial" w:hAnsi="Arial" w:cs="Arial"/>
        </w:rPr>
      </w:pPr>
      <w:r w:rsidRPr="00DE7062">
        <w:rPr>
          <w:rFonts w:ascii="Arial" w:hAnsi="Arial" w:cs="Arial"/>
        </w:rPr>
        <w:t>Menuiserie métallique ;</w:t>
      </w:r>
    </w:p>
    <w:p w14:paraId="0A5A1FFA" w14:textId="77777777" w:rsidR="003B7633" w:rsidRPr="00DE7062" w:rsidRDefault="003B7633" w:rsidP="003B7633">
      <w:pPr>
        <w:numPr>
          <w:ilvl w:val="0"/>
          <w:numId w:val="94"/>
        </w:numPr>
        <w:suppressAutoHyphens w:val="0"/>
        <w:autoSpaceDN/>
        <w:ind w:left="720"/>
        <w:jc w:val="both"/>
        <w:textAlignment w:val="auto"/>
        <w:rPr>
          <w:rFonts w:ascii="Arial" w:hAnsi="Arial" w:cs="Arial"/>
        </w:rPr>
      </w:pPr>
      <w:r w:rsidRPr="00DE7062">
        <w:rPr>
          <w:rFonts w:ascii="Arial" w:hAnsi="Arial" w:cs="Arial"/>
        </w:rPr>
        <w:t>Électricité ;</w:t>
      </w:r>
    </w:p>
    <w:p w14:paraId="3E896EDF" w14:textId="77777777" w:rsidR="003B7633" w:rsidRPr="00DE7062" w:rsidRDefault="003B7633" w:rsidP="003B7633">
      <w:pPr>
        <w:numPr>
          <w:ilvl w:val="0"/>
          <w:numId w:val="94"/>
        </w:numPr>
        <w:suppressAutoHyphens w:val="0"/>
        <w:autoSpaceDN/>
        <w:ind w:left="720"/>
        <w:jc w:val="both"/>
        <w:textAlignment w:val="auto"/>
        <w:rPr>
          <w:rFonts w:ascii="Arial" w:hAnsi="Arial" w:cs="Arial"/>
        </w:rPr>
      </w:pPr>
      <w:r w:rsidRPr="00DE7062">
        <w:rPr>
          <w:rFonts w:ascii="Arial" w:hAnsi="Arial" w:cs="Arial"/>
        </w:rPr>
        <w:t>Peinture ;</w:t>
      </w:r>
    </w:p>
    <w:p w14:paraId="396F2B91" w14:textId="77777777" w:rsidR="003B7633" w:rsidRPr="00FA7738" w:rsidRDefault="003B7633" w:rsidP="003B7633">
      <w:pPr>
        <w:pStyle w:val="Paragraphedeliste"/>
        <w:widowControl w:val="0"/>
        <w:numPr>
          <w:ilvl w:val="0"/>
          <w:numId w:val="94"/>
        </w:numPr>
        <w:suppressAutoHyphens w:val="0"/>
        <w:autoSpaceDE w:val="0"/>
        <w:adjustRightInd w:val="0"/>
        <w:spacing w:before="120" w:after="0" w:line="240" w:lineRule="auto"/>
        <w:ind w:right="-144"/>
        <w:contextualSpacing/>
        <w:jc w:val="both"/>
        <w:textAlignment w:val="auto"/>
        <w:rPr>
          <w:rFonts w:ascii="Arial" w:hAnsi="Arial" w:cs="Arial"/>
          <w:b/>
        </w:rPr>
      </w:pPr>
      <w:r w:rsidRPr="00BE22BF">
        <w:rPr>
          <w:rFonts w:ascii="Arial" w:hAnsi="Arial" w:cs="Arial"/>
        </w:rPr>
        <w:t>VRD</w:t>
      </w:r>
      <w:r>
        <w:rPr>
          <w:rFonts w:ascii="Arial" w:hAnsi="Arial" w:cs="Arial"/>
        </w:rPr>
        <w:t>.</w:t>
      </w:r>
    </w:p>
    <w:p w14:paraId="1715A77E" w14:textId="78E7293F" w:rsidR="008C2B3F" w:rsidRPr="008C2B3F" w:rsidRDefault="008C2B3F" w:rsidP="003B7633">
      <w:pPr>
        <w:widowControl w:val="0"/>
        <w:autoSpaceDE w:val="0"/>
        <w:ind w:left="360"/>
      </w:pPr>
    </w:p>
    <w:p w14:paraId="0A55ACEE" w14:textId="1099F36E" w:rsidR="00CC3754" w:rsidRPr="00CC3754" w:rsidRDefault="00CC3754" w:rsidP="008C2B3F">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bookmarkStart w:id="307" w:name="_Toc188022504"/>
      <w:r w:rsidRPr="0029472D">
        <w:rPr>
          <w:b/>
          <w:sz w:val="28"/>
        </w:rPr>
        <w:lastRenderedPageBreak/>
        <w:t>Article 10- Délais d’exécution du marché</w:t>
      </w:r>
      <w:bookmarkEnd w:id="307"/>
    </w:p>
    <w:p w14:paraId="62CBD09B" w14:textId="3644B7AE" w:rsidR="00CC3754" w:rsidRPr="00CC3754" w:rsidRDefault="003F7F98">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007E5661" w:rsidRPr="00CC3754">
        <w:rPr>
          <w:rFonts w:ascii="Times New Roman" w:hAnsi="Times New Roman"/>
          <w:spacing w:val="1"/>
          <w:sz w:val="24"/>
          <w:szCs w:val="24"/>
        </w:rPr>
        <w:t>d</w:t>
      </w:r>
      <w:r w:rsidR="007E5661" w:rsidRPr="00CC3754">
        <w:rPr>
          <w:rFonts w:ascii="Times New Roman" w:hAnsi="Times New Roman"/>
          <w:sz w:val="24"/>
          <w:szCs w:val="24"/>
        </w:rPr>
        <w:t xml:space="preserve">e </w:t>
      </w:r>
      <w:r w:rsidR="003B7633">
        <w:rPr>
          <w:rFonts w:ascii="Times New Roman" w:hAnsi="Times New Roman"/>
          <w:b/>
          <w:i/>
          <w:iCs/>
          <w:sz w:val="24"/>
          <w:szCs w:val="24"/>
        </w:rPr>
        <w:t>Trois</w:t>
      </w:r>
      <w:r w:rsidR="008C2B3F">
        <w:rPr>
          <w:rFonts w:ascii="Times New Roman" w:hAnsi="Times New Roman"/>
          <w:b/>
          <w:i/>
          <w:iCs/>
          <w:sz w:val="24"/>
          <w:szCs w:val="24"/>
        </w:rPr>
        <w:t xml:space="preserve"> (0 </w:t>
      </w:r>
      <w:r w:rsidR="003B7633">
        <w:rPr>
          <w:rFonts w:ascii="Times New Roman" w:hAnsi="Times New Roman"/>
          <w:b/>
          <w:i/>
          <w:iCs/>
          <w:sz w:val="24"/>
          <w:szCs w:val="24"/>
        </w:rPr>
        <w:t>3</w:t>
      </w:r>
      <w:r w:rsidR="007E5661">
        <w:rPr>
          <w:rFonts w:ascii="Times New Roman" w:hAnsi="Times New Roman"/>
          <w:i/>
          <w:iCs/>
          <w:sz w:val="24"/>
          <w:szCs w:val="24"/>
        </w:rPr>
        <w:t xml:space="preserve">) </w:t>
      </w:r>
      <w:r w:rsidRPr="00CC3754">
        <w:rPr>
          <w:rFonts w:ascii="Times New Roman" w:hAnsi="Times New Roman"/>
          <w:spacing w:val="1"/>
          <w:sz w:val="24"/>
          <w:szCs w:val="24"/>
        </w:rPr>
        <w:t xml:space="preserve">Mois </w:t>
      </w:r>
    </w:p>
    <w:p w14:paraId="1D17A5B8" w14:textId="695746C2" w:rsidR="003F7F98" w:rsidRPr="00CC3754" w:rsidRDefault="003F7F98">
      <w:pPr>
        <w:pStyle w:val="Paragraphedeliste"/>
        <w:widowControl w:val="0"/>
        <w:numPr>
          <w:ilvl w:val="1"/>
          <w:numId w:val="47"/>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w:t>
      </w:r>
      <w:r w:rsidR="007E5661">
        <w:rPr>
          <w:rFonts w:ascii="Times New Roman" w:hAnsi="Times New Roman"/>
          <w:sz w:val="24"/>
          <w:szCs w:val="24"/>
        </w:rPr>
        <w:t xml:space="preserve">ux, sauf stipulation contraire </w:t>
      </w:r>
    </w:p>
    <w:p w14:paraId="116F0D7B" w14:textId="77777777" w:rsidR="00CC3754" w:rsidRPr="00CC3754" w:rsidRDefault="00CC3754" w:rsidP="00CC3754">
      <w:pPr>
        <w:widowControl w:val="0"/>
        <w:autoSpaceDE w:val="0"/>
        <w:jc w:val="both"/>
        <w:rPr>
          <w:i/>
          <w:iCs/>
          <w:sz w:val="10"/>
          <w:szCs w:val="10"/>
        </w:rPr>
      </w:pPr>
    </w:p>
    <w:p w14:paraId="2F3D42A3" w14:textId="6B1E551C"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3F7F98" w:rsidRPr="0029472D">
        <w:rPr>
          <w:i/>
          <w:iCs/>
        </w:rPr>
        <w:t xml:space="preserve"> </w:t>
      </w:r>
      <w:proofErr w:type="gramStart"/>
      <w:r w:rsidR="003F7F98" w:rsidRPr="003B7633">
        <w:rPr>
          <w:b/>
          <w:i/>
          <w:iCs/>
        </w:rPr>
        <w:t>le</w:t>
      </w:r>
      <w:proofErr w:type="gramEnd"/>
      <w:r w:rsidR="003F7F98" w:rsidRPr="003B7633">
        <w:rPr>
          <w:b/>
          <w:i/>
          <w:iCs/>
        </w:rPr>
        <w:t xml:space="preserve"> marché </w:t>
      </w:r>
      <w:r w:rsidR="007E5661" w:rsidRPr="003B7633">
        <w:rPr>
          <w:b/>
          <w:i/>
          <w:iCs/>
        </w:rPr>
        <w:t>est</w:t>
      </w:r>
      <w:r w:rsidR="003F7F98" w:rsidRPr="003B7633">
        <w:rPr>
          <w:b/>
          <w:i/>
          <w:iCs/>
        </w:rPr>
        <w:t xml:space="preserve"> </w:t>
      </w:r>
      <w:r w:rsidR="007E5661" w:rsidRPr="003B7633">
        <w:rPr>
          <w:b/>
          <w:i/>
          <w:iCs/>
        </w:rPr>
        <w:t>en tranche unique</w:t>
      </w:r>
    </w:p>
    <w:p w14:paraId="545A94AE" w14:textId="77777777" w:rsidR="003F7F98" w:rsidRPr="00CC3754" w:rsidRDefault="003F7F98" w:rsidP="00D154B7">
      <w:pPr>
        <w:widowControl w:val="0"/>
        <w:autoSpaceDE w:val="0"/>
        <w:jc w:val="both"/>
        <w:rPr>
          <w:b/>
          <w:bCs/>
          <w:sz w:val="10"/>
          <w:szCs w:val="10"/>
        </w:rPr>
      </w:pPr>
    </w:p>
    <w:p w14:paraId="483245CE" w14:textId="05475B51" w:rsidR="00395161" w:rsidRPr="0029472D" w:rsidRDefault="00395161" w:rsidP="0029357D">
      <w:pPr>
        <w:pStyle w:val="CCAParticle"/>
      </w:pPr>
      <w:bookmarkStart w:id="308" w:name="_Toc188022505"/>
      <w:bookmarkStart w:id="309" w:name="_Toc157306070"/>
      <w:bookmarkStart w:id="310" w:name="_Toc530307798"/>
      <w:bookmarkStart w:id="311" w:name="_Toc97557084"/>
      <w:r w:rsidRPr="0029472D">
        <w:t xml:space="preserve">Article 11- Obligations du Maître d’Ouvrage </w:t>
      </w:r>
      <w:bookmarkEnd w:id="308"/>
    </w:p>
    <w:bookmarkEnd w:id="309"/>
    <w:bookmarkEnd w:id="310"/>
    <w:bookmarkEnd w:id="311"/>
    <w:p w14:paraId="59AFECEA" w14:textId="1D86E262" w:rsidR="0031097D" w:rsidRDefault="003F7F98" w:rsidP="00D154B7">
      <w:pPr>
        <w:widowControl w:val="0"/>
        <w:autoSpaceDE w:val="0"/>
        <w:jc w:val="both"/>
      </w:pPr>
      <w:r w:rsidRPr="0029472D">
        <w:t>1</w:t>
      </w:r>
      <w:r w:rsidR="00395161" w:rsidRPr="0029472D">
        <w:t>1</w:t>
      </w:r>
      <w:r w:rsidRPr="0029472D">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5AA786AB" w:rsidR="003F7F98" w:rsidRDefault="003F7F98" w:rsidP="00D154B7">
      <w:pPr>
        <w:widowControl w:val="0"/>
        <w:autoSpaceDE w:val="0"/>
        <w:jc w:val="both"/>
      </w:pPr>
      <w:r w:rsidRPr="0029472D">
        <w:t>1</w:t>
      </w:r>
      <w:r w:rsidR="00395161" w:rsidRPr="0029472D">
        <w:t>1</w:t>
      </w:r>
      <w:r w:rsidRPr="0029472D">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67E62962"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312" w:name="_Hlk159273232"/>
      <w:bookmarkStart w:id="313" w:name="_Toc188022506"/>
      <w:bookmarkStart w:id="314" w:name="_Toc530307799"/>
      <w:bookmarkStart w:id="315" w:name="_Toc97557085"/>
      <w:bookmarkStart w:id="316" w:name="_Toc157306071"/>
      <w:r w:rsidRPr="0029472D">
        <w:t>Article 12-</w:t>
      </w:r>
      <w:bookmarkEnd w:id="312"/>
      <w:r w:rsidRPr="0029472D">
        <w:t xml:space="preserve"> Ordres de service</w:t>
      </w:r>
      <w:bookmarkEnd w:id="313"/>
      <w:r w:rsidRPr="0029472D">
        <w:t xml:space="preserve"> </w:t>
      </w:r>
    </w:p>
    <w:bookmarkEnd w:id="314"/>
    <w:bookmarkEnd w:id="315"/>
    <w:bookmarkEnd w:id="316"/>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03CE7796"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rsidP="00577CC5">
      <w:pPr>
        <w:widowControl w:val="0"/>
        <w:numPr>
          <w:ilvl w:val="0"/>
          <w:numId w:val="8"/>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22CE66F2" w:rsidR="003F7F98" w:rsidRPr="0029472D" w:rsidRDefault="003F7F98" w:rsidP="00577CC5">
      <w:pPr>
        <w:pStyle w:val="Paragraphedeliste"/>
        <w:numPr>
          <w:ilvl w:val="0"/>
          <w:numId w:val="8"/>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Pr="0029472D">
        <w:rPr>
          <w:rFonts w:ascii="Times New Roman" w:eastAsia="Times New Roman" w:hAnsi="Times New Roman"/>
          <w:sz w:val="24"/>
          <w:szCs w:val="24"/>
          <w:lang w:eastAsia="fr-FR"/>
        </w:rPr>
        <w:t>;</w:t>
      </w:r>
    </w:p>
    <w:p w14:paraId="5BD08346" w14:textId="77777777" w:rsidR="003F7F98" w:rsidRPr="0029472D" w:rsidRDefault="003F7F98" w:rsidP="00577CC5">
      <w:pPr>
        <w:widowControl w:val="0"/>
        <w:numPr>
          <w:ilvl w:val="0"/>
          <w:numId w:val="8"/>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lastRenderedPageBreak/>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317" w:name="_Toc530307800"/>
      <w:bookmarkStart w:id="318" w:name="_Toc97557086"/>
      <w:bookmarkStart w:id="319"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bookmarkStart w:id="320" w:name="_Toc188022507"/>
      <w:r w:rsidRPr="0029472D">
        <w:t>Article 13-</w:t>
      </w:r>
      <w:r w:rsidR="003F7F98" w:rsidRPr="0029472D">
        <w:t>Rôles et responsabilités du cocontractant de l’administration</w:t>
      </w:r>
      <w:bookmarkEnd w:id="317"/>
      <w:bookmarkEnd w:id="318"/>
      <w:bookmarkEnd w:id="319"/>
      <w:bookmarkEnd w:id="320"/>
    </w:p>
    <w:p w14:paraId="28322FC0" w14:textId="63502741"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321" w:name="_Hlk159268525"/>
      <w:r w:rsidR="003F7F98" w:rsidRPr="0029472D">
        <w:t xml:space="preserve">sous le contrôle </w:t>
      </w:r>
      <w:bookmarkStart w:id="322" w:name="_Hlk163152319"/>
      <w:bookmarkEnd w:id="321"/>
      <w:r w:rsidR="00E8372A" w:rsidRPr="0029472D">
        <w:rPr>
          <w:color w:val="ED7D31" w:themeColor="accent2"/>
        </w:rPr>
        <w:t xml:space="preserve">de l’Ingénieur </w:t>
      </w:r>
      <w:bookmarkEnd w:id="322"/>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323"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323"/>
    <w:p w14:paraId="3564E14E" w14:textId="44808CFD" w:rsidR="00E8372A" w:rsidRDefault="007041FD" w:rsidP="00D154B7">
      <w:pPr>
        <w:widowControl w:val="0"/>
        <w:autoSpaceDE w:val="0"/>
        <w:jc w:val="both"/>
        <w:rPr>
          <w:color w:val="ED7D31" w:themeColor="accent2"/>
        </w:rPr>
      </w:pPr>
      <w:r w:rsidRPr="0029472D">
        <w:rPr>
          <w:color w:val="ED7D31" w:themeColor="accent2"/>
        </w:rPr>
        <w:t>13.2-</w:t>
      </w:r>
      <w:bookmarkStart w:id="324" w:name="_Hlk163136788"/>
      <w:r w:rsidR="00E8372A" w:rsidRPr="0029472D">
        <w:rPr>
          <w:color w:val="ED7D31" w:themeColor="accent2"/>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proofErr w:type="spellStart"/>
      <w:r w:rsidR="00E8372A" w:rsidRPr="0029472D">
        <w:rPr>
          <w:color w:val="ED7D31" w:themeColor="accent2"/>
        </w:rPr>
        <w:t>touts</w:t>
      </w:r>
      <w:proofErr w:type="spellEnd"/>
      <w:r w:rsidR="00E8372A" w:rsidRPr="0029472D">
        <w:rPr>
          <w:color w:val="ED7D31" w:themeColor="accent2"/>
        </w:rPr>
        <w:t xml:space="preserve"> les travaux spécifiés dans le CCTP et aux textes et directives mentionnés dans ladite pièce. Il aura notamment </w:t>
      </w:r>
      <w:r w:rsidR="00E8372A" w:rsidRPr="0029472D">
        <w:rPr>
          <w:color w:val="ED7D31" w:themeColor="accent2"/>
        </w:rPr>
        <w:lastRenderedPageBreak/>
        <w:t xml:space="preserve">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324"/>
    <w:p w14:paraId="7992503E" w14:textId="254AA108" w:rsidR="00E248E6" w:rsidRDefault="007041FD" w:rsidP="00D154B7">
      <w:pPr>
        <w:widowControl w:val="0"/>
        <w:autoSpaceDE w:val="0"/>
        <w:jc w:val="both"/>
      </w:pPr>
      <w:r w:rsidRPr="0029472D">
        <w:t>13.</w:t>
      </w:r>
      <w:bookmarkStart w:id="325" w:name="_Hlk163136789"/>
      <w:r w:rsidRPr="0029472D">
        <w:t xml:space="preserve">3 </w:t>
      </w:r>
      <w:bookmarkStart w:id="326"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02B46053"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29472D">
        <w:rPr>
          <w:color w:val="ED7D31" w:themeColor="accent2"/>
        </w:rPr>
        <w:t xml:space="preserve">Le cocontractant ainsi que ses associés ou ses sous-traitants s’interdisent pendant la durée du marché, et à </w:t>
      </w:r>
      <w:r w:rsidR="00F65E0D" w:rsidRPr="0029472D">
        <w:rPr>
          <w:color w:val="ED7D31" w:themeColor="accent2"/>
        </w:rPr>
        <w:t>son issue pendante</w:t>
      </w:r>
      <w:r w:rsidRPr="0029472D">
        <w:rPr>
          <w:color w:val="ED7D31" w:themeColor="accent2"/>
        </w:rPr>
        <w:t xml:space="preserve">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29472D" w:rsidRDefault="00E248E6" w:rsidP="00D154B7">
      <w:pPr>
        <w:widowControl w:val="0"/>
        <w:autoSpaceDE w:val="0"/>
        <w:jc w:val="both"/>
      </w:pPr>
      <w:r w:rsidRPr="0029472D">
        <w:rPr>
          <w:color w:val="ED7D31" w:themeColor="accent2"/>
        </w:rPr>
        <w:t>Le cocontractant ne peut pas modifier la composition de l’équipe proposée dans son offre technique sans l’accord écrit au Maître d’Ouvrage</w:t>
      </w:r>
      <w:r w:rsidRPr="0029472D">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325"/>
    <w:bookmarkEnd w:id="326"/>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0350BB">
      <w:pPr>
        <w:pStyle w:val="Titre3"/>
        <w:rPr>
          <w:b w:val="0"/>
          <w:bCs w:val="0"/>
          <w:sz w:val="28"/>
          <w:szCs w:val="28"/>
        </w:rPr>
      </w:pPr>
      <w:bookmarkStart w:id="327" w:name="_Toc157610545"/>
      <w:bookmarkStart w:id="328" w:name="_Toc188022508"/>
      <w:r w:rsidRPr="0029472D">
        <w:rPr>
          <w:sz w:val="28"/>
          <w:szCs w:val="28"/>
        </w:rPr>
        <w:t>Article 1</w:t>
      </w:r>
      <w:r w:rsidR="00395161" w:rsidRPr="0029472D">
        <w:rPr>
          <w:sz w:val="28"/>
          <w:szCs w:val="28"/>
        </w:rPr>
        <w:t>4</w:t>
      </w:r>
      <w:r w:rsidRPr="0029472D">
        <w:rPr>
          <w:sz w:val="28"/>
          <w:szCs w:val="28"/>
        </w:rPr>
        <w:t xml:space="preserve"> Marchés à tranches conditionnelles</w:t>
      </w:r>
      <w:bookmarkEnd w:id="327"/>
      <w:bookmarkEnd w:id="328"/>
    </w:p>
    <w:p w14:paraId="32B1BB26" w14:textId="6A27A955" w:rsidR="00266A18" w:rsidRPr="0029472D" w:rsidRDefault="00395161" w:rsidP="00D154B7">
      <w:pPr>
        <w:widowControl w:val="0"/>
        <w:autoSpaceDE w:val="0"/>
        <w:jc w:val="both"/>
        <w:rPr>
          <w:i/>
        </w:rPr>
      </w:pPr>
      <w:r w:rsidRPr="0029472D">
        <w:t>14</w:t>
      </w:r>
      <w:r w:rsidR="00266A18" w:rsidRPr="0029472D">
        <w:t xml:space="preserve">.1. </w:t>
      </w:r>
      <w:proofErr w:type="gramStart"/>
      <w:r w:rsidR="003B7633">
        <w:t>le</w:t>
      </w:r>
      <w:proofErr w:type="gramEnd"/>
      <w:r w:rsidR="003B7633">
        <w:t xml:space="preserve"> marché est à tranche unique </w:t>
      </w:r>
    </w:p>
    <w:p w14:paraId="67656031" w14:textId="0E98022A" w:rsidR="00266A18" w:rsidRDefault="00266A18" w:rsidP="00D154B7">
      <w:pPr>
        <w:widowControl w:val="0"/>
        <w:autoSpaceDE w:val="0"/>
        <w:jc w:val="both"/>
        <w:rPr>
          <w:i/>
        </w:rPr>
      </w:pPr>
      <w:r w:rsidRPr="0029472D">
        <w:t>A la fin d’une tranche, le Maître d’Ouvrage procèdera à la réception des prestations de la tranche considérée et délivrera une attestation de bonne exécution au Cocontractant à l’année d’exécution du contrat. Cette réception conditionnera le début de la tranche conditionnelle suivante</w:t>
      </w:r>
      <w:r w:rsidRPr="0029472D">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7897C864" w:rsidR="00266A18" w:rsidRPr="0029472D" w:rsidRDefault="00266A18" w:rsidP="00D154B7">
      <w:pPr>
        <w:widowControl w:val="0"/>
        <w:autoSpaceDE w:val="0"/>
        <w:ind w:right="95"/>
        <w:jc w:val="both"/>
      </w:pPr>
      <w:r w:rsidRPr="0029472D">
        <w:t>1</w:t>
      </w:r>
      <w:r w:rsidR="00395161" w:rsidRPr="0029472D">
        <w:t>4</w:t>
      </w:r>
      <w:r w:rsidRPr="0029472D">
        <w:t>.2. Le délai</w:t>
      </w:r>
      <w:r w:rsidRPr="0029472D">
        <w:rPr>
          <w:spacing w:val="17"/>
        </w:rPr>
        <w:t xml:space="preserve"> à compter de la date de réception provisoire de la tranche précédente pour</w:t>
      </w:r>
      <w:r w:rsidRPr="0029472D">
        <w:t xml:space="preserve"> la signature</w:t>
      </w:r>
      <w:r w:rsidRPr="0029472D">
        <w:rPr>
          <w:spacing w:val="3"/>
        </w:rPr>
        <w:t xml:space="preserve"> </w:t>
      </w:r>
      <w:r w:rsidRPr="0029472D">
        <w:t xml:space="preserve">et la notification par le Maître d’Ouvrage de l’ordre de service de commencer une tranche conditionnelle est de : </w:t>
      </w:r>
      <w:r w:rsidRPr="0029472D">
        <w:rPr>
          <w:i/>
          <w:iCs/>
        </w:rPr>
        <w:t>[nombre de jours à préciser le cas échéant].</w:t>
      </w:r>
    </w:p>
    <w:p w14:paraId="1B10A606" w14:textId="30C4C354" w:rsidR="00266A18" w:rsidRDefault="00266A18" w:rsidP="00D154B7">
      <w:pPr>
        <w:widowControl w:val="0"/>
        <w:autoSpaceDE w:val="0"/>
        <w:jc w:val="both"/>
        <w:rPr>
          <w:iCs/>
        </w:rPr>
      </w:pPr>
      <w:r w:rsidRPr="0029472D">
        <w:t>1</w:t>
      </w:r>
      <w:r w:rsidR="00395161" w:rsidRPr="0029472D">
        <w:t>4</w:t>
      </w:r>
      <w:r w:rsidRPr="0029472D">
        <w:t>.3. Le délai de notification de cet ordre de service par le Chef de service du marché est de quinze (15) jours maximums. C</w:t>
      </w:r>
      <w:r w:rsidRPr="0029472D">
        <w:rPr>
          <w:iCs/>
        </w:rPr>
        <w:t>e délai est le même que celui de la tranche ferme.</w:t>
      </w:r>
    </w:p>
    <w:p w14:paraId="1017D7B6" w14:textId="77777777" w:rsidR="003B7633" w:rsidRDefault="003B7633" w:rsidP="00D154B7">
      <w:pPr>
        <w:widowControl w:val="0"/>
        <w:autoSpaceDE w:val="0"/>
        <w:jc w:val="both"/>
        <w:rPr>
          <w:iCs/>
        </w:rPr>
      </w:pPr>
    </w:p>
    <w:p w14:paraId="0C9EE211" w14:textId="77777777" w:rsidR="003B7633" w:rsidRDefault="003B7633" w:rsidP="00D154B7">
      <w:pPr>
        <w:widowControl w:val="0"/>
        <w:autoSpaceDE w:val="0"/>
        <w:jc w:val="both"/>
        <w:rPr>
          <w:iCs/>
        </w:rPr>
      </w:pPr>
    </w:p>
    <w:p w14:paraId="084C9A34" w14:textId="77777777" w:rsidR="003B7633" w:rsidRDefault="003B7633" w:rsidP="00D154B7">
      <w:pPr>
        <w:widowControl w:val="0"/>
        <w:autoSpaceDE w:val="0"/>
        <w:jc w:val="both"/>
        <w:rPr>
          <w:iCs/>
        </w:rPr>
      </w:pPr>
    </w:p>
    <w:p w14:paraId="749BD1DE" w14:textId="77777777" w:rsidR="003B7633" w:rsidRDefault="003B7633" w:rsidP="00D154B7">
      <w:pPr>
        <w:widowControl w:val="0"/>
        <w:autoSpaceDE w:val="0"/>
        <w:jc w:val="both"/>
        <w:rPr>
          <w:iCs/>
        </w:rPr>
      </w:pPr>
    </w:p>
    <w:p w14:paraId="5FFD46D6" w14:textId="77777777" w:rsidR="003B7633" w:rsidRDefault="003B7633" w:rsidP="00D154B7">
      <w:pPr>
        <w:widowControl w:val="0"/>
        <w:autoSpaceDE w:val="0"/>
        <w:jc w:val="both"/>
        <w:rPr>
          <w:iCs/>
        </w:rPr>
      </w:pPr>
    </w:p>
    <w:p w14:paraId="3D47739E" w14:textId="77777777" w:rsidR="003B7633" w:rsidRPr="0029472D" w:rsidRDefault="003B7633" w:rsidP="00D154B7">
      <w:pPr>
        <w:widowControl w:val="0"/>
        <w:autoSpaceDE w:val="0"/>
        <w:jc w:val="both"/>
      </w:pP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329" w:name="_Toc157306073"/>
      <w:bookmarkStart w:id="330" w:name="_Toc188022509"/>
      <w:bookmarkStart w:id="331" w:name="_Toc530307801"/>
      <w:bookmarkStart w:id="332" w:name="_Toc97557087"/>
      <w:r w:rsidRPr="0029472D">
        <w:lastRenderedPageBreak/>
        <w:t>Article 1</w:t>
      </w:r>
      <w:r w:rsidR="00395161" w:rsidRPr="0029472D">
        <w:t>5</w:t>
      </w:r>
      <w:r w:rsidRPr="0029472D">
        <w:t xml:space="preserve">- </w:t>
      </w:r>
      <w:r w:rsidR="003F7F98" w:rsidRPr="0029472D">
        <w:t>Personnel et Matériel du cocontractant</w:t>
      </w:r>
      <w:bookmarkEnd w:id="329"/>
      <w:bookmarkEnd w:id="330"/>
      <w:r w:rsidR="003F7F98" w:rsidRPr="0029472D">
        <w:t xml:space="preserve"> </w:t>
      </w:r>
      <w:bookmarkEnd w:id="331"/>
      <w:bookmarkEnd w:id="332"/>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333" w:name="_Hlk159270732"/>
      <w:r w:rsidRPr="0029472D">
        <w:t xml:space="preserve">dont l’équipe se compose comme suit : </w:t>
      </w:r>
      <w:r w:rsidRPr="0029472D">
        <w:rPr>
          <w:i/>
          <w:iCs/>
        </w:rPr>
        <w:t>[A préciser]</w:t>
      </w:r>
      <w:r w:rsidRPr="0029472D">
        <w:t> </w:t>
      </w:r>
    </w:p>
    <w:p w14:paraId="466DF5EF" w14:textId="5FBC4151"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14:paraId="4B8188CF" w14:textId="14CE2F00" w:rsidR="009E1003" w:rsidRPr="0029472D" w:rsidRDefault="009E1003" w:rsidP="00D154B7">
      <w:pPr>
        <w:widowControl w:val="0"/>
        <w:autoSpaceDE w:val="0"/>
        <w:jc w:val="both"/>
        <w:rPr>
          <w:lang w:val="fr-CM"/>
        </w:rPr>
      </w:pPr>
      <w:r w:rsidRPr="0029472D">
        <w:rPr>
          <w:lang w:val="fr-CM"/>
        </w:rPr>
        <w:tab/>
      </w:r>
    </w:p>
    <w:p w14:paraId="2EE16078" w14:textId="77777777" w:rsidR="003B7633" w:rsidRDefault="009E1003" w:rsidP="00D154B7">
      <w:pPr>
        <w:widowControl w:val="0"/>
        <w:autoSpaceDE w:val="0"/>
        <w:ind w:firstLine="426"/>
        <w:jc w:val="both"/>
        <w:rPr>
          <w:lang w:val="fr-CM"/>
        </w:rPr>
      </w:pPr>
      <w:r w:rsidRPr="0029472D">
        <w:rPr>
          <w:lang w:val="fr-CM"/>
        </w:rPr>
        <w:t xml:space="preserve">     Conducteur des travaux </w:t>
      </w:r>
    </w:p>
    <w:p w14:paraId="0B1DC979" w14:textId="4E2C466E" w:rsidR="009E1003" w:rsidRPr="0029472D" w:rsidRDefault="003B7633" w:rsidP="00D154B7">
      <w:pPr>
        <w:widowControl w:val="0"/>
        <w:autoSpaceDE w:val="0"/>
        <w:ind w:firstLine="426"/>
        <w:jc w:val="both"/>
        <w:rPr>
          <w:lang w:val="fr-CM"/>
        </w:rPr>
      </w:pPr>
      <w:r>
        <w:rPr>
          <w:lang w:val="fr-CM"/>
        </w:rPr>
        <w:t xml:space="preserve">     Chef de chantier                   </w:t>
      </w:r>
      <w:r w:rsidRPr="003B7633">
        <w:rPr>
          <w:b/>
          <w:bCs/>
          <w:sz w:val="28"/>
          <w:szCs w:val="28"/>
          <w:lang w:val="fr-CM"/>
        </w:rPr>
        <w:t>(Attestation de catégorisation)</w:t>
      </w:r>
      <w:r w:rsidR="009E1003" w:rsidRPr="003B7633">
        <w:rPr>
          <w:sz w:val="28"/>
          <w:szCs w:val="28"/>
          <w:lang w:val="fr-CM"/>
        </w:rPr>
        <w:t xml:space="preserve">    </w:t>
      </w:r>
    </w:p>
    <w:p w14:paraId="10C6F004" w14:textId="0A2C50F4" w:rsidR="009E1003" w:rsidRPr="0029472D" w:rsidRDefault="009E1003" w:rsidP="00D154B7">
      <w:pPr>
        <w:widowControl w:val="0"/>
        <w:autoSpaceDE w:val="0"/>
        <w:ind w:left="709" w:hanging="283"/>
        <w:jc w:val="both"/>
        <w:rPr>
          <w:lang w:val="fr-CM"/>
        </w:rPr>
      </w:pPr>
      <w:r w:rsidRPr="0029472D">
        <w:rPr>
          <w:lang w:val="fr-CM"/>
        </w:rPr>
        <w:t xml:space="preserve">     Autres personnels clés   </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334" w:name="_Hlk159270773"/>
      <w:bookmarkEnd w:id="333"/>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334"/>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1396C02B" w:rsidR="003F7F98" w:rsidRDefault="003F7F98" w:rsidP="00D154B7">
      <w:pPr>
        <w:widowControl w:val="0"/>
        <w:tabs>
          <w:tab w:val="left" w:pos="2410"/>
        </w:tabs>
        <w:autoSpaceDE w:val="0"/>
        <w:jc w:val="both"/>
      </w:pPr>
      <w:bookmarkStart w:id="335" w:name="_Hlk163152451"/>
      <w:r w:rsidRPr="0029472D">
        <w:t xml:space="preserve">Toute modification, même partielle, apportée aux propositions de l’offre technique n’interviendra qu’après agrément écrit </w:t>
      </w:r>
      <w:r w:rsidRPr="0029472D">
        <w:rPr>
          <w:color w:val="ED7D31" w:themeColor="accent2"/>
        </w:rPr>
        <w:t>du Maître d’Ouvrage</w:t>
      </w:r>
      <w:r w:rsidRPr="0029472D">
        <w:rPr>
          <w:color w:val="ED7D31" w:themeColor="accent2"/>
          <w:spacing w:val="25"/>
        </w:rPr>
        <w:t xml:space="preserve"> </w:t>
      </w:r>
      <w:r w:rsidRPr="0029472D">
        <w:rPr>
          <w:color w:val="ED7D31" w:themeColor="accent2"/>
        </w:rPr>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1956F775" w:rsidR="00C269EB" w:rsidRPr="0029472D" w:rsidRDefault="003F7F98" w:rsidP="00D154B7">
      <w:pPr>
        <w:widowControl w:val="0"/>
        <w:autoSpaceDE w:val="0"/>
        <w:adjustRightInd w:val="0"/>
        <w:ind w:right="94"/>
        <w:jc w:val="both"/>
        <w:rPr>
          <w:color w:val="FF0000"/>
        </w:rPr>
      </w:pPr>
      <w:bookmarkStart w:id="336" w:name="_Hlk163136790"/>
      <w:r w:rsidRPr="0029472D">
        <w:rPr>
          <w:color w:val="ED7D31" w:themeColor="accent2"/>
        </w:rPr>
        <w:t xml:space="preserve">En tout état de cause, les listes du personnel d’encadrement à mettre en place </w:t>
      </w:r>
      <w:r w:rsidR="00C269EB" w:rsidRPr="0029472D">
        <w:rPr>
          <w:color w:val="ED7D31" w:themeColor="accent2"/>
        </w:rPr>
        <w:t>seront préalablement soumises à l’agrément écrit de l’ingénieur le cas échéant dans les jours x________________</w:t>
      </w:r>
      <w:proofErr w:type="gramStart"/>
      <w:r w:rsidR="00C269EB" w:rsidRPr="0029472D">
        <w:rPr>
          <w:color w:val="ED7D31" w:themeColor="accent2"/>
        </w:rPr>
        <w:t>_(</w:t>
      </w:r>
      <w:proofErr w:type="gramEnd"/>
      <w:r w:rsidR="00C269EB" w:rsidRPr="0029472D">
        <w:rPr>
          <w:color w:val="ED7D31" w:themeColor="accent2"/>
        </w:rPr>
        <w:t xml:space="preserve">jours à préciser) qui suivent la notification de l’ordre de service de commencer </w:t>
      </w:r>
      <w:r w:rsidR="00C269EB" w:rsidRPr="0029472D">
        <w:t>les travaux. Passé ce délai, les listes seront considérées comme approuvées</w:t>
      </w:r>
      <w:r w:rsidRPr="0029472D">
        <w:t>.</w:t>
      </w:r>
      <w:r w:rsidR="00737580" w:rsidRPr="0029472D">
        <w:rPr>
          <w:color w:val="FF0000"/>
        </w:rPr>
        <w:t xml:space="preserve"> </w:t>
      </w:r>
    </w:p>
    <w:p w14:paraId="4D0D25DA" w14:textId="3BEB4B8F" w:rsidR="00C269EB" w:rsidRDefault="00C269EB" w:rsidP="00D154B7">
      <w:pPr>
        <w:widowControl w:val="0"/>
        <w:tabs>
          <w:tab w:val="left" w:pos="2410"/>
        </w:tabs>
        <w:autoSpaceDE w:val="0"/>
        <w:jc w:val="both"/>
      </w:pPr>
      <w:r w:rsidRPr="0029472D">
        <w:rPr>
          <w:color w:val="ED7D31" w:themeColor="accent2"/>
        </w:rPr>
        <w:t xml:space="preserve">Le Maitre d’Œuvre ou l’ingénieur le cas échéant disposera de x……… jours (à préciser) pour notifier par écrit son avis au Chef de service du Marché. Le Maître d’Ouvrage </w:t>
      </w:r>
      <w:r w:rsidRPr="0029472D">
        <w:t>se réserve la possibilité de refuser son agrément à une personne proposée par le cocontractant</w:t>
      </w:r>
      <w:r w:rsidR="0029357D">
        <w:t>,</w:t>
      </w:r>
      <w:r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336"/>
    <w:p w14:paraId="55964109" w14:textId="7777777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29472D">
        <w:t xml:space="preserve"> </w:t>
      </w:r>
    </w:p>
    <w:p w14:paraId="7644C56C" w14:textId="3FAA2DEB" w:rsidR="00021DD5" w:rsidRDefault="00021DD5" w:rsidP="00D154B7">
      <w:pPr>
        <w:widowControl w:val="0"/>
        <w:tabs>
          <w:tab w:val="left" w:pos="2410"/>
        </w:tabs>
        <w:autoSpaceDE w:val="0"/>
        <w:jc w:val="both"/>
        <w:rPr>
          <w:color w:val="ED7D31" w:themeColor="accent2"/>
        </w:rPr>
      </w:pPr>
      <w:r w:rsidRPr="0029472D">
        <w:t>T</w:t>
      </w:r>
      <w:r w:rsidRPr="0029472D">
        <w:rPr>
          <w:color w:val="ED7D31" w:themeColor="accent2"/>
        </w:rPr>
        <w:t>oute modification apportée sera notifiée au Maître d’Ouvrage</w:t>
      </w:r>
      <w:r w:rsidR="00172274" w:rsidRPr="0029472D">
        <w:rPr>
          <w:color w:val="ED7D31" w:themeColor="accent2"/>
        </w:rPr>
        <w:t xml:space="preserve"> pour approbation préalable</w:t>
      </w:r>
      <w:r w:rsidR="009D6E76" w:rsidRPr="0029472D">
        <w:rPr>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335"/>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4ABA9761" w14:textId="77777777" w:rsidR="0029357D" w:rsidRPr="0029472D" w:rsidRDefault="0029357D" w:rsidP="00D154B7">
      <w:pPr>
        <w:jc w:val="both"/>
      </w:pPr>
    </w:p>
    <w:p w14:paraId="1E7882B1" w14:textId="7C23E592" w:rsidR="00ED03AB" w:rsidRPr="00120882" w:rsidRDefault="00ED03AB" w:rsidP="00D154B7">
      <w:pPr>
        <w:jc w:val="both"/>
        <w:rPr>
          <w:b/>
          <w:sz w:val="10"/>
          <w:szCs w:val="10"/>
        </w:rPr>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29472D" w:rsidRDefault="009D6E76" w:rsidP="00D154B7">
      <w:pPr>
        <w:jc w:val="both"/>
        <w:rPr>
          <w:color w:val="ED7D31" w:themeColor="accent2"/>
        </w:rPr>
      </w:pPr>
      <w:r w:rsidRPr="0029472D">
        <w:rPr>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lastRenderedPageBreak/>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337"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337"/>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338" w:name="_Hlk159271157"/>
      <w:r w:rsidRPr="0029472D">
        <w:t>de niveau comparable aux prescriptions du DAO</w:t>
      </w:r>
      <w:r w:rsidR="00172274" w:rsidRPr="0029472D">
        <w:t>,</w:t>
      </w:r>
      <w:r w:rsidRPr="0029472D">
        <w:t xml:space="preserve"> </w:t>
      </w:r>
      <w:bookmarkEnd w:id="338"/>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339" w:name="_Toc530307802"/>
      <w:bookmarkStart w:id="340" w:name="_Toc157306074"/>
      <w:bookmarkStart w:id="341" w:name="_Toc188022510"/>
      <w:r w:rsidRPr="0029357D">
        <w:t>Article 1</w:t>
      </w:r>
      <w:r w:rsidR="00395161" w:rsidRPr="0029357D">
        <w:t>6</w:t>
      </w:r>
      <w:r w:rsidRPr="0029357D">
        <w:t xml:space="preserve">- </w:t>
      </w:r>
      <w:r w:rsidR="003F7F98" w:rsidRPr="0029357D">
        <w:t>Pièces à fournir par le cocontractant</w:t>
      </w:r>
      <w:bookmarkEnd w:id="339"/>
      <w:bookmarkEnd w:id="340"/>
      <w:bookmarkEnd w:id="341"/>
    </w:p>
    <w:p w14:paraId="4A97AD85" w14:textId="77777777" w:rsidR="003F7F98" w:rsidRDefault="003F7F98" w:rsidP="00D154B7">
      <w:pPr>
        <w:widowControl w:val="0"/>
        <w:autoSpaceDE w:val="0"/>
        <w:jc w:val="both"/>
        <w:rPr>
          <w:i/>
          <w:iCs/>
        </w:rPr>
      </w:pPr>
      <w:r w:rsidRPr="0029472D">
        <w:rPr>
          <w:i/>
          <w:iCs/>
        </w:rPr>
        <w:t>[Préciser les délais de transmission des documents ainsi que ceux d’approbation par les personnes à désigner]</w:t>
      </w:r>
    </w:p>
    <w:p w14:paraId="3BDAFADC" w14:textId="77777777" w:rsidR="00120882" w:rsidRPr="00120882" w:rsidRDefault="00120882" w:rsidP="00D154B7">
      <w:pPr>
        <w:widowControl w:val="0"/>
        <w:autoSpaceDE w:val="0"/>
        <w:jc w:val="both"/>
        <w:rPr>
          <w:sz w:val="10"/>
          <w:szCs w:val="10"/>
        </w:rPr>
      </w:pPr>
    </w:p>
    <w:p w14:paraId="37E89E4F" w14:textId="60542E12"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14:paraId="720E121D" w14:textId="563C39B7" w:rsidR="003F7F98" w:rsidRDefault="003F7F98" w:rsidP="00D154B7">
      <w:pPr>
        <w:widowControl w:val="0"/>
        <w:autoSpaceDE w:val="0"/>
        <w:jc w:val="both"/>
      </w:pPr>
      <w:r w:rsidRPr="0029472D">
        <w:t xml:space="preserve">a) Dans un délai maximum de </w:t>
      </w:r>
      <w:r w:rsidRPr="0029472D">
        <w:rPr>
          <w:i/>
          <w:iCs/>
        </w:rPr>
        <w:t xml:space="preserve">[A préciser] </w:t>
      </w:r>
      <w:r w:rsidRPr="0029472D">
        <w:t xml:space="preserve">à compter de la notification de l’ordre de service de commencer les travaux, Le cocontractant de l’administration soumettra, en </w:t>
      </w:r>
      <w:r w:rsidR="003903DF" w:rsidRPr="0029472D">
        <w:rPr>
          <w:i/>
          <w:iCs/>
        </w:rPr>
        <w:t>six (06)]</w:t>
      </w:r>
      <w:r w:rsidRPr="0029472D">
        <w:rPr>
          <w:i/>
          <w:iCs/>
        </w:rPr>
        <w:t xml:space="preserve">]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14:paraId="7CACC70B" w14:textId="77777777" w:rsidR="00120882" w:rsidRPr="00120882" w:rsidRDefault="00120882" w:rsidP="00D154B7">
      <w:pPr>
        <w:widowControl w:val="0"/>
        <w:autoSpaceDE w:val="0"/>
        <w:jc w:val="both"/>
        <w:rPr>
          <w:sz w:val="10"/>
          <w:szCs w:val="10"/>
        </w:rPr>
      </w:pPr>
    </w:p>
    <w:p w14:paraId="20D9E570" w14:textId="77777777" w:rsidR="003F7F98" w:rsidRPr="0029472D" w:rsidRDefault="003F7F98" w:rsidP="00D154B7">
      <w:pPr>
        <w:widowControl w:val="0"/>
        <w:autoSpaceDE w:val="0"/>
        <w:jc w:val="both"/>
      </w:pPr>
      <w:r w:rsidRPr="0029472D">
        <w:t xml:space="preserve">Ce programme sera exclusivement présenté selon les modèles fournis et comprenant notamment, </w:t>
      </w:r>
    </w:p>
    <w:p w14:paraId="6243B9C0" w14:textId="77777777" w:rsidR="003F7F98" w:rsidRPr="0029472D" w:rsidRDefault="003F7F98" w:rsidP="00577CC5">
      <w:pPr>
        <w:widowControl w:val="0"/>
        <w:numPr>
          <w:ilvl w:val="0"/>
          <w:numId w:val="7"/>
        </w:numPr>
        <w:autoSpaceDE w:val="0"/>
        <w:ind w:left="567" w:hanging="283"/>
        <w:jc w:val="both"/>
      </w:pPr>
      <w:r w:rsidRPr="0029472D">
        <w:t>Le PV de définition des tâches à exécuter, le cas échéant ;</w:t>
      </w:r>
    </w:p>
    <w:p w14:paraId="5B39E034" w14:textId="77777777" w:rsidR="003F7F98" w:rsidRPr="0029472D" w:rsidRDefault="003F7F98" w:rsidP="00577CC5">
      <w:pPr>
        <w:widowControl w:val="0"/>
        <w:numPr>
          <w:ilvl w:val="0"/>
          <w:numId w:val="7"/>
        </w:numPr>
        <w:autoSpaceDE w:val="0"/>
        <w:ind w:left="567" w:hanging="283"/>
        <w:jc w:val="both"/>
      </w:pPr>
      <w:r w:rsidRPr="0029472D">
        <w:t>La liste des travaux à sous-traiter ;</w:t>
      </w:r>
    </w:p>
    <w:p w14:paraId="565B027B" w14:textId="77777777" w:rsidR="003F7F98" w:rsidRPr="0029472D" w:rsidRDefault="003F7F98" w:rsidP="00577CC5">
      <w:pPr>
        <w:widowControl w:val="0"/>
        <w:numPr>
          <w:ilvl w:val="0"/>
          <w:numId w:val="7"/>
        </w:numPr>
        <w:autoSpaceDE w:val="0"/>
        <w:ind w:left="567" w:hanging="283"/>
        <w:jc w:val="both"/>
      </w:pPr>
      <w:r w:rsidRPr="0029472D">
        <w:t>La description des modalités de maintien de la circulation le cas échéant</w:t>
      </w:r>
    </w:p>
    <w:p w14:paraId="7C7B0F7B" w14:textId="77777777" w:rsidR="003F7F98" w:rsidRPr="0029472D" w:rsidRDefault="003F7F98" w:rsidP="00577CC5">
      <w:pPr>
        <w:widowControl w:val="0"/>
        <w:numPr>
          <w:ilvl w:val="0"/>
          <w:numId w:val="7"/>
        </w:numPr>
        <w:autoSpaceDE w:val="0"/>
        <w:ind w:left="567" w:hanging="283"/>
        <w:jc w:val="both"/>
      </w:pPr>
      <w:r w:rsidRPr="0029472D">
        <w:t>Etc.</w:t>
      </w:r>
    </w:p>
    <w:p w14:paraId="180DE9FB" w14:textId="77777777" w:rsidR="003F7F98" w:rsidRPr="0029472D" w:rsidRDefault="003F7F98" w:rsidP="00D154B7">
      <w:pPr>
        <w:widowControl w:val="0"/>
        <w:autoSpaceDE w:val="0"/>
        <w:jc w:val="both"/>
      </w:pPr>
      <w:r w:rsidRPr="0029472D">
        <w:t xml:space="preserve">Deux (2) exemplaires de ces pièces lui seront retournés dans un délai de </w:t>
      </w:r>
      <w:r w:rsidRPr="0029472D">
        <w:rPr>
          <w:i/>
          <w:iCs/>
        </w:rPr>
        <w:t xml:space="preserve">[A préciser] </w:t>
      </w:r>
      <w:r w:rsidRPr="0029472D">
        <w:t>à partir de leur réception avec :</w:t>
      </w:r>
    </w:p>
    <w:p w14:paraId="68D6053E" w14:textId="77777777" w:rsidR="003F7F98" w:rsidRPr="0029472D" w:rsidRDefault="003F7F98" w:rsidP="00577CC5">
      <w:pPr>
        <w:widowControl w:val="0"/>
        <w:numPr>
          <w:ilvl w:val="0"/>
          <w:numId w:val="7"/>
        </w:numPr>
        <w:autoSpaceDE w:val="0"/>
        <w:ind w:left="567" w:hanging="283"/>
        <w:jc w:val="both"/>
      </w:pPr>
      <w:r w:rsidRPr="0029472D">
        <w:t>Soit la mention d'approbation “ BON POUR EXECUTION” ;</w:t>
      </w:r>
    </w:p>
    <w:p w14:paraId="75940B2A" w14:textId="77777777" w:rsidR="003F7F98" w:rsidRDefault="003F7F98" w:rsidP="00577CC5">
      <w:pPr>
        <w:widowControl w:val="0"/>
        <w:numPr>
          <w:ilvl w:val="0"/>
          <w:numId w:val="7"/>
        </w:numPr>
        <w:autoSpaceDE w:val="0"/>
        <w:ind w:left="567" w:hanging="283"/>
        <w:jc w:val="both"/>
      </w:pPr>
      <w:r w:rsidRPr="0029472D">
        <w:t>Soit la mention de leur rejet accompagnée des motifs dudit rejet.</w:t>
      </w:r>
    </w:p>
    <w:p w14:paraId="08531B35" w14:textId="77777777" w:rsidR="00120882" w:rsidRPr="00120882" w:rsidRDefault="00120882" w:rsidP="00120882">
      <w:pPr>
        <w:widowControl w:val="0"/>
        <w:autoSpaceDE w:val="0"/>
        <w:ind w:left="567"/>
        <w:jc w:val="both"/>
        <w:rPr>
          <w:sz w:val="10"/>
          <w:szCs w:val="10"/>
        </w:rPr>
      </w:pPr>
    </w:p>
    <w:p w14:paraId="4B7D3CD3" w14:textId="13361B91" w:rsidR="003F7F98" w:rsidRDefault="003F7F98" w:rsidP="00D154B7">
      <w:pPr>
        <w:jc w:val="both"/>
      </w:pPr>
      <w:r w:rsidRPr="0029472D">
        <w:t>Le cocontractant de l’administration disposera alors de</w:t>
      </w:r>
      <w:r w:rsidR="003B7633">
        <w:rPr>
          <w:i/>
          <w:iCs/>
        </w:rPr>
        <w:t xml:space="preserve"> 07 JOURS </w:t>
      </w:r>
      <w:r w:rsidRPr="0029472D">
        <w:rPr>
          <w:i/>
          <w:iCs/>
        </w:rPr>
        <w:t xml:space="preserve"> </w:t>
      </w:r>
      <w:r w:rsidRPr="0029472D">
        <w:t>pour présenter un nouveau projet. Le Chef de Service ou le Maitre d’Œuvre disposera alors d’un délai de</w:t>
      </w:r>
      <w:r w:rsidR="003B7633">
        <w:rPr>
          <w:i/>
          <w:iCs/>
        </w:rPr>
        <w:t xml:space="preserve"> 05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08CB5A28" w14:textId="77777777" w:rsidR="00120882" w:rsidRPr="00120882" w:rsidRDefault="00120882" w:rsidP="00D154B7">
      <w:pPr>
        <w:jc w:val="both"/>
        <w:rPr>
          <w:sz w:val="10"/>
          <w:szCs w:val="10"/>
        </w:rPr>
      </w:pPr>
    </w:p>
    <w:p w14:paraId="65A1BAEF" w14:textId="5906583D" w:rsidR="00120882" w:rsidRDefault="003F7F98" w:rsidP="00D154B7">
      <w:pPr>
        <w:jc w:val="both"/>
      </w:pPr>
      <w:r w:rsidRPr="0029472D">
        <w:t xml:space="preserve">L'approbation donnée par le Chef de Service ou </w:t>
      </w:r>
      <w:r w:rsidR="003B7633">
        <w:t xml:space="preserve">l’ingénieur </w:t>
      </w:r>
      <w:r w:rsidRPr="0029472D">
        <w:t>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120882" w:rsidRDefault="003F7F98" w:rsidP="00D154B7">
      <w:pPr>
        <w:jc w:val="both"/>
        <w:rPr>
          <w:sz w:val="10"/>
          <w:szCs w:val="10"/>
        </w:rPr>
      </w:pPr>
      <w:r w:rsidRPr="0029472D">
        <w:t xml:space="preserve"> </w:t>
      </w:r>
    </w:p>
    <w:p w14:paraId="112AB94C" w14:textId="7593EE6F" w:rsidR="003F7F98" w:rsidRDefault="003F7F98" w:rsidP="00D154B7">
      <w:pPr>
        <w:jc w:val="both"/>
      </w:pPr>
      <w:r w:rsidRPr="0029472D">
        <w:lastRenderedPageBreak/>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3B7633">
        <w:rPr>
          <w:i/>
          <w:iCs/>
        </w:rPr>
        <w:t>7</w:t>
      </w:r>
      <w:r w:rsidRPr="0029472D">
        <w:rPr>
          <w:i/>
          <w:iCs/>
        </w:rPr>
        <w:t xml:space="preserve"> </w:t>
      </w:r>
      <w:r w:rsidRPr="0029472D">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2DD01242" w14:textId="77777777" w:rsidR="00120882" w:rsidRPr="00120882" w:rsidRDefault="00120882" w:rsidP="00D154B7">
      <w:pPr>
        <w:jc w:val="both"/>
        <w:rPr>
          <w:sz w:val="10"/>
          <w:szCs w:val="10"/>
        </w:rPr>
      </w:pPr>
    </w:p>
    <w:p w14:paraId="2F1344E5" w14:textId="77777777"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120882" w:rsidRDefault="00120882" w:rsidP="00D154B7">
      <w:pPr>
        <w:widowControl w:val="0"/>
        <w:autoSpaceDE w:val="0"/>
        <w:jc w:val="both"/>
        <w:rPr>
          <w:sz w:val="10"/>
          <w:szCs w:val="10"/>
        </w:rPr>
      </w:pPr>
    </w:p>
    <w:p w14:paraId="1146C615" w14:textId="77777777"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682D490" w14:textId="15E88775" w:rsidR="003F7F98" w:rsidRPr="0029472D" w:rsidRDefault="003F7F98" w:rsidP="00D154B7">
      <w:pPr>
        <w:jc w:val="both"/>
      </w:pPr>
      <w:r w:rsidRPr="0029472D">
        <w:t>a. dans un délai maximum de [</w:t>
      </w:r>
      <w:r w:rsidRPr="0029472D">
        <w:rPr>
          <w:i/>
        </w:rPr>
        <w:t>à préciser</w:t>
      </w:r>
      <w:r w:rsidRPr="0029472D">
        <w:t>] jours, à compter de la date de notification de l’ordre de service de commencer les travaux, le Cocontractant soumettra à l’approbation de l’Ingénieur ou du Maitre d’œuvre le cas échéant, un projet d’exécution en [</w:t>
      </w:r>
      <w:r w:rsidRPr="0029472D">
        <w:rPr>
          <w:i/>
        </w:rPr>
        <w:t xml:space="preserve">à </w:t>
      </w:r>
      <w:r w:rsidR="00DE0438" w:rsidRPr="0029472D">
        <w:rPr>
          <w:i/>
        </w:rPr>
        <w:t>préciser</w:t>
      </w:r>
      <w:r w:rsidR="00DE0438" w:rsidRPr="0029472D">
        <w:t>] exemplaires</w:t>
      </w:r>
      <w:r w:rsidRPr="0029472D">
        <w:t xml:space="preserve"> comprenant notamment :</w:t>
      </w:r>
    </w:p>
    <w:p w14:paraId="7421833B" w14:textId="77777777" w:rsidR="003F7F98" w:rsidRPr="0029472D" w:rsidRDefault="003F7F98" w:rsidP="00577CC5">
      <w:pPr>
        <w:widowControl w:val="0"/>
        <w:numPr>
          <w:ilvl w:val="0"/>
          <w:numId w:val="7"/>
        </w:numPr>
        <w:autoSpaceDE w:val="0"/>
        <w:ind w:left="567" w:hanging="283"/>
        <w:jc w:val="both"/>
      </w:pPr>
      <w:r w:rsidRPr="0029472D">
        <w:t>le procès-verbal de définition des tâches à exécuter ;</w:t>
      </w:r>
    </w:p>
    <w:p w14:paraId="44B4765B" w14:textId="77777777" w:rsidR="003F7F98" w:rsidRPr="0029472D" w:rsidRDefault="003F7F98" w:rsidP="00577CC5">
      <w:pPr>
        <w:widowControl w:val="0"/>
        <w:numPr>
          <w:ilvl w:val="0"/>
          <w:numId w:val="7"/>
        </w:numPr>
        <w:autoSpaceDE w:val="0"/>
        <w:ind w:left="567" w:hanging="283"/>
        <w:jc w:val="both"/>
      </w:pPr>
      <w:r w:rsidRPr="0029472D">
        <w:t>le relevé des dégradations le cas échéant ;</w:t>
      </w:r>
    </w:p>
    <w:p w14:paraId="5A2D47B7" w14:textId="77777777" w:rsidR="003F7F98" w:rsidRPr="0029472D" w:rsidRDefault="003F7F98" w:rsidP="00577CC5">
      <w:pPr>
        <w:widowControl w:val="0"/>
        <w:numPr>
          <w:ilvl w:val="0"/>
          <w:numId w:val="7"/>
        </w:numPr>
        <w:autoSpaceDE w:val="0"/>
        <w:ind w:left="567" w:hanging="283"/>
        <w:jc w:val="both"/>
      </w:pPr>
      <w:r w:rsidRPr="0029472D">
        <w:t>le schéma itinéraire ou le linéaire des travaux à exécuter, le cas échéant ;</w:t>
      </w:r>
    </w:p>
    <w:p w14:paraId="16251C56" w14:textId="77777777" w:rsidR="003F7F98" w:rsidRPr="0029472D" w:rsidRDefault="003F7F98" w:rsidP="00577CC5">
      <w:pPr>
        <w:widowControl w:val="0"/>
        <w:numPr>
          <w:ilvl w:val="0"/>
          <w:numId w:val="7"/>
        </w:numPr>
        <w:autoSpaceDE w:val="0"/>
        <w:ind w:left="567" w:hanging="283"/>
        <w:jc w:val="both"/>
      </w:pPr>
      <w:r w:rsidRPr="0029472D">
        <w:t>la description des procédés et des méthodes d’exécution des travaux envisagés avec les prévisions d’emploi du personnel, du matériel et des matériaux ;</w:t>
      </w:r>
    </w:p>
    <w:p w14:paraId="28BCD574" w14:textId="77777777" w:rsidR="003F7F98" w:rsidRPr="0029472D" w:rsidRDefault="003F7F98" w:rsidP="00577CC5">
      <w:pPr>
        <w:widowControl w:val="0"/>
        <w:numPr>
          <w:ilvl w:val="0"/>
          <w:numId w:val="7"/>
        </w:numPr>
        <w:autoSpaceDE w:val="0"/>
        <w:ind w:left="567" w:hanging="283"/>
        <w:jc w:val="both"/>
      </w:pPr>
      <w:r w:rsidRPr="0029472D">
        <w:t>les plans d’exécution des ouvrages et les notes de calcul y afférentes ;</w:t>
      </w:r>
    </w:p>
    <w:p w14:paraId="6F557E2E" w14:textId="77777777" w:rsidR="003F7F98" w:rsidRPr="0029472D" w:rsidRDefault="003F7F98" w:rsidP="00577CC5">
      <w:pPr>
        <w:widowControl w:val="0"/>
        <w:numPr>
          <w:ilvl w:val="0"/>
          <w:numId w:val="7"/>
        </w:numPr>
        <w:autoSpaceDE w:val="0"/>
        <w:ind w:left="567" w:hanging="283"/>
        <w:jc w:val="both"/>
      </w:pPr>
      <w:r w:rsidRPr="0029472D">
        <w:t>les plans d’approvisionnement.</w:t>
      </w:r>
    </w:p>
    <w:p w14:paraId="3DD6B002" w14:textId="77777777" w:rsidR="003F7F98" w:rsidRPr="0029472D" w:rsidRDefault="003F7F98" w:rsidP="00577CC5">
      <w:pPr>
        <w:widowControl w:val="0"/>
        <w:numPr>
          <w:ilvl w:val="0"/>
          <w:numId w:val="7"/>
        </w:numPr>
        <w:autoSpaceDE w:val="0"/>
        <w:ind w:left="567" w:hanging="283"/>
        <w:jc w:val="both"/>
      </w:pPr>
      <w:r w:rsidRPr="0029472D">
        <w:t>le planning graphique des travaux ;</w:t>
      </w:r>
    </w:p>
    <w:p w14:paraId="702B1BF5" w14:textId="77777777" w:rsidR="003F7F98" w:rsidRDefault="003F7F98" w:rsidP="00577CC5">
      <w:pPr>
        <w:widowControl w:val="0"/>
        <w:numPr>
          <w:ilvl w:val="0"/>
          <w:numId w:val="7"/>
        </w:numPr>
        <w:autoSpaceDE w:val="0"/>
        <w:ind w:left="567" w:hanging="283"/>
        <w:jc w:val="both"/>
      </w:pPr>
      <w:r w:rsidRPr="0029472D">
        <w:t xml:space="preserve">la liste des travaux que le cocontractant fera le cas échéant, exécuter par des sous-traitants.  </w:t>
      </w:r>
    </w:p>
    <w:p w14:paraId="4C8D36C2" w14:textId="77777777" w:rsidR="00120882" w:rsidRPr="00120882" w:rsidRDefault="00120882" w:rsidP="00120882">
      <w:pPr>
        <w:widowControl w:val="0"/>
        <w:autoSpaceDE w:val="0"/>
        <w:ind w:left="567"/>
        <w:jc w:val="both"/>
        <w:rPr>
          <w:sz w:val="10"/>
          <w:szCs w:val="10"/>
        </w:rPr>
      </w:pPr>
    </w:p>
    <w:p w14:paraId="40DC8109" w14:textId="77777777"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342" w:name="_Toc530307803"/>
      <w:bookmarkStart w:id="343" w:name="_Toc97557088"/>
      <w:bookmarkStart w:id="344" w:name="_Toc157306075"/>
      <w:bookmarkStart w:id="345" w:name="_Toc188022511"/>
      <w:r w:rsidRPr="0029472D">
        <w:t>Article 1</w:t>
      </w:r>
      <w:r w:rsidR="00395161" w:rsidRPr="0029472D">
        <w:t>7</w:t>
      </w:r>
      <w:r w:rsidRPr="0029472D">
        <w:t xml:space="preserve">- </w:t>
      </w:r>
      <w:r w:rsidR="003F7F98" w:rsidRPr="0029472D">
        <w:t>Mise à disposition des documents et du site</w:t>
      </w:r>
      <w:bookmarkEnd w:id="342"/>
      <w:bookmarkEnd w:id="343"/>
      <w:bookmarkEnd w:id="344"/>
      <w:bookmarkEnd w:id="345"/>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346" w:name="_Toc530307804"/>
      <w:bookmarkStart w:id="347" w:name="_Toc97557089"/>
      <w:bookmarkStart w:id="348" w:name="_Toc157306076"/>
      <w:bookmarkStart w:id="349" w:name="_Toc188022512"/>
      <w:r w:rsidRPr="0029472D">
        <w:t>Article 1</w:t>
      </w:r>
      <w:r w:rsidR="00395161" w:rsidRPr="0029472D">
        <w:t>8</w:t>
      </w:r>
      <w:r w:rsidRPr="0029472D">
        <w:t xml:space="preserve">- </w:t>
      </w:r>
      <w:bookmarkStart w:id="350" w:name="_Hlk163152509"/>
      <w:r w:rsidR="00B66C4E" w:rsidRPr="0029472D">
        <w:t xml:space="preserve">transport, </w:t>
      </w:r>
      <w:bookmarkEnd w:id="350"/>
      <w:r w:rsidR="003F7F98" w:rsidRPr="0029472D">
        <w:t>Assurances des ouvrages et responsabilités civiles</w:t>
      </w:r>
      <w:bookmarkEnd w:id="346"/>
      <w:bookmarkEnd w:id="347"/>
      <w:bookmarkEnd w:id="348"/>
      <w:bookmarkEnd w:id="349"/>
    </w:p>
    <w:p w14:paraId="635DA8D8" w14:textId="0B52F56A" w:rsidR="005125CE" w:rsidRPr="0029472D" w:rsidRDefault="005125CE" w:rsidP="00D154B7">
      <w:pPr>
        <w:widowControl w:val="0"/>
        <w:autoSpaceDE w:val="0"/>
        <w:jc w:val="both"/>
        <w:rPr>
          <w:b/>
          <w:color w:val="ED7D31" w:themeColor="accent2"/>
        </w:rPr>
      </w:pPr>
      <w:bookmarkStart w:id="351" w:name="_Hlk163136844"/>
      <w:bookmarkStart w:id="352" w:name="_Hlk163152531"/>
      <w:r w:rsidRPr="0029472D">
        <w:rPr>
          <w:b/>
          <w:color w:val="ED7D31" w:themeColor="accent2"/>
        </w:rPr>
        <w:t xml:space="preserve">18.1. Emballage pour le transport des équipements et matériaux </w:t>
      </w:r>
    </w:p>
    <w:p w14:paraId="1B235657" w14:textId="62DC3BAD" w:rsidR="005125CE" w:rsidRPr="0029472D" w:rsidRDefault="005125CE" w:rsidP="00D154B7">
      <w:pPr>
        <w:widowControl w:val="0"/>
        <w:autoSpaceDE w:val="0"/>
        <w:jc w:val="both"/>
        <w:rPr>
          <w:color w:val="ED7D31" w:themeColor="accent2"/>
        </w:rPr>
      </w:pPr>
      <w:r w:rsidRPr="0029472D">
        <w:rPr>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pPr>
        <w:pStyle w:val="Paragraphedeliste"/>
        <w:widowControl w:val="0"/>
        <w:numPr>
          <w:ilvl w:val="0"/>
          <w:numId w:val="59"/>
        </w:numPr>
        <w:autoSpaceDE w:val="0"/>
        <w:spacing w:after="0" w:line="240" w:lineRule="auto"/>
        <w:jc w:val="both"/>
        <w:rPr>
          <w:rFonts w:ascii="Times New Roman" w:hAnsi="Times New Roman"/>
          <w:sz w:val="24"/>
          <w:szCs w:val="24"/>
        </w:rPr>
      </w:pPr>
      <w:bookmarkStart w:id="353" w:name="_Hlk163136871"/>
      <w:bookmarkEnd w:id="351"/>
      <w:r w:rsidRPr="00681FAF">
        <w:rPr>
          <w:rFonts w:ascii="Times New Roman" w:hAnsi="Times New Roman"/>
          <w:sz w:val="24"/>
          <w:szCs w:val="24"/>
        </w:rPr>
        <w:t xml:space="preserve">Le titulaire d’un marché </w:t>
      </w:r>
      <w:bookmarkStart w:id="354" w:name="_Hlk159271361"/>
      <w:r w:rsidRPr="00681FAF">
        <w:rPr>
          <w:rFonts w:ascii="Times New Roman" w:hAnsi="Times New Roman"/>
          <w:sz w:val="24"/>
          <w:szCs w:val="24"/>
        </w:rPr>
        <w:t>est tenu de souscrire auprès d’une ou plusieurs sociétés d’assurances agréées</w:t>
      </w:r>
      <w:bookmarkEnd w:id="354"/>
      <w:r w:rsidRPr="00681FAF">
        <w:rPr>
          <w:rFonts w:ascii="Times New Roman" w:hAnsi="Times New Roman"/>
          <w:sz w:val="24"/>
          <w:szCs w:val="24"/>
        </w:rPr>
        <w:t xml:space="preserve">, </w:t>
      </w:r>
      <w:bookmarkStart w:id="355"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355"/>
    <w:p w14:paraId="0824EE95" w14:textId="19F0E584" w:rsidR="003F7F98" w:rsidRPr="00681FAF" w:rsidRDefault="003F7F98">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w:t>
      </w:r>
      <w:r w:rsidRPr="00681FAF">
        <w:rPr>
          <w:rFonts w:ascii="Times New Roman" w:hAnsi="Times New Roman"/>
          <w:sz w:val="24"/>
          <w:szCs w:val="24"/>
        </w:rPr>
        <w:lastRenderedPageBreak/>
        <w:t xml:space="preserve">montants minima, les franchises et les autres conditions </w:t>
      </w:r>
      <w:bookmarkStart w:id="356" w:name="_Hlk159271520"/>
      <w:r w:rsidRPr="00681FAF">
        <w:rPr>
          <w:rFonts w:ascii="Times New Roman" w:hAnsi="Times New Roman"/>
          <w:sz w:val="24"/>
          <w:szCs w:val="24"/>
        </w:rPr>
        <w:t>minimales dans un délai de quinze (15) jours à compter de la notification du marché</w:t>
      </w:r>
      <w:bookmarkEnd w:id="356"/>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681FAF" w:rsidRDefault="003F7F98">
      <w:pPr>
        <w:pStyle w:val="Paragraphedeliste"/>
        <w:widowControl w:val="0"/>
        <w:numPr>
          <w:ilvl w:val="0"/>
          <w:numId w:val="60"/>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681FAF">
        <w:rPr>
          <w:rFonts w:ascii="Times New Roman" w:hAnsi="Times New Roman"/>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681FAF">
        <w:rPr>
          <w:rFonts w:ascii="Times New Roman" w:hAnsi="Times New Roman"/>
          <w:i/>
          <w:iCs/>
          <w:color w:val="ED7D31" w:themeColor="accent2"/>
          <w:sz w:val="24"/>
          <w:szCs w:val="24"/>
        </w:rPr>
        <w:t xml:space="preserve"> </w:t>
      </w:r>
      <w:r w:rsidR="00892600" w:rsidRPr="00681FAF">
        <w:rPr>
          <w:rFonts w:ascii="Times New Roman" w:hAnsi="Times New Roman"/>
          <w:i/>
          <w:iCs/>
          <w:color w:val="ED7D31" w:themeColor="accent2"/>
          <w:sz w:val="24"/>
          <w:szCs w:val="24"/>
        </w:rPr>
        <w:t>; le cas échéant</w:t>
      </w:r>
      <w:r w:rsidR="006D51FF" w:rsidRPr="00681FAF">
        <w:rPr>
          <w:rFonts w:ascii="Times New Roman" w:hAnsi="Times New Roman"/>
          <w:i/>
          <w:iCs/>
          <w:color w:val="ED7D31" w:themeColor="accent2"/>
          <w:sz w:val="24"/>
          <w:szCs w:val="24"/>
        </w:rPr>
        <w:t xml:space="preserve"> </w:t>
      </w:r>
      <w:r w:rsidRPr="00681FAF">
        <w:rPr>
          <w:rFonts w:ascii="Times New Roman" w:hAnsi="Times New Roman"/>
          <w:i/>
          <w:iCs/>
          <w:color w:val="ED7D31" w:themeColor="accent2"/>
          <w:sz w:val="24"/>
          <w:szCs w:val="24"/>
        </w:rPr>
        <w:t>;</w:t>
      </w:r>
    </w:p>
    <w:p w14:paraId="627A4D8D" w14:textId="798C3F1A" w:rsidR="003F7F98" w:rsidRPr="00681FAF" w:rsidRDefault="003F7F98">
      <w:pPr>
        <w:pStyle w:val="Paragraphedeliste"/>
        <w:widowControl w:val="0"/>
        <w:numPr>
          <w:ilvl w:val="0"/>
          <w:numId w:val="60"/>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pPr>
        <w:pStyle w:val="Paragraphedeliste"/>
        <w:widowControl w:val="0"/>
        <w:numPr>
          <w:ilvl w:val="0"/>
          <w:numId w:val="60"/>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pPr>
        <w:pStyle w:val="Paragraphedeliste"/>
        <w:widowControl w:val="0"/>
        <w:numPr>
          <w:ilvl w:val="0"/>
          <w:numId w:val="60"/>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pPr>
        <w:pStyle w:val="Paragraphedeliste"/>
        <w:widowControl w:val="0"/>
        <w:numPr>
          <w:ilvl w:val="0"/>
          <w:numId w:val="59"/>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53"/>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357" w:name="_Toc530307805"/>
      <w:bookmarkStart w:id="358" w:name="_Toc97557090"/>
      <w:bookmarkStart w:id="359" w:name="_Toc157306077"/>
      <w:bookmarkStart w:id="360" w:name="_Toc188022513"/>
      <w:bookmarkEnd w:id="352"/>
      <w:r w:rsidRPr="0029472D">
        <w:t>Article 1</w:t>
      </w:r>
      <w:r w:rsidR="00395161" w:rsidRPr="0029472D">
        <w:t>9</w:t>
      </w:r>
      <w:r w:rsidRPr="0029472D">
        <w:t xml:space="preserve">- </w:t>
      </w:r>
      <w:r w:rsidR="003F7F98" w:rsidRPr="0029472D">
        <w:t>Sous-traitance</w:t>
      </w:r>
      <w:bookmarkEnd w:id="357"/>
      <w:bookmarkEnd w:id="358"/>
      <w:bookmarkEnd w:id="359"/>
      <w:bookmarkEnd w:id="360"/>
      <w:r w:rsidR="003F7F98" w:rsidRPr="0029472D">
        <w:t xml:space="preserve"> </w:t>
      </w:r>
    </w:p>
    <w:p w14:paraId="74FE0030" w14:textId="77777777" w:rsidR="00120882" w:rsidRDefault="00610E90" w:rsidP="00D154B7">
      <w:pPr>
        <w:widowControl w:val="0"/>
        <w:autoSpaceDE w:val="0"/>
        <w:jc w:val="both"/>
        <w:rPr>
          <w:color w:val="ED7D31" w:themeColor="accent2"/>
        </w:rPr>
      </w:pPr>
      <w:bookmarkStart w:id="361" w:name="_Hlk163152553"/>
      <w:r w:rsidRPr="0029472D">
        <w:rPr>
          <w:color w:val="ED7D31" w:themeColor="accent2"/>
        </w:rPr>
        <w:t xml:space="preserve">Le présent marché </w:t>
      </w:r>
      <w:bookmarkStart w:id="362" w:name="_Hlk163136911"/>
      <w:r w:rsidRPr="0029472D">
        <w:rPr>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6449D421" w14:textId="1B6B0DD2" w:rsidR="00610E90" w:rsidRPr="00120882" w:rsidRDefault="00610E90" w:rsidP="00120882">
      <w:pPr>
        <w:widowControl w:val="0"/>
        <w:autoSpaceDE w:val="0"/>
        <w:jc w:val="both"/>
        <w:rPr>
          <w:color w:val="ED7D31" w:themeColor="accent2"/>
          <w:sz w:val="10"/>
          <w:szCs w:val="10"/>
        </w:rPr>
      </w:pPr>
      <w:r w:rsidRPr="0029472D">
        <w:rPr>
          <w:color w:val="ED7D31" w:themeColor="accent2"/>
        </w:rPr>
        <w:t xml:space="preserve"> </w:t>
      </w:r>
    </w:p>
    <w:p w14:paraId="048D00B2" w14:textId="5F242463" w:rsidR="00120882" w:rsidRDefault="00610E90" w:rsidP="00D154B7">
      <w:pPr>
        <w:widowControl w:val="0"/>
        <w:autoSpaceDE w:val="0"/>
        <w:jc w:val="both"/>
        <w:rPr>
          <w:color w:val="ED7D31" w:themeColor="accent2"/>
        </w:rPr>
      </w:pPr>
      <w:r w:rsidRPr="0029472D">
        <w:rPr>
          <w:color w:val="ED7D31" w:themeColor="accent2"/>
        </w:rPr>
        <w:t>Nonobstant tout recours à une sous-commande,</w:t>
      </w:r>
      <w:r w:rsidR="00681FAF">
        <w:rPr>
          <w:color w:val="ED7D31" w:themeColor="accent2"/>
        </w:rPr>
        <w:t xml:space="preserve"> </w:t>
      </w:r>
      <w:r w:rsidRPr="0029472D">
        <w:rPr>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88770D" w:rsidRDefault="00610E90" w:rsidP="00120882">
      <w:pPr>
        <w:widowControl w:val="0"/>
        <w:autoSpaceDE w:val="0"/>
        <w:jc w:val="both"/>
        <w:rPr>
          <w:color w:val="ED7D31" w:themeColor="accent2"/>
          <w:sz w:val="10"/>
          <w:szCs w:val="10"/>
        </w:rPr>
      </w:pPr>
      <w:r w:rsidRPr="0029472D">
        <w:rPr>
          <w:color w:val="ED7D31" w:themeColor="accent2"/>
        </w:rPr>
        <w:t xml:space="preserve"> </w:t>
      </w:r>
    </w:p>
    <w:bookmarkEnd w:id="362"/>
    <w:p w14:paraId="053D1045" w14:textId="77777777" w:rsidR="00610E90" w:rsidRDefault="00610E90" w:rsidP="00D154B7">
      <w:pPr>
        <w:widowControl w:val="0"/>
        <w:autoSpaceDE w:val="0"/>
        <w:jc w:val="both"/>
        <w:rPr>
          <w:color w:val="ED7D31" w:themeColor="accent2"/>
        </w:rPr>
      </w:pPr>
      <w:r w:rsidRPr="0029472D">
        <w:rPr>
          <w:color w:val="ED7D31" w:themeColor="accent2"/>
        </w:rPr>
        <w:t xml:space="preserve">Le montant des travaux pouvant être sous-traités est limité à trente pour cent (30%) du montant du marché et de ses avenants, le cas échéant.  </w:t>
      </w:r>
    </w:p>
    <w:p w14:paraId="03B07F3E" w14:textId="77777777" w:rsidR="0088770D" w:rsidRPr="0088770D" w:rsidRDefault="0088770D" w:rsidP="00D154B7">
      <w:pPr>
        <w:widowControl w:val="0"/>
        <w:autoSpaceDE w:val="0"/>
        <w:jc w:val="both"/>
        <w:rPr>
          <w:color w:val="ED7D31" w:themeColor="accent2"/>
          <w:sz w:val="10"/>
          <w:szCs w:val="10"/>
        </w:rPr>
      </w:pPr>
    </w:p>
    <w:p w14:paraId="42A6A9F5" w14:textId="77777777" w:rsidR="0088770D" w:rsidRDefault="00610E90" w:rsidP="00D154B7">
      <w:pPr>
        <w:widowControl w:val="0"/>
        <w:autoSpaceDE w:val="0"/>
        <w:jc w:val="both"/>
        <w:rPr>
          <w:color w:val="ED7D31" w:themeColor="accent2"/>
        </w:rPr>
      </w:pPr>
      <w:bookmarkStart w:id="363" w:name="_Hlk163136930"/>
      <w:r w:rsidRPr="0029472D">
        <w:rPr>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363"/>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w:t>
      </w:r>
      <w:r w:rsidRPr="0029472D">
        <w:lastRenderedPageBreak/>
        <w:t>d’autorisation, d’établir que la cession ou le nantissement de créances résultant du marché ne fait pas obstacle au paiement direct du sous-traitant.</w:t>
      </w:r>
    </w:p>
    <w:bookmarkEnd w:id="361"/>
    <w:p w14:paraId="4BDD38CB" w14:textId="77777777" w:rsidR="003F7F98" w:rsidRPr="0088770D" w:rsidRDefault="003F7F98" w:rsidP="00D154B7">
      <w:pPr>
        <w:widowControl w:val="0"/>
        <w:autoSpaceDE w:val="0"/>
        <w:jc w:val="both"/>
        <w:rPr>
          <w:sz w:val="10"/>
          <w:szCs w:val="10"/>
        </w:rPr>
      </w:pPr>
    </w:p>
    <w:p w14:paraId="00D89B57" w14:textId="78A3E5DC" w:rsidR="003F7F98" w:rsidRPr="0029472D" w:rsidRDefault="00E81D04" w:rsidP="0029357D">
      <w:pPr>
        <w:pStyle w:val="CCAParticle"/>
      </w:pPr>
      <w:bookmarkStart w:id="364" w:name="_Toc530307806"/>
      <w:bookmarkStart w:id="365" w:name="_Toc97557091"/>
      <w:bookmarkStart w:id="366" w:name="_Toc157306078"/>
      <w:bookmarkStart w:id="367" w:name="_Toc188022514"/>
      <w:r w:rsidRPr="0029472D">
        <w:t xml:space="preserve">Article </w:t>
      </w:r>
      <w:r w:rsidR="00395161" w:rsidRPr="0029472D">
        <w:t>20</w:t>
      </w:r>
      <w:r w:rsidRPr="0029472D">
        <w:t xml:space="preserve">- </w:t>
      </w:r>
      <w:r w:rsidR="003F7F98" w:rsidRPr="0029472D">
        <w:t>Laboratoire de chantier e</w:t>
      </w:r>
      <w:bookmarkEnd w:id="364"/>
      <w:bookmarkEnd w:id="365"/>
      <w:bookmarkEnd w:id="366"/>
      <w:r w:rsidR="00C4784D" w:rsidRPr="0029472D">
        <w:t>t essais</w:t>
      </w:r>
      <w:bookmarkEnd w:id="367"/>
    </w:p>
    <w:p w14:paraId="10CC190C" w14:textId="77777777"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9472D">
        <w:rPr>
          <w:i/>
        </w:rPr>
        <w:t>à préciser</w:t>
      </w:r>
      <w:r w:rsidRPr="0029472D">
        <w:t>]</w:t>
      </w:r>
    </w:p>
    <w:p w14:paraId="4EF76816" w14:textId="77777777" w:rsidR="0088770D" w:rsidRPr="0088770D" w:rsidRDefault="0088770D" w:rsidP="00D154B7">
      <w:pPr>
        <w:widowControl w:val="0"/>
        <w:autoSpaceDE w:val="0"/>
        <w:jc w:val="both"/>
        <w:rPr>
          <w:sz w:val="10"/>
          <w:szCs w:val="10"/>
        </w:rPr>
      </w:pPr>
    </w:p>
    <w:p w14:paraId="00E99CEF" w14:textId="72984F81" w:rsidR="003F7F98" w:rsidRDefault="00395161" w:rsidP="00D154B7">
      <w:pPr>
        <w:widowControl w:val="0"/>
        <w:autoSpaceDE w:val="0"/>
        <w:jc w:val="both"/>
      </w:pPr>
      <w:r w:rsidRPr="0029472D">
        <w:t>20</w:t>
      </w:r>
      <w:r w:rsidR="003F7F98" w:rsidRPr="0029472D">
        <w:t xml:space="preserve">.1. Les essais le cas échéant, prévus dans le cadre du présent marché comprennent : </w:t>
      </w:r>
      <w:r w:rsidR="003F7F98" w:rsidRPr="0029472D">
        <w:rPr>
          <w:i/>
          <w:iCs/>
        </w:rPr>
        <w:t>[</w:t>
      </w:r>
      <w:r w:rsidR="003F7F98" w:rsidRPr="0029472D">
        <w:rPr>
          <w:i/>
        </w:rPr>
        <w:t>A préciser</w:t>
      </w:r>
      <w:r w:rsidR="003F7F98" w:rsidRPr="0029472D">
        <w:rPr>
          <w:i/>
          <w:iCs/>
        </w:rPr>
        <w:t>]</w:t>
      </w:r>
      <w:r w:rsidR="003F7F98" w:rsidRPr="0029472D">
        <w:t>.</w:t>
      </w:r>
    </w:p>
    <w:p w14:paraId="07111528" w14:textId="77777777" w:rsidR="0088770D" w:rsidRPr="0088770D" w:rsidRDefault="0088770D" w:rsidP="00D154B7">
      <w:pPr>
        <w:widowControl w:val="0"/>
        <w:autoSpaceDE w:val="0"/>
        <w:jc w:val="both"/>
        <w:rPr>
          <w:sz w:val="10"/>
          <w:szCs w:val="10"/>
        </w:rPr>
      </w:pPr>
    </w:p>
    <w:p w14:paraId="41344F3D" w14:textId="37A13980" w:rsidR="003F7F98" w:rsidRDefault="00395161" w:rsidP="00D154B7">
      <w:pPr>
        <w:widowControl w:val="0"/>
        <w:autoSpaceDE w:val="0"/>
        <w:jc w:val="both"/>
      </w:pPr>
      <w:r w:rsidRPr="0029472D">
        <w:t>20</w:t>
      </w:r>
      <w:r w:rsidR="003F7F98" w:rsidRPr="0029472D">
        <w:t>.2. Les équipements et matériels de laboratoire nécessaires sont : [</w:t>
      </w:r>
      <w:r w:rsidR="003F7F98" w:rsidRPr="0029472D">
        <w:rPr>
          <w:i/>
        </w:rPr>
        <w:t>à préciser</w:t>
      </w:r>
      <w:r w:rsidR="003F7F98" w:rsidRPr="0029472D">
        <w:t xml:space="preserve">] </w:t>
      </w:r>
    </w:p>
    <w:p w14:paraId="09A4771F" w14:textId="77777777" w:rsidR="0088770D" w:rsidRPr="0088770D" w:rsidRDefault="0088770D" w:rsidP="00D154B7">
      <w:pPr>
        <w:widowControl w:val="0"/>
        <w:autoSpaceDE w:val="0"/>
        <w:jc w:val="both"/>
        <w:rPr>
          <w:sz w:val="10"/>
          <w:szCs w:val="10"/>
        </w:rPr>
      </w:pPr>
    </w:p>
    <w:p w14:paraId="48D07EDC" w14:textId="1018EE49" w:rsidR="0088770D" w:rsidRPr="0029472D" w:rsidRDefault="00395161" w:rsidP="00D154B7">
      <w:pPr>
        <w:widowControl w:val="0"/>
        <w:autoSpaceDE w:val="0"/>
        <w:jc w:val="both"/>
      </w:pPr>
      <w:r w:rsidRPr="0029472D">
        <w:t>20</w:t>
      </w:r>
      <w:r w:rsidR="003F7F98" w:rsidRPr="0029472D">
        <w:t>.3. Les modalités de mise en œuvre de ces essais sont : [</w:t>
      </w:r>
      <w:r w:rsidR="003F7F98" w:rsidRPr="0029472D">
        <w:rPr>
          <w:i/>
        </w:rPr>
        <w:t>à préciser</w:t>
      </w:r>
      <w:r w:rsidR="003F7F98" w:rsidRPr="0029472D">
        <w:t>]</w:t>
      </w:r>
    </w:p>
    <w:p w14:paraId="777F1A88" w14:textId="48AA302E" w:rsidR="003F7F98" w:rsidRPr="0029472D" w:rsidRDefault="003F7F98" w:rsidP="00D154B7">
      <w:pPr>
        <w:widowControl w:val="0"/>
        <w:autoSpaceDE w:val="0"/>
        <w:jc w:val="both"/>
      </w:pPr>
      <w:r w:rsidRPr="0029472D">
        <w:t>Les frais inhérents à ces essais et contrôles sont à la charge du Cocontractant.</w:t>
      </w: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368" w:name="_Toc157306079"/>
      <w:bookmarkStart w:id="369" w:name="_Toc188022515"/>
      <w:bookmarkStart w:id="370" w:name="_Toc530307807"/>
      <w:bookmarkStart w:id="371" w:name="_Toc97557092"/>
      <w:r w:rsidRPr="0029472D">
        <w:t>Article 2</w:t>
      </w:r>
      <w:r w:rsidR="00395161" w:rsidRPr="0029472D">
        <w:t>1</w:t>
      </w:r>
      <w:r w:rsidRPr="0029472D">
        <w:t xml:space="preserve">- </w:t>
      </w:r>
      <w:r w:rsidR="003F7F98" w:rsidRPr="0029472D">
        <w:t>Journal et Réunions de chantier</w:t>
      </w:r>
      <w:bookmarkEnd w:id="368"/>
      <w:bookmarkEnd w:id="369"/>
      <w:r w:rsidR="003F7F98" w:rsidRPr="0029472D">
        <w:t xml:space="preserve"> </w:t>
      </w:r>
      <w:bookmarkEnd w:id="370"/>
      <w:bookmarkEnd w:id="371"/>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577CC5">
      <w:pPr>
        <w:widowControl w:val="0"/>
        <w:numPr>
          <w:ilvl w:val="0"/>
          <w:numId w:val="7"/>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77777777"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r w:rsidRPr="0029472D">
        <w:rPr>
          <w:i/>
          <w:iCs/>
        </w:rPr>
        <w:t>[</w:t>
      </w:r>
      <w:r w:rsidRPr="0029472D">
        <w:rPr>
          <w:i/>
        </w:rPr>
        <w:t>Préciser la fréquence</w:t>
      </w:r>
      <w:r w:rsidRPr="0029472D">
        <w:rPr>
          <w:i/>
          <w:iCs/>
        </w:rPr>
        <w:t>].</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1DD8AD00" w:rsidR="003F7F98" w:rsidRPr="0029472D" w:rsidRDefault="00E5709C" w:rsidP="0029357D">
      <w:pPr>
        <w:pStyle w:val="CCAParticle"/>
      </w:pPr>
      <w:bookmarkStart w:id="372" w:name="_Toc157306080"/>
      <w:bookmarkStart w:id="373" w:name="_Toc188022516"/>
      <w:bookmarkStart w:id="374" w:name="_Toc530307808"/>
      <w:bookmarkStart w:id="375" w:name="_Toc97557093"/>
      <w:r w:rsidRPr="0029472D">
        <w:t>Article 2</w:t>
      </w:r>
      <w:r w:rsidR="00395161" w:rsidRPr="0029472D">
        <w:t>2</w:t>
      </w:r>
      <w:r w:rsidRPr="0029472D">
        <w:t xml:space="preserve">- </w:t>
      </w:r>
      <w:r w:rsidR="003F7F98" w:rsidRPr="0029472D">
        <w:t>Utilisation des explosifs</w:t>
      </w:r>
      <w:bookmarkEnd w:id="372"/>
      <w:bookmarkEnd w:id="373"/>
      <w:r w:rsidR="003F7F98" w:rsidRPr="0029472D">
        <w:t xml:space="preserve"> </w:t>
      </w:r>
      <w:bookmarkEnd w:id="374"/>
      <w:bookmarkEnd w:id="375"/>
    </w:p>
    <w:p w14:paraId="2BDF8BBC" w14:textId="77777777" w:rsidR="003F7F98" w:rsidRPr="0029472D" w:rsidRDefault="003F7F98" w:rsidP="00D154B7">
      <w:pPr>
        <w:widowControl w:val="0"/>
        <w:autoSpaceDE w:val="0"/>
        <w:jc w:val="both"/>
      </w:pPr>
      <w:r w:rsidRPr="0029472D">
        <w:rPr>
          <w:i/>
          <w:iCs/>
        </w:rPr>
        <w:t>[Préciser les éventuelles restrictions ou interdictions]</w:t>
      </w: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376" w:name="_Toc530307809"/>
      <w:bookmarkStart w:id="377" w:name="_Toc97557094"/>
      <w:bookmarkStart w:id="378" w:name="_Toc157306081"/>
      <w:bookmarkStart w:id="379" w:name="_Toc188022517"/>
      <w:r w:rsidRPr="0029472D">
        <w:t>De la réception</w:t>
      </w:r>
      <w:bookmarkEnd w:id="376"/>
      <w:bookmarkEnd w:id="377"/>
      <w:bookmarkEnd w:id="378"/>
      <w:bookmarkEnd w:id="379"/>
    </w:p>
    <w:p w14:paraId="2EC7DFA7" w14:textId="77777777" w:rsidR="0088770D" w:rsidRPr="0088770D" w:rsidRDefault="0088770D" w:rsidP="007D5A8C">
      <w:pPr>
        <w:pStyle w:val="CCAPchapitre"/>
        <w:numPr>
          <w:ilvl w:val="0"/>
          <w:numId w:val="0"/>
        </w:numPr>
        <w:ind w:left="714"/>
        <w:jc w:val="left"/>
        <w:outlineLvl w:val="9"/>
        <w:rPr>
          <w:sz w:val="10"/>
          <w:szCs w:val="10"/>
        </w:rPr>
      </w:pPr>
    </w:p>
    <w:p w14:paraId="1FA7B1EE" w14:textId="40E10EFC" w:rsidR="00B745BF" w:rsidRPr="0029472D" w:rsidRDefault="00B745BF" w:rsidP="007D5A8C">
      <w:pPr>
        <w:pStyle w:val="Titre3"/>
        <w:rPr>
          <w:b w:val="0"/>
          <w:bCs w:val="0"/>
        </w:rPr>
      </w:pPr>
      <w:bookmarkStart w:id="380" w:name="_Toc158799955"/>
      <w:bookmarkStart w:id="381" w:name="_Toc158973811"/>
      <w:bookmarkStart w:id="382" w:name="_Toc188022518"/>
      <w:bookmarkStart w:id="383" w:name="_Toc157306082"/>
      <w:bookmarkStart w:id="384" w:name="_Toc530307810"/>
      <w:bookmarkStart w:id="385" w:name="_Toc97557095"/>
      <w:bookmarkStart w:id="386" w:name="_Hlk163137116"/>
      <w:bookmarkStart w:id="387" w:name="_Hlk163152600"/>
      <w:r w:rsidRPr="0029472D">
        <w:rPr>
          <w:b w:val="0"/>
          <w:bCs w:val="0"/>
        </w:rPr>
        <w:t>Article 23 : Documents à fournir avant la réception technique</w:t>
      </w:r>
      <w:bookmarkEnd w:id="380"/>
      <w:bookmarkEnd w:id="381"/>
      <w:bookmarkEnd w:id="382"/>
      <w:r w:rsidRPr="0029472D">
        <w:rPr>
          <w:b w:val="0"/>
          <w:bCs w:val="0"/>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pPr>
        <w:numPr>
          <w:ilvl w:val="0"/>
          <w:numId w:val="61"/>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pPr>
        <w:numPr>
          <w:ilvl w:val="0"/>
          <w:numId w:val="61"/>
        </w:numPr>
        <w:jc w:val="both"/>
      </w:pPr>
      <w:r w:rsidRPr="0029472D">
        <w:rPr>
          <w:iCs/>
        </w:rPr>
        <w:t xml:space="preserve">Notification de la réception ; </w:t>
      </w:r>
    </w:p>
    <w:p w14:paraId="479509B3" w14:textId="5DECF132" w:rsidR="00B745BF" w:rsidRPr="0029472D" w:rsidRDefault="00B745BF">
      <w:pPr>
        <w:numPr>
          <w:ilvl w:val="0"/>
          <w:numId w:val="61"/>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pPr>
        <w:numPr>
          <w:ilvl w:val="0"/>
          <w:numId w:val="61"/>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pPr>
        <w:numPr>
          <w:ilvl w:val="0"/>
          <w:numId w:val="61"/>
        </w:numPr>
        <w:jc w:val="both"/>
        <w:rPr>
          <w:iCs/>
        </w:rPr>
      </w:pPr>
      <w:r w:rsidRPr="0029472D">
        <w:rPr>
          <w:iCs/>
        </w:rPr>
        <w:lastRenderedPageBreak/>
        <w:t>Autre à préciser</w:t>
      </w:r>
      <w:r w:rsidR="00FF67EE">
        <w:rPr>
          <w:iCs/>
        </w:rPr>
        <w:t>.</w:t>
      </w:r>
    </w:p>
    <w:p w14:paraId="4DE8DAB0" w14:textId="77777777" w:rsidR="00B745BF" w:rsidRPr="00FF67EE" w:rsidRDefault="00B745BF" w:rsidP="007D5A8C">
      <w:pPr>
        <w:pStyle w:val="CCAParticle"/>
        <w:outlineLvl w:val="9"/>
        <w:rPr>
          <w:sz w:val="10"/>
          <w:szCs w:val="10"/>
        </w:rPr>
      </w:pPr>
    </w:p>
    <w:p w14:paraId="25F26FF3" w14:textId="09DC093E" w:rsidR="003F7F98" w:rsidRPr="0029472D" w:rsidRDefault="00395161" w:rsidP="0029357D">
      <w:pPr>
        <w:pStyle w:val="CCAParticle"/>
      </w:pPr>
      <w:bookmarkStart w:id="388" w:name="_Toc188022519"/>
      <w:r w:rsidRPr="0029472D">
        <w:t>Article 2</w:t>
      </w:r>
      <w:r w:rsidR="00B745BF" w:rsidRPr="0029472D">
        <w:t>4</w:t>
      </w:r>
      <w:r w:rsidRPr="0029472D">
        <w:t xml:space="preserve">- </w:t>
      </w:r>
      <w:r w:rsidR="003F7F98" w:rsidRPr="0029472D">
        <w:t>Réception provisoire</w:t>
      </w:r>
      <w:bookmarkEnd w:id="383"/>
      <w:bookmarkEnd w:id="388"/>
      <w:r w:rsidR="003F7F98" w:rsidRPr="0029472D">
        <w:t xml:space="preserve"> </w:t>
      </w:r>
      <w:bookmarkEnd w:id="384"/>
      <w:bookmarkEnd w:id="385"/>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14485505"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r w:rsidRPr="0029472D">
        <w:rPr>
          <w:spacing w:val="5"/>
        </w:rPr>
        <w:t xml:space="preserve">[Lister les opérations]  </w:t>
      </w:r>
    </w:p>
    <w:p w14:paraId="20F76567" w14:textId="77777777" w:rsidR="0088770D" w:rsidRDefault="00B745BF">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89" w:name="_Hlk163137182"/>
      <w:bookmarkEnd w:id="386"/>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1B3362EA" w:rsidR="00034F51" w:rsidRDefault="00034F51" w:rsidP="00D154B7">
      <w:pPr>
        <w:widowControl w:val="0"/>
        <w:autoSpaceDE w:val="0"/>
        <w:jc w:val="both"/>
      </w:pPr>
      <w:bookmarkStart w:id="390" w:name="_Hlk163136966"/>
      <w:r w:rsidRPr="0029472D">
        <w:t xml:space="preserve">Le cocontractant est tenu de faire connaître au Chef de service du marché au plus tard </w:t>
      </w:r>
      <w:r w:rsidRPr="0029472D">
        <w:rPr>
          <w:i/>
          <w:iCs/>
        </w:rPr>
        <w:t xml:space="preserve">[A préciser]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Default="00034F51" w:rsidP="00D154B7">
      <w:pPr>
        <w:widowControl w:val="0"/>
        <w:autoSpaceDE w:val="0"/>
        <w:jc w:val="both"/>
        <w:rPr>
          <w:color w:val="ED7D31" w:themeColor="accent2"/>
        </w:rPr>
      </w:pPr>
      <w:bookmarkStart w:id="391" w:name="_Hlk163137022"/>
      <w:bookmarkEnd w:id="390"/>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63D3EE6B" w14:textId="49FFDA09"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88770D" w:rsidRDefault="0088770D" w:rsidP="00D154B7">
      <w:pPr>
        <w:widowControl w:val="0"/>
        <w:autoSpaceDE w:val="0"/>
        <w:jc w:val="both"/>
        <w:rPr>
          <w:bCs/>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92" w:name="_Hlk163137060"/>
      <w:bookmarkEnd w:id="391"/>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432F901A" w:rsidR="00034F51" w:rsidRPr="0029472D" w:rsidRDefault="00034F51">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lastRenderedPageBreak/>
        <w:t xml:space="preserve">Président </w:t>
      </w:r>
      <w:r w:rsidRPr="0029472D">
        <w:rPr>
          <w:rFonts w:ascii="Times New Roman" w:hAnsi="Times New Roman"/>
        </w:rPr>
        <w:t>: Le Maitre d’Ouvrage ou son représentant ;</w:t>
      </w:r>
    </w:p>
    <w:p w14:paraId="77AA9CE5" w14:textId="59ABB2D2" w:rsidR="00034F51" w:rsidRPr="0029472D" w:rsidRDefault="00034F51">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w:t>
      </w:r>
      <w:r w:rsidR="00FF67EE" w:rsidRPr="0029472D">
        <w:rPr>
          <w:rFonts w:ascii="Times New Roman" w:hAnsi="Times New Roman"/>
        </w:rPr>
        <w:t>Œ</w:t>
      </w:r>
      <w:r w:rsidRPr="0029472D">
        <w:rPr>
          <w:rFonts w:ascii="Times New Roman" w:hAnsi="Times New Roman"/>
        </w:rPr>
        <w:t>uvre) ;</w:t>
      </w:r>
    </w:p>
    <w:p w14:paraId="6751F5D3" w14:textId="77777777" w:rsidR="00034F51" w:rsidRPr="0029472D" w:rsidRDefault="00034F51">
      <w:pPr>
        <w:pStyle w:val="Paragraphedeliste"/>
        <w:widowControl w:val="0"/>
        <w:numPr>
          <w:ilvl w:val="0"/>
          <w:numId w:val="55"/>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rsidP="00577CC5">
      <w:pPr>
        <w:pStyle w:val="Paragraphedeliste"/>
        <w:widowControl w:val="0"/>
        <w:numPr>
          <w:ilvl w:val="0"/>
          <w:numId w:val="43"/>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2E10AF7" w14:textId="57B91DFD" w:rsidR="00034F51" w:rsidRPr="0029472D" w:rsidRDefault="00034F51" w:rsidP="00577CC5">
      <w:pPr>
        <w:pStyle w:val="Paragraphedeliste"/>
        <w:widowControl w:val="0"/>
        <w:numPr>
          <w:ilvl w:val="0"/>
          <w:numId w:val="43"/>
        </w:numPr>
        <w:autoSpaceDE w:val="0"/>
        <w:spacing w:after="0" w:line="240" w:lineRule="auto"/>
        <w:jc w:val="both"/>
        <w:rPr>
          <w:rFonts w:ascii="Times New Roman" w:hAnsi="Times New Roman"/>
        </w:rPr>
      </w:pPr>
      <w:r w:rsidRPr="0029472D">
        <w:rPr>
          <w:rFonts w:ascii="Times New Roman" w:hAnsi="Times New Roman"/>
        </w:rPr>
        <w:t>L’Ingénieur du marché (en cas de présence de Maitrise d’</w:t>
      </w:r>
      <w:r w:rsidR="00FF67EE" w:rsidRPr="0029472D">
        <w:rPr>
          <w:rFonts w:ascii="Times New Roman" w:hAnsi="Times New Roman"/>
        </w:rPr>
        <w:t>Œ</w:t>
      </w:r>
      <w:r w:rsidRPr="0029472D">
        <w:rPr>
          <w:rFonts w:ascii="Times New Roman" w:hAnsi="Times New Roman"/>
        </w:rPr>
        <w:t xml:space="preserve">uvre) / Rapporteur [en cas d’absence de </w:t>
      </w:r>
      <w:r w:rsidR="00FF67EE" w:rsidRPr="0029472D">
        <w:rPr>
          <w:rFonts w:ascii="Times New Roman" w:hAnsi="Times New Roman"/>
        </w:rPr>
        <w:t>Maitrise d’Œuvre</w:t>
      </w:r>
      <w:r w:rsidRPr="0029472D">
        <w:rPr>
          <w:rFonts w:ascii="Times New Roman" w:hAnsi="Times New Roman"/>
        </w:rPr>
        <w:t xml:space="preserve">]; </w:t>
      </w:r>
    </w:p>
    <w:p w14:paraId="0E6E45E1" w14:textId="5A538BD8" w:rsidR="00034F51" w:rsidRPr="0029472D" w:rsidRDefault="00034F51" w:rsidP="00577CC5">
      <w:pPr>
        <w:pStyle w:val="Paragraphedeliste"/>
        <w:widowControl w:val="0"/>
        <w:numPr>
          <w:ilvl w:val="0"/>
          <w:numId w:val="43"/>
        </w:numPr>
        <w:autoSpaceDE w:val="0"/>
        <w:spacing w:after="0" w:line="240" w:lineRule="auto"/>
        <w:jc w:val="both"/>
        <w:rPr>
          <w:rFonts w:ascii="Times New Roman" w:hAnsi="Times New Roman"/>
        </w:rPr>
      </w:pPr>
      <w:r w:rsidRPr="0029472D">
        <w:rPr>
          <w:rFonts w:ascii="Times New Roman" w:hAnsi="Times New Roman"/>
        </w:rPr>
        <w:t xml:space="preserve">Le comptable matière </w:t>
      </w:r>
      <w:r w:rsidR="003B7633">
        <w:rPr>
          <w:rFonts w:ascii="Times New Roman" w:hAnsi="Times New Roman"/>
        </w:rPr>
        <w:t>de la Commune de BIPINDI</w:t>
      </w:r>
      <w:r w:rsidRPr="0029472D">
        <w:rPr>
          <w:rFonts w:ascii="Times New Roman" w:hAnsi="Times New Roman"/>
        </w:rPr>
        <w:t xml:space="preserve"> conformément à la circulaire portant application de la loi des finances de l’année </w:t>
      </w:r>
      <w:r w:rsidR="003B7633">
        <w:rPr>
          <w:rFonts w:ascii="Times New Roman" w:hAnsi="Times New Roman"/>
        </w:rPr>
        <w:t>2026</w:t>
      </w:r>
    </w:p>
    <w:p w14:paraId="331F2412" w14:textId="3B52AADE" w:rsidR="00B87A40" w:rsidRPr="0029472D" w:rsidRDefault="00B87A40" w:rsidP="00577CC5">
      <w:pPr>
        <w:pStyle w:val="Paragraphedeliste"/>
        <w:numPr>
          <w:ilvl w:val="0"/>
          <w:numId w:val="43"/>
        </w:numPr>
        <w:spacing w:after="0" w:line="240" w:lineRule="auto"/>
        <w:rPr>
          <w:rFonts w:ascii="Times New Roman" w:hAnsi="Times New Roman"/>
        </w:rPr>
      </w:pPr>
      <w:r w:rsidRPr="0029472D">
        <w:rPr>
          <w:rFonts w:ascii="Times New Roman" w:hAnsi="Times New Roman"/>
        </w:rPr>
        <w:t xml:space="preserve">Autres membres [à préciser]; </w:t>
      </w:r>
    </w:p>
    <w:p w14:paraId="377B794C" w14:textId="77777777" w:rsidR="00034F51" w:rsidRPr="0029472D" w:rsidRDefault="00034F51">
      <w:pPr>
        <w:pStyle w:val="Paragraphedeliste"/>
        <w:widowControl w:val="0"/>
        <w:numPr>
          <w:ilvl w:val="0"/>
          <w:numId w:val="56"/>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14:paraId="16E917B4" w14:textId="77777777" w:rsidR="00034F51" w:rsidRPr="0029472D" w:rsidRDefault="00034F51">
      <w:pPr>
        <w:pStyle w:val="Paragraphedeliste"/>
        <w:widowControl w:val="0"/>
        <w:numPr>
          <w:ilvl w:val="0"/>
          <w:numId w:val="56"/>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87"/>
    <w:bookmarkEnd w:id="389"/>
    <w:bookmarkEnd w:id="392"/>
    <w:p w14:paraId="5933B69A" w14:textId="77777777" w:rsidR="00CF2207" w:rsidRPr="0088770D" w:rsidRDefault="00CF2207" w:rsidP="00D154B7">
      <w:pPr>
        <w:widowControl w:val="0"/>
        <w:autoSpaceDE w:val="0"/>
        <w:jc w:val="both"/>
        <w:rPr>
          <w:sz w:val="10"/>
          <w:szCs w:val="10"/>
        </w:rPr>
      </w:pPr>
    </w:p>
    <w:p w14:paraId="20164619" w14:textId="53D269B4"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r w:rsidRPr="0029472D">
        <w:rPr>
          <w:i/>
          <w:iCs/>
        </w:rPr>
        <w:t>[Indiquer s’il est prévu des réceptions partielles]</w:t>
      </w:r>
    </w:p>
    <w:p w14:paraId="42630E54" w14:textId="73C056F0" w:rsidR="000120FD" w:rsidRPr="0029472D" w:rsidRDefault="000120FD" w:rsidP="00D154B7">
      <w:pPr>
        <w:widowControl w:val="0"/>
        <w:autoSpaceDE w:val="0"/>
        <w:jc w:val="both"/>
        <w:rPr>
          <w:i/>
          <w:iCs/>
        </w:rPr>
      </w:pPr>
      <w:bookmarkStart w:id="393"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[Indiquer s’il est prévu des réceptions partielles]</w:t>
      </w:r>
    </w:p>
    <w:bookmarkEnd w:id="393"/>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6B6D93C0"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 xml:space="preserve"> la période de garantie commence à la date de cette réception provisoire</w:t>
      </w:r>
      <w:r w:rsidR="007E5661">
        <w:rPr>
          <w:i/>
          <w:iCs/>
        </w:rPr>
        <w:t xml:space="preserve"> </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394"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29472D" w:rsidRDefault="00347E94" w:rsidP="00D154B7">
      <w:pPr>
        <w:widowControl w:val="0"/>
        <w:autoSpaceDE w:val="0"/>
        <w:jc w:val="both"/>
        <w:rPr>
          <w:color w:val="ED7D31" w:themeColor="accent2"/>
        </w:rPr>
      </w:pPr>
      <w:r w:rsidRPr="0029472D">
        <w:rPr>
          <w:color w:val="ED7D31" w:themeColor="accent2"/>
        </w:rPr>
        <w:t>Lorsque la Commission juge que</w:t>
      </w:r>
      <w:r w:rsidR="00FF67EE">
        <w:rPr>
          <w:color w:val="ED7D31" w:themeColor="accent2"/>
        </w:rPr>
        <w:t>,</w:t>
      </w:r>
      <w:r w:rsidRPr="0029472D">
        <w:rPr>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29472D" w:rsidRDefault="00347E94" w:rsidP="00D154B7">
      <w:pPr>
        <w:widowControl w:val="0"/>
        <w:autoSpaceDE w:val="0"/>
        <w:jc w:val="both"/>
        <w:rPr>
          <w:color w:val="ED7D31" w:themeColor="accent2"/>
        </w:rPr>
      </w:pPr>
      <w:r w:rsidRPr="0029472D">
        <w:rPr>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94"/>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395" w:name="_Toc157306083"/>
      <w:bookmarkStart w:id="396" w:name="_Toc188022520"/>
      <w:bookmarkStart w:id="397" w:name="_Toc530307812"/>
      <w:bookmarkStart w:id="398" w:name="_Toc97557096"/>
      <w:r w:rsidRPr="0029472D">
        <w:t>Article 2</w:t>
      </w:r>
      <w:r w:rsidR="00ED03AB" w:rsidRPr="0029472D">
        <w:t>5</w:t>
      </w:r>
      <w:r w:rsidRPr="0029472D">
        <w:t xml:space="preserve">- </w:t>
      </w:r>
      <w:r w:rsidR="003F7F98" w:rsidRPr="0029472D">
        <w:t>Documents à fournir après exécution</w:t>
      </w:r>
      <w:bookmarkEnd w:id="395"/>
      <w:bookmarkEnd w:id="396"/>
      <w:r w:rsidR="003F7F98" w:rsidRPr="0029472D">
        <w:t xml:space="preserve"> </w:t>
      </w:r>
      <w:bookmarkEnd w:id="397"/>
      <w:bookmarkEnd w:id="398"/>
    </w:p>
    <w:p w14:paraId="1BE91DB9" w14:textId="262C2E70" w:rsidR="003F7F98" w:rsidRPr="0029472D" w:rsidRDefault="003F7F98" w:rsidP="00D154B7">
      <w:pPr>
        <w:widowControl w:val="0"/>
        <w:autoSpaceDE w:val="0"/>
        <w:jc w:val="both"/>
      </w:pPr>
      <w:r w:rsidRPr="0029472D">
        <w:t xml:space="preserve">Le Cocontractant remettra au </w:t>
      </w:r>
      <w:r w:rsidR="00FF67EE" w:rsidRPr="0029472D">
        <w:t xml:space="preserve">Maitrise d’Œuvre </w:t>
      </w:r>
      <w:r w:rsidR="000120FD" w:rsidRPr="0029472D">
        <w:t xml:space="preserve">le cas échéant ou à l’ingénieur du marché </w:t>
      </w:r>
      <w:r w:rsidRPr="0029472D">
        <w:t>dans les trente jours suivant</w:t>
      </w:r>
      <w:r w:rsidR="0088770D">
        <w:t>s</w:t>
      </w:r>
      <w:r w:rsidRPr="0029472D">
        <w:t xml:space="preserve"> la date de réception provisoire de l’ensemble des travaux, le plan de récolement.</w:t>
      </w:r>
    </w:p>
    <w:p w14:paraId="59260DCF" w14:textId="0C3D9222" w:rsidR="003F7F98" w:rsidRDefault="00ED03AB" w:rsidP="00D154B7">
      <w:pPr>
        <w:widowControl w:val="0"/>
        <w:autoSpaceDE w:val="0"/>
        <w:jc w:val="both"/>
        <w:rPr>
          <w:i/>
          <w:iCs/>
        </w:rPr>
      </w:pPr>
      <w:r w:rsidRPr="0029472D">
        <w:t>25</w:t>
      </w:r>
      <w:r w:rsidR="003F7F98" w:rsidRPr="0029472D">
        <w:t xml:space="preserve">.1. </w:t>
      </w:r>
      <w:r w:rsidR="003F7F98" w:rsidRPr="0029472D">
        <w:rPr>
          <w:i/>
          <w:iCs/>
        </w:rPr>
        <w:t>[Indiquer la liste des autres documents à fournir dans un délai de 30 jours après la réception provisoire].</w:t>
      </w:r>
    </w:p>
    <w:p w14:paraId="6FF8F074" w14:textId="77777777" w:rsidR="0088770D" w:rsidRPr="0088770D" w:rsidRDefault="0088770D" w:rsidP="00D154B7">
      <w:pPr>
        <w:widowControl w:val="0"/>
        <w:autoSpaceDE w:val="0"/>
        <w:jc w:val="both"/>
        <w:rPr>
          <w:sz w:val="10"/>
          <w:szCs w:val="10"/>
        </w:rPr>
      </w:pPr>
    </w:p>
    <w:p w14:paraId="23ECA29B" w14:textId="4F52BCB1" w:rsidR="003F7F98" w:rsidRPr="0029472D" w:rsidRDefault="003F7F98" w:rsidP="00D154B7">
      <w:pPr>
        <w:widowControl w:val="0"/>
        <w:autoSpaceDE w:val="0"/>
        <w:jc w:val="both"/>
        <w:rPr>
          <w:i/>
          <w:iCs/>
        </w:rPr>
      </w:pPr>
      <w:r w:rsidRPr="0029472D">
        <w:t>2</w:t>
      </w:r>
      <w:r w:rsidR="00ED03AB" w:rsidRPr="0029472D">
        <w:t>5</w:t>
      </w:r>
      <w:r w:rsidRPr="0029472D">
        <w:t xml:space="preserve">.2. </w:t>
      </w:r>
      <w:r w:rsidRPr="0029472D">
        <w:rPr>
          <w:i/>
          <w:iCs/>
        </w:rPr>
        <w:t>[Indiquer le montant à retenir sur la caution en termes de pénalité pour non-fourniture desdits documents].</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399" w:name="_Toc157306084"/>
      <w:bookmarkStart w:id="400" w:name="_Toc188022521"/>
      <w:bookmarkStart w:id="401" w:name="_Toc530307813"/>
      <w:bookmarkStart w:id="402" w:name="_Toc97557097"/>
      <w:bookmarkStart w:id="403" w:name="_Hlk163137363"/>
      <w:bookmarkStart w:id="404" w:name="_Hlk163152668"/>
      <w:r w:rsidRPr="0029472D">
        <w:t>Article 2</w:t>
      </w:r>
      <w:r w:rsidR="00ED03AB" w:rsidRPr="0029472D">
        <w:t>6</w:t>
      </w:r>
      <w:r w:rsidRPr="0029472D">
        <w:t xml:space="preserve">- </w:t>
      </w:r>
      <w:r w:rsidR="003F7F98" w:rsidRPr="0029472D">
        <w:t>Garantie contractuelle / Entretien pendant la période de garantie</w:t>
      </w:r>
      <w:bookmarkEnd w:id="399"/>
      <w:bookmarkEnd w:id="400"/>
      <w:r w:rsidR="003F7F98" w:rsidRPr="0029472D">
        <w:t xml:space="preserve"> </w:t>
      </w:r>
      <w:bookmarkEnd w:id="401"/>
      <w:bookmarkEnd w:id="402"/>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3F03B167" w:rsidR="00796F86" w:rsidRPr="0029472D" w:rsidRDefault="003F7F98" w:rsidP="00D154B7">
      <w:pPr>
        <w:widowControl w:val="0"/>
        <w:autoSpaceDE w:val="0"/>
        <w:jc w:val="both"/>
      </w:pPr>
      <w:r w:rsidRPr="0029472D">
        <w:t xml:space="preserve">La durée de </w:t>
      </w:r>
      <w:r w:rsidR="00F6119E">
        <w:t>garantie est d’un (01) An</w:t>
      </w:r>
      <w:r w:rsidRPr="0029472D">
        <w:rPr>
          <w:i/>
          <w:iCs/>
        </w:rPr>
        <w:t xml:space="preserve"> </w:t>
      </w:r>
      <w:r w:rsidRPr="0029472D">
        <w:t>à compter de la date de réception provisoire des travaux</w:t>
      </w:r>
      <w:r w:rsidR="000120FD" w:rsidRPr="0029472D">
        <w:t xml:space="preserve"> ou de la réception partielle le cas échéant (à préciser). </w:t>
      </w:r>
    </w:p>
    <w:p w14:paraId="3A629694" w14:textId="77777777" w:rsidR="0088770D" w:rsidRDefault="000120FD" w:rsidP="00D154B7">
      <w:pPr>
        <w:widowControl w:val="0"/>
        <w:autoSpaceDE w:val="0"/>
        <w:jc w:val="both"/>
        <w:rPr>
          <w:color w:val="ED7D31" w:themeColor="accent2"/>
        </w:rPr>
      </w:pPr>
      <w:r w:rsidRPr="0029472D">
        <w:lastRenderedPageBreak/>
        <w:t>Le Cocontractant garantit que les équipements livrés (le cas échéant) en exécution du marché sont neufs</w:t>
      </w:r>
      <w:r w:rsidR="00ED03AB" w:rsidRPr="0029472D">
        <w:rPr>
          <w:color w:val="ED7D31" w:themeColor="accent2"/>
        </w:rPr>
        <w:t xml:space="preserve"> et que les travaux sont exécutés dans les règles de l’art et les normes requises</w:t>
      </w:r>
      <w:r w:rsidRPr="0029472D">
        <w:rPr>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04D4A760" w:rsidR="003F7F98" w:rsidRPr="0029472D" w:rsidRDefault="003F7F98" w:rsidP="00D154B7">
      <w:pPr>
        <w:widowControl w:val="0"/>
        <w:autoSpaceDE w:val="0"/>
        <w:jc w:val="both"/>
        <w:rPr>
          <w:b/>
        </w:rPr>
      </w:pPr>
      <w:r w:rsidRPr="0029472D">
        <w:t>.</w:t>
      </w:r>
      <w:r w:rsidRPr="0029472D">
        <w:rPr>
          <w:b/>
        </w:rPr>
        <w:t>2</w:t>
      </w:r>
      <w:r w:rsidR="00ED03AB" w:rsidRPr="0029472D">
        <w:rPr>
          <w:b/>
        </w:rPr>
        <w:t>6</w:t>
      </w:r>
      <w:r w:rsidRPr="0029472D">
        <w:rPr>
          <w:b/>
        </w:rPr>
        <w:t>.2. Entretien pendant la période de garantie</w:t>
      </w:r>
    </w:p>
    <w:p w14:paraId="202AE813" w14:textId="43C80DD9" w:rsidR="003F7F98" w:rsidRDefault="003F7F98" w:rsidP="00D154B7">
      <w:pPr>
        <w:widowControl w:val="0"/>
        <w:autoSpaceDE w:val="0"/>
        <w:jc w:val="both"/>
        <w:rPr>
          <w:color w:val="ED7D31" w:themeColor="accent2"/>
        </w:rPr>
      </w:pPr>
      <w:r w:rsidRPr="0029472D">
        <w:rPr>
          <w:color w:val="ED7D31" w:themeColor="accent2"/>
        </w:rPr>
        <w:t xml:space="preserve">Pendant le délai de garantie, le cocontractant exécutera à ses frais et en temps utile, tous les travaux </w:t>
      </w:r>
      <w:r w:rsidR="00C17A91" w:rsidRPr="0029472D">
        <w:rPr>
          <w:color w:val="ED7D31" w:themeColor="accent2"/>
        </w:rPr>
        <w:t xml:space="preserve">et réparations </w:t>
      </w:r>
      <w:r w:rsidRPr="0029472D">
        <w:rPr>
          <w:color w:val="ED7D31" w:themeColor="accent2"/>
        </w:rPr>
        <w:t xml:space="preserve">nécessaires </w:t>
      </w:r>
      <w:r w:rsidR="00CF2207" w:rsidRPr="0029472D">
        <w:rPr>
          <w:color w:val="ED7D31" w:themeColor="accent2"/>
        </w:rPr>
        <w:t xml:space="preserve">pour maintenir en bon état l’ouvrage c’est-à-dire assurer dans les dix (10) jours de la notification du </w:t>
      </w:r>
      <w:r w:rsidR="00C17A91" w:rsidRPr="0029472D">
        <w:rPr>
          <w:color w:val="ED7D31" w:themeColor="accent2"/>
        </w:rPr>
        <w:t>défaut</w:t>
      </w:r>
      <w:r w:rsidR="00CF2207" w:rsidRPr="0029472D">
        <w:rPr>
          <w:color w:val="ED7D31" w:themeColor="accent2"/>
        </w:rPr>
        <w:t xml:space="preserve"> par l’Administration et sur le lieu d’emploi, la remise en état </w:t>
      </w:r>
      <w:r w:rsidR="00C17A91" w:rsidRPr="0029472D">
        <w:rPr>
          <w:color w:val="ED7D31" w:themeColor="accent2"/>
        </w:rPr>
        <w:t>de l’ouvrage pour tous</w:t>
      </w:r>
      <w:r w:rsidR="00CF2207" w:rsidRPr="0029472D">
        <w:rPr>
          <w:color w:val="ED7D31" w:themeColor="accent2"/>
        </w:rPr>
        <w:t xml:space="preserve"> les </w:t>
      </w:r>
      <w:r w:rsidR="00C17A91" w:rsidRPr="0029472D">
        <w:rPr>
          <w:color w:val="ED7D31" w:themeColor="accent2"/>
        </w:rPr>
        <w:t>défauts ou réparations consécutif</w:t>
      </w:r>
      <w:r w:rsidR="00CF2207" w:rsidRPr="0029472D">
        <w:rPr>
          <w:color w:val="ED7D31" w:themeColor="accent2"/>
        </w:rPr>
        <w:t xml:space="preserve">s  </w:t>
      </w:r>
      <w:r w:rsidRPr="0029472D">
        <w:rPr>
          <w:color w:val="ED7D31" w:themeColor="accent2"/>
        </w:rPr>
        <w:t xml:space="preserve">pour remédier à tous les désordres du fait de malfaçons qui apparaîtraient dans les ouvrages </w:t>
      </w:r>
      <w:r w:rsidR="000120FD" w:rsidRPr="0029472D">
        <w:rPr>
          <w:color w:val="ED7D31" w:themeColor="accent2"/>
        </w:rPr>
        <w:t>et les équipements le cas échéant</w:t>
      </w:r>
      <w:r w:rsidR="00D21118" w:rsidRPr="0029472D">
        <w:rPr>
          <w:color w:val="ED7D31" w:themeColor="accent2"/>
        </w:rPr>
        <w:t>,</w:t>
      </w:r>
      <w:r w:rsidR="000120FD" w:rsidRPr="0029472D">
        <w:rPr>
          <w:color w:val="ED7D31" w:themeColor="accent2"/>
        </w:rPr>
        <w:t xml:space="preserve"> </w:t>
      </w:r>
      <w:r w:rsidR="00C17A91" w:rsidRPr="0029472D">
        <w:rPr>
          <w:color w:val="ED7D31" w:themeColor="accent2"/>
        </w:rPr>
        <w:t xml:space="preserve">et </w:t>
      </w:r>
      <w:r w:rsidRPr="0029472D">
        <w:rPr>
          <w:color w:val="ED7D31" w:themeColor="accent2"/>
        </w:rPr>
        <w:t>signalées par le Chef de service du marché ou le Maître d’œuvre</w:t>
      </w:r>
      <w:r w:rsidR="00ED03AB" w:rsidRPr="0029472D">
        <w:rPr>
          <w:color w:val="ED7D31" w:themeColor="accent2"/>
        </w:rPr>
        <w:t xml:space="preserve"> le cas échéant</w:t>
      </w:r>
      <w:r w:rsidRPr="0029472D">
        <w:rPr>
          <w:color w:val="ED7D31" w:themeColor="accent2"/>
        </w:rPr>
        <w:t>.</w:t>
      </w:r>
      <w:r w:rsidR="000120FD" w:rsidRPr="0029472D">
        <w:rPr>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403"/>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405" w:name="_Toc530307814"/>
      <w:bookmarkStart w:id="406" w:name="_Toc97557098"/>
      <w:bookmarkStart w:id="407" w:name="_Toc157306085"/>
      <w:bookmarkStart w:id="408" w:name="_Toc188022522"/>
      <w:bookmarkStart w:id="409" w:name="_Hlk163137410"/>
      <w:r w:rsidRPr="0029472D">
        <w:t>Article 2</w:t>
      </w:r>
      <w:r w:rsidR="00ED03AB" w:rsidRPr="0029472D">
        <w:t>7</w:t>
      </w:r>
      <w:r w:rsidRPr="0029472D">
        <w:t xml:space="preserve">- </w:t>
      </w:r>
      <w:r w:rsidR="003F7F98" w:rsidRPr="0029472D">
        <w:t>Réception définitive</w:t>
      </w:r>
      <w:bookmarkEnd w:id="405"/>
      <w:bookmarkEnd w:id="406"/>
      <w:bookmarkEnd w:id="407"/>
      <w:bookmarkEnd w:id="408"/>
    </w:p>
    <w:p w14:paraId="22C36436" w14:textId="0DCB4659"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14:paraId="15FB2B0C" w14:textId="77777777" w:rsidR="0088770D" w:rsidRPr="0088770D" w:rsidRDefault="0088770D" w:rsidP="00D154B7">
      <w:pPr>
        <w:widowControl w:val="0"/>
        <w:autoSpaceDE w:val="0"/>
        <w:jc w:val="both"/>
        <w:rPr>
          <w:sz w:val="10"/>
          <w:szCs w:val="10"/>
        </w:rPr>
      </w:pPr>
    </w:p>
    <w:p w14:paraId="3CE82098" w14:textId="6EFCFA29"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F6119E">
        <w:rPr>
          <w:i/>
          <w:iCs/>
          <w:w w:val="99"/>
        </w:rPr>
        <w:t xml:space="preserve">sera </w:t>
      </w:r>
      <w:r w:rsidR="00F6119E" w:rsidRPr="0029472D">
        <w:rPr>
          <w:i/>
          <w:iCs/>
          <w:w w:val="99"/>
        </w:rPr>
        <w:t>membre</w:t>
      </w:r>
      <w:r w:rsidRPr="0029472D">
        <w:rPr>
          <w:w w:val="99"/>
        </w:rPr>
        <w:t xml:space="preserve"> de la commission.</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29472D" w:rsidRDefault="00ED03AB" w:rsidP="00D154B7">
      <w:pPr>
        <w:widowControl w:val="0"/>
        <w:autoSpaceDE w:val="0"/>
        <w:jc w:val="both"/>
        <w:rPr>
          <w:color w:val="ED7D31" w:themeColor="accent2"/>
        </w:rPr>
      </w:pPr>
      <w:r w:rsidRPr="0029472D">
        <w:rPr>
          <w:color w:val="ED7D31" w:themeColor="accent2"/>
        </w:rPr>
        <w:t>2</w:t>
      </w:r>
      <w:r w:rsidR="00333C6B" w:rsidRPr="0029472D">
        <w:rPr>
          <w:color w:val="ED7D31" w:themeColor="accent2"/>
        </w:rPr>
        <w:t>7</w:t>
      </w:r>
      <w:r w:rsidRPr="0029472D">
        <w:rPr>
          <w:color w:val="ED7D31" w:themeColor="accent2"/>
        </w:rPr>
        <w:t>.4- Le marché est clôturé définitivement dans les conditions fixées à. l’article 3</w:t>
      </w:r>
      <w:r w:rsidR="0097672D" w:rsidRPr="0029472D">
        <w:rPr>
          <w:color w:val="ED7D31" w:themeColor="accent2"/>
        </w:rPr>
        <w:t>8</w:t>
      </w:r>
      <w:r w:rsidRPr="0029472D">
        <w:rPr>
          <w:color w:val="ED7D31" w:themeColor="accent2"/>
        </w:rPr>
        <w:t xml:space="preserve"> alinéa 4 du présent CCAP</w:t>
      </w:r>
      <w:r w:rsidR="0097672D" w:rsidRPr="0029472D">
        <w:rPr>
          <w:i/>
          <w:iCs/>
        </w:rPr>
        <w:t xml:space="preserve"> </w:t>
      </w:r>
      <w:r w:rsidR="0097672D" w:rsidRPr="0029472D">
        <w:rPr>
          <w:i/>
          <w:iCs/>
          <w:color w:val="ED7D31" w:themeColor="accent2"/>
        </w:rPr>
        <w:t>concernant le</w:t>
      </w:r>
      <w:r w:rsidR="0097672D" w:rsidRPr="0029472D">
        <w:rPr>
          <w:b/>
          <w:bCs/>
          <w:i/>
          <w:iCs/>
          <w:color w:val="ED7D31" w:themeColor="accent2"/>
        </w:rPr>
        <w:t xml:space="preserve"> </w:t>
      </w:r>
      <w:r w:rsidR="0097672D" w:rsidRPr="0029472D">
        <w:rPr>
          <w:i/>
          <w:iCs/>
          <w:color w:val="ED7D31" w:themeColor="accent2"/>
        </w:rPr>
        <w:t>Décompte général et définitif</w:t>
      </w:r>
      <w:r w:rsidR="007C0300">
        <w:rPr>
          <w:i/>
          <w:iCs/>
          <w:color w:val="ED7D31" w:themeColor="accent2"/>
        </w:rPr>
        <w:t>.</w:t>
      </w:r>
    </w:p>
    <w:bookmarkEnd w:id="404"/>
    <w:bookmarkEnd w:id="409"/>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410" w:name="_Toc157306086"/>
      <w:bookmarkStart w:id="411" w:name="_Toc188022523"/>
      <w:r w:rsidRPr="0029472D">
        <w:t>Article 2</w:t>
      </w:r>
      <w:r w:rsidR="00ED03AB" w:rsidRPr="0029472D">
        <w:t>8</w:t>
      </w:r>
      <w:r w:rsidRPr="0029472D">
        <w:t xml:space="preserve">- </w:t>
      </w:r>
      <w:r w:rsidR="003F7F98" w:rsidRPr="0029472D">
        <w:t>Garantie légale</w:t>
      </w:r>
      <w:bookmarkEnd w:id="410"/>
      <w:bookmarkEnd w:id="411"/>
    </w:p>
    <w:p w14:paraId="61BEDB1F" w14:textId="5BEC0CAF"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412" w:name="_Toc530307815"/>
      <w:bookmarkStart w:id="413" w:name="_Toc97557099"/>
      <w:bookmarkStart w:id="414" w:name="_Toc157306087"/>
      <w:bookmarkStart w:id="415" w:name="_Toc188022524"/>
      <w:r w:rsidRPr="0029472D">
        <w:t>Clauses financières</w:t>
      </w:r>
      <w:bookmarkEnd w:id="412"/>
      <w:bookmarkEnd w:id="413"/>
      <w:bookmarkEnd w:id="414"/>
      <w:bookmarkEnd w:id="415"/>
    </w:p>
    <w:p w14:paraId="3BD26494" w14:textId="33008E89" w:rsidR="003F7F98" w:rsidRPr="0029472D" w:rsidRDefault="000120FD" w:rsidP="0029357D">
      <w:pPr>
        <w:pStyle w:val="CCAParticle"/>
      </w:pPr>
      <w:bookmarkStart w:id="416" w:name="_Toc530307816"/>
      <w:bookmarkStart w:id="417" w:name="_Toc97557100"/>
      <w:bookmarkStart w:id="418" w:name="_Toc157306088"/>
      <w:bookmarkStart w:id="419" w:name="_Toc188022525"/>
      <w:r w:rsidRPr="0029472D">
        <w:t>Article 2</w:t>
      </w:r>
      <w:r w:rsidR="00333C6B" w:rsidRPr="0029472D">
        <w:t>9</w:t>
      </w:r>
      <w:r w:rsidRPr="0029472D">
        <w:t xml:space="preserve">- </w:t>
      </w:r>
      <w:r w:rsidR="003F7F98" w:rsidRPr="0029472D">
        <w:t>Montant du marché</w:t>
      </w:r>
      <w:bookmarkEnd w:id="416"/>
      <w:bookmarkEnd w:id="417"/>
      <w:bookmarkEnd w:id="418"/>
      <w:bookmarkEnd w:id="419"/>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577CC5">
      <w:pPr>
        <w:widowControl w:val="0"/>
        <w:numPr>
          <w:ilvl w:val="0"/>
          <w:numId w:val="7"/>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577CC5">
      <w:pPr>
        <w:widowControl w:val="0"/>
        <w:numPr>
          <w:ilvl w:val="0"/>
          <w:numId w:val="7"/>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577CC5">
      <w:pPr>
        <w:widowControl w:val="0"/>
        <w:numPr>
          <w:ilvl w:val="0"/>
          <w:numId w:val="7"/>
        </w:numPr>
        <w:autoSpaceDE w:val="0"/>
        <w:ind w:left="567" w:hanging="283"/>
        <w:jc w:val="both"/>
      </w:pPr>
      <w:r w:rsidRPr="0029472D">
        <w:t>Montant de l’AIR : ____ (___) francs CFA</w:t>
      </w:r>
    </w:p>
    <w:p w14:paraId="0CC4509A" w14:textId="77777777" w:rsidR="003F7F98" w:rsidRPr="0029472D" w:rsidRDefault="003F7F98" w:rsidP="00577CC5">
      <w:pPr>
        <w:widowControl w:val="0"/>
        <w:numPr>
          <w:ilvl w:val="0"/>
          <w:numId w:val="7"/>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577CC5">
      <w:pPr>
        <w:widowControl w:val="0"/>
        <w:numPr>
          <w:ilvl w:val="0"/>
          <w:numId w:val="7"/>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420" w:name="_Toc530307817"/>
      <w:bookmarkStart w:id="421" w:name="_Toc97557101"/>
      <w:bookmarkStart w:id="422" w:name="_Toc157306089"/>
      <w:bookmarkStart w:id="423" w:name="_Toc188022526"/>
      <w:r w:rsidRPr="0029472D">
        <w:t xml:space="preserve">Article </w:t>
      </w:r>
      <w:r w:rsidR="00333C6B" w:rsidRPr="0029472D">
        <w:t>30</w:t>
      </w:r>
      <w:r w:rsidRPr="0029472D">
        <w:t xml:space="preserve">- </w:t>
      </w:r>
      <w:r w:rsidR="003F7F98" w:rsidRPr="0029472D">
        <w:t>Lieu et mode de paiement</w:t>
      </w:r>
      <w:bookmarkEnd w:id="420"/>
      <w:bookmarkEnd w:id="421"/>
      <w:bookmarkEnd w:id="422"/>
      <w:bookmarkEnd w:id="423"/>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577C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xml:space="preserve">, par crédit au compte n° _________ ouvert au nom du co-contractant à la </w:t>
      </w:r>
      <w:r w:rsidRPr="0029472D">
        <w:rPr>
          <w:rFonts w:ascii="Times New Roman" w:hAnsi="Times New Roman"/>
          <w:sz w:val="24"/>
          <w:szCs w:val="24"/>
        </w:rPr>
        <w:lastRenderedPageBreak/>
        <w:t>banque______________</w:t>
      </w:r>
    </w:p>
    <w:p w14:paraId="32924A73" w14:textId="0C37E098" w:rsidR="003F7F98" w:rsidRPr="0029472D" w:rsidRDefault="003F7F98" w:rsidP="00577C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424" w:name="_Hlk159274155"/>
      <w:bookmarkStart w:id="425" w:name="_Toc157306090"/>
      <w:bookmarkStart w:id="426" w:name="_Toc188022527"/>
      <w:bookmarkStart w:id="427" w:name="_Toc530307818"/>
      <w:bookmarkStart w:id="428" w:name="_Toc97557102"/>
      <w:r w:rsidRPr="0029472D">
        <w:t>Article 3</w:t>
      </w:r>
      <w:r w:rsidR="00333C6B" w:rsidRPr="0029472D">
        <w:t>1</w:t>
      </w:r>
      <w:r w:rsidRPr="0029472D">
        <w:t xml:space="preserve"> </w:t>
      </w:r>
      <w:bookmarkEnd w:id="424"/>
      <w:r w:rsidR="003F7F98" w:rsidRPr="0029472D">
        <w:t>Garanties et cautions</w:t>
      </w:r>
      <w:bookmarkEnd w:id="425"/>
      <w:bookmarkEnd w:id="426"/>
      <w:r w:rsidR="003F7F98" w:rsidRPr="0029472D">
        <w:t xml:space="preserve"> </w:t>
      </w:r>
      <w:bookmarkEnd w:id="427"/>
      <w:bookmarkEnd w:id="428"/>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2E2F8901" w:rsidR="003F7F98" w:rsidRPr="0088770D"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00B676AB" w:rsidRPr="0029472D">
        <w:rPr>
          <w:rFonts w:ascii="Times New Roman" w:hAnsi="Times New Roman"/>
          <w:i/>
          <w:iCs/>
          <w:sz w:val="24"/>
          <w:szCs w:val="24"/>
        </w:rPr>
        <w:t xml:space="preserve"> </w:t>
      </w:r>
      <w:r w:rsidRPr="0029472D">
        <w:rPr>
          <w:rFonts w:ascii="Times New Roman" w:hAnsi="Times New Roman"/>
          <w:i/>
          <w:iCs/>
          <w:sz w:val="24"/>
          <w:szCs w:val="24"/>
        </w:rPr>
        <w:t>2</w:t>
      </w:r>
      <w:r w:rsidR="00B676AB" w:rsidRPr="0029472D">
        <w:rPr>
          <w:rFonts w:ascii="Times New Roman" w:hAnsi="Times New Roman"/>
          <w:i/>
          <w:iCs/>
          <w:sz w:val="24"/>
          <w:szCs w:val="24"/>
        </w:rPr>
        <w:t xml:space="preserve"> </w:t>
      </w:r>
      <w:r w:rsidRPr="0029472D">
        <w:rPr>
          <w:rFonts w:ascii="Times New Roman" w:hAnsi="Times New Roman"/>
          <w:i/>
          <w:iCs/>
          <w:sz w:val="24"/>
          <w:szCs w:val="24"/>
        </w:rPr>
        <w:t>%</w:t>
      </w:r>
      <w:r w:rsidR="00B676AB" w:rsidRPr="0029472D">
        <w:rPr>
          <w:rFonts w:ascii="Times New Roman" w:hAnsi="Times New Roman"/>
          <w:i/>
          <w:iCs/>
          <w:sz w:val="24"/>
          <w:szCs w:val="24"/>
        </w:rPr>
        <w:t xml:space="preserve"> du montant TTC du marché augmenté le cas échéant du montant des avenants</w:t>
      </w:r>
      <w:r w:rsidRPr="0029472D">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7DFC79C6" w14:textId="3BAD9007" w:rsidR="0088770D" w:rsidRPr="00F6119E" w:rsidRDefault="003F7F98" w:rsidP="00577CC5">
      <w:pPr>
        <w:pStyle w:val="Paragraphedeliste"/>
        <w:numPr>
          <w:ilvl w:val="0"/>
          <w:numId w:val="10"/>
        </w:numPr>
        <w:spacing w:after="0" w:line="240" w:lineRule="auto"/>
        <w:jc w:val="both"/>
        <w:rPr>
          <w:rFonts w:ascii="Times New Roman" w:hAnsi="Times New Roman"/>
          <w:sz w:val="10"/>
          <w:szCs w:val="10"/>
        </w:rPr>
      </w:pPr>
      <w:r w:rsidRPr="00F6119E">
        <w:rPr>
          <w:rFonts w:ascii="Times New Roman" w:hAnsi="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BAC2EB3" w14:textId="77777777" w:rsidR="003F7F98"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7CB31D1E" w:rsidR="003F7F98"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bookmarkStart w:id="429" w:name="_Hlk163137509"/>
      <w:r w:rsidRPr="0029472D">
        <w:rPr>
          <w:rFonts w:ascii="Times New Roman" w:hAnsi="Times New Roman"/>
          <w:sz w:val="24"/>
          <w:szCs w:val="24"/>
        </w:rPr>
        <w:t xml:space="preserve">Le cautionnement définitif sera restitué </w:t>
      </w:r>
      <w:r w:rsidRPr="0029472D">
        <w:rPr>
          <w:rFonts w:ascii="Times New Roman" w:hAnsi="Times New Roman"/>
          <w:color w:val="ED7D31" w:themeColor="accent2"/>
          <w:sz w:val="24"/>
          <w:szCs w:val="24"/>
        </w:rPr>
        <w:t xml:space="preserve">consécutivement par le Maître d’Ouvrage ou le Maître </w:t>
      </w:r>
      <w:r w:rsidRPr="0029472D">
        <w:rPr>
          <w:rFonts w:ascii="Times New Roman" w:hAnsi="Times New Roman"/>
          <w:sz w:val="24"/>
          <w:szCs w:val="24"/>
        </w:rPr>
        <w:t xml:space="preserve">d’Ouvrage Délégué </w:t>
      </w:r>
      <w:r w:rsidRPr="0029472D">
        <w:rPr>
          <w:rFonts w:ascii="Times New Roman" w:hAnsi="Times New Roman"/>
          <w:color w:val="ED7D31" w:themeColor="accent2"/>
          <w:sz w:val="24"/>
          <w:szCs w:val="24"/>
        </w:rPr>
        <w:t xml:space="preserve">dans un délai d’un mois suivant la date de réception provisoire des </w:t>
      </w:r>
      <w:r w:rsidR="00B66376" w:rsidRPr="0029472D">
        <w:rPr>
          <w:rFonts w:ascii="Times New Roman" w:hAnsi="Times New Roman"/>
          <w:color w:val="ED7D31" w:themeColor="accent2"/>
          <w:sz w:val="24"/>
          <w:szCs w:val="24"/>
        </w:rPr>
        <w:t>travaux</w:t>
      </w:r>
      <w:r w:rsidRPr="0029472D">
        <w:rPr>
          <w:rFonts w:ascii="Times New Roman" w:hAnsi="Times New Roman"/>
          <w:color w:val="ED7D31" w:themeColor="accent2"/>
          <w:sz w:val="24"/>
          <w:szCs w:val="24"/>
        </w:rPr>
        <w:t xml:space="preserve">, à la suite d’une mainlevée délivrée par le Maître d’Ouvrage ou </w:t>
      </w:r>
      <w:r w:rsidRPr="0029472D">
        <w:rPr>
          <w:rFonts w:ascii="Times New Roman" w:hAnsi="Times New Roman"/>
          <w:sz w:val="24"/>
          <w:szCs w:val="24"/>
        </w:rPr>
        <w:t xml:space="preserve">le Maître d’Ouvrage Délégué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29472D" w:rsidRDefault="00B66376" w:rsidP="00577CC5">
      <w:pPr>
        <w:pStyle w:val="Paragraphedeliste"/>
        <w:widowControl w:val="0"/>
        <w:numPr>
          <w:ilvl w:val="0"/>
          <w:numId w:val="10"/>
        </w:numPr>
        <w:autoSpaceDE w:val="0"/>
        <w:spacing w:after="0" w:line="240" w:lineRule="auto"/>
        <w:jc w:val="both"/>
        <w:rPr>
          <w:rFonts w:ascii="Times New Roman" w:hAnsi="Times New Roman"/>
          <w:color w:val="ED7D31" w:themeColor="accent2"/>
          <w:sz w:val="24"/>
          <w:szCs w:val="24"/>
        </w:rPr>
      </w:pPr>
      <w:r w:rsidRPr="0029472D">
        <w:rPr>
          <w:rFonts w:ascii="Times New Roman" w:hAnsi="Times New Roman"/>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29"/>
    <w:p w14:paraId="31A5D01F" w14:textId="77777777" w:rsidR="00CA1FB6" w:rsidRPr="0088770D" w:rsidRDefault="00CA1FB6" w:rsidP="00D154B7">
      <w:pPr>
        <w:widowControl w:val="0"/>
        <w:autoSpaceDE w:val="0"/>
        <w:jc w:val="both"/>
        <w:rPr>
          <w:sz w:val="10"/>
          <w:szCs w:val="10"/>
        </w:rPr>
      </w:pPr>
    </w:p>
    <w:p w14:paraId="7FAE5C3B" w14:textId="32925E97"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r w:rsidR="003B7633">
        <w:rPr>
          <w:b/>
          <w:i/>
          <w:iCs/>
        </w:rPr>
        <w:t xml:space="preserve"> (Sans objet)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39670F81"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430" w:name="_Toc157306091"/>
      <w:bookmarkStart w:id="431" w:name="_Toc188022528"/>
      <w:bookmarkStart w:id="432" w:name="_Toc530307819"/>
      <w:bookmarkStart w:id="433" w:name="_Toc97557103"/>
      <w:r w:rsidRPr="0029472D">
        <w:t>Article 3</w:t>
      </w:r>
      <w:r w:rsidR="00333C6B" w:rsidRPr="0029472D">
        <w:t>2</w:t>
      </w:r>
      <w:r w:rsidRPr="0029472D">
        <w:t xml:space="preserve"> </w:t>
      </w:r>
      <w:r w:rsidR="003F7F98" w:rsidRPr="0029472D">
        <w:t>Variation des prix</w:t>
      </w:r>
      <w:bookmarkEnd w:id="430"/>
      <w:bookmarkEnd w:id="431"/>
      <w:r w:rsidR="003F7F98" w:rsidRPr="0029472D">
        <w:t xml:space="preserve"> </w:t>
      </w:r>
      <w:bookmarkEnd w:id="432"/>
      <w:bookmarkEnd w:id="433"/>
    </w:p>
    <w:p w14:paraId="57A2F043" w14:textId="27F97463" w:rsidR="003F7F98" w:rsidRPr="0029472D" w:rsidRDefault="00927EF6" w:rsidP="00D154B7">
      <w:pPr>
        <w:widowControl w:val="0"/>
        <w:autoSpaceDE w:val="0"/>
        <w:jc w:val="both"/>
      </w:pPr>
      <w:r w:rsidRPr="0029472D">
        <w:t>3</w:t>
      </w:r>
      <w:r w:rsidR="00333C6B" w:rsidRPr="0029472D">
        <w:t>2</w:t>
      </w:r>
      <w:r w:rsidR="003F7F98" w:rsidRPr="0029472D">
        <w:t xml:space="preserve">.1. Les prix sont fermes ou révisables </w:t>
      </w:r>
      <w:r w:rsidR="003F7F98" w:rsidRPr="0029472D">
        <w:rPr>
          <w:i/>
          <w:iCs/>
        </w:rPr>
        <w:t xml:space="preserve">[retenir l’une des deux options à préciser selon les </w:t>
      </w:r>
      <w:r w:rsidR="003F7F98" w:rsidRPr="0029472D">
        <w:rPr>
          <w:i/>
          <w:iCs/>
        </w:rPr>
        <w:lastRenderedPageBreak/>
        <w:t>modalités du Code].</w:t>
      </w:r>
    </w:p>
    <w:p w14:paraId="20E81EE5" w14:textId="77777777" w:rsidR="003F7F98" w:rsidRDefault="003F7F98" w:rsidP="00D154B7">
      <w:pPr>
        <w:widowControl w:val="0"/>
        <w:autoSpaceDE w:val="0"/>
        <w:jc w:val="both"/>
      </w:pPr>
      <w:r w:rsidRPr="0029472D">
        <w:t>Les acomptes payés au cocontractant au titre des avances ne sont pas révisables.</w:t>
      </w:r>
    </w:p>
    <w:p w14:paraId="0BF598C2" w14:textId="77777777" w:rsidR="0088770D" w:rsidRPr="0088770D" w:rsidRDefault="0088770D" w:rsidP="00D154B7">
      <w:pPr>
        <w:widowControl w:val="0"/>
        <w:autoSpaceDE w:val="0"/>
        <w:jc w:val="both"/>
        <w:rPr>
          <w:sz w:val="10"/>
          <w:szCs w:val="10"/>
        </w:rPr>
      </w:pPr>
    </w:p>
    <w:p w14:paraId="03F607E5" w14:textId="6A24BB77"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3F7F98" w:rsidRPr="0029472D">
        <w:rPr>
          <w:spacing w:val="3"/>
        </w:rPr>
        <w:t>pri</w:t>
      </w:r>
      <w:r w:rsidR="003F7F98" w:rsidRPr="0029472D">
        <w:t xml:space="preserve">x </w:t>
      </w:r>
      <w:r w:rsidR="003F7F98" w:rsidRPr="0029472D">
        <w:rPr>
          <w:spacing w:val="3"/>
        </w:rPr>
        <w:t>(l</w:t>
      </w:r>
      <w:r w:rsidR="003F7F98" w:rsidRPr="0029472D">
        <w:t xml:space="preserve">e </w:t>
      </w:r>
      <w:r w:rsidR="003F7F98" w:rsidRPr="0029472D">
        <w:rPr>
          <w:spacing w:val="3"/>
        </w:rPr>
        <w:t xml:space="preserve">cas </w:t>
      </w:r>
      <w:r w:rsidR="003F7F98" w:rsidRPr="0029472D">
        <w:t xml:space="preserve">échéant). </w:t>
      </w:r>
    </w:p>
    <w:p w14:paraId="1099815C" w14:textId="77777777" w:rsidR="003F7F98" w:rsidRPr="0029472D" w:rsidRDefault="003F7F98" w:rsidP="00D154B7">
      <w:pPr>
        <w:widowControl w:val="0"/>
        <w:autoSpaceDE w:val="0"/>
        <w:jc w:val="both"/>
      </w:pPr>
      <w:r w:rsidRPr="0029472D">
        <w:t>Les modalités d’actualisation ou de révision des prix sont celles prévues dans le Code des Marchés Publics.</w:t>
      </w:r>
    </w:p>
    <w:p w14:paraId="6C045D7E" w14:textId="236A42AB" w:rsidR="003F7F98" w:rsidRPr="0029472D" w:rsidRDefault="003F7F98" w:rsidP="00D154B7">
      <w:pPr>
        <w:widowControl w:val="0"/>
        <w:autoSpaceDE w:val="0"/>
        <w:jc w:val="both"/>
        <w:rPr>
          <w:i/>
          <w:iCs/>
        </w:rPr>
      </w:pPr>
      <w:r w:rsidRPr="0029472D">
        <w:rPr>
          <w:i/>
          <w:iCs/>
        </w:rPr>
        <w:t>[La révision de prix ou leur actualisation en application des clauses contractuelles ne donne pas lieu à la conclusion d’un avenant].</w:t>
      </w:r>
    </w:p>
    <w:p w14:paraId="3E8C6E6A" w14:textId="77777777" w:rsidR="00E156CB" w:rsidRPr="0088770D" w:rsidRDefault="00E156CB" w:rsidP="00D154B7">
      <w:pPr>
        <w:widowControl w:val="0"/>
        <w:autoSpaceDE w:val="0"/>
        <w:jc w:val="both"/>
        <w:rPr>
          <w:i/>
          <w:iCs/>
          <w:sz w:val="10"/>
          <w:szCs w:val="10"/>
        </w:rPr>
      </w:pPr>
    </w:p>
    <w:p w14:paraId="7E839804" w14:textId="4A96474E" w:rsidR="003F7F98" w:rsidRPr="0029472D" w:rsidRDefault="00927EF6" w:rsidP="0029357D">
      <w:pPr>
        <w:pStyle w:val="CCAParticle"/>
      </w:pPr>
      <w:bookmarkStart w:id="434" w:name="_Toc530307820"/>
      <w:bookmarkStart w:id="435" w:name="_Toc97557104"/>
      <w:bookmarkStart w:id="436" w:name="_Toc157306092"/>
      <w:bookmarkStart w:id="437" w:name="_Toc188022529"/>
      <w:bookmarkStart w:id="438" w:name="_Hlk163137604"/>
      <w:r w:rsidRPr="0029472D">
        <w:t>Article 3</w:t>
      </w:r>
      <w:r w:rsidR="00333C6B" w:rsidRPr="0029472D">
        <w:t>3</w:t>
      </w:r>
      <w:r w:rsidRPr="0029472D">
        <w:t xml:space="preserve"> </w:t>
      </w:r>
      <w:r w:rsidR="003F7F98" w:rsidRPr="0029472D">
        <w:t>Formules de révision des prix</w:t>
      </w:r>
      <w:bookmarkEnd w:id="434"/>
      <w:bookmarkEnd w:id="435"/>
      <w:bookmarkEnd w:id="436"/>
      <w:bookmarkEnd w:id="437"/>
    </w:p>
    <w:p w14:paraId="196BCB5D" w14:textId="67F1EF44" w:rsidR="003F7F98" w:rsidRPr="0029472D" w:rsidRDefault="003F7F98" w:rsidP="00D154B7">
      <w:pPr>
        <w:widowControl w:val="0"/>
        <w:autoSpaceDE w:val="0"/>
        <w:jc w:val="both"/>
        <w:rPr>
          <w:color w:val="000000" w:themeColor="text1"/>
        </w:rPr>
      </w:pPr>
      <w:r w:rsidRPr="0029472D">
        <w:t xml:space="preserve">Les prix du bordereau des prix unitaires sont révisables </w:t>
      </w:r>
      <w:r w:rsidR="009A274F" w:rsidRPr="0029472D">
        <w:t xml:space="preserve">ou non </w:t>
      </w:r>
      <w:r w:rsidRPr="0029472D">
        <w:t xml:space="preserve">par application de la formule </w:t>
      </w:r>
      <w:r w:rsidR="00091ACB" w:rsidRPr="0029472D">
        <w:t>suivante [. À préciser…]. :</w:t>
      </w:r>
      <w:r w:rsidRPr="0029472D">
        <w:t xml:space="preserve"> </w:t>
      </w:r>
      <w:r w:rsidRPr="0029472D">
        <w:rPr>
          <w:i/>
          <w:iCs/>
          <w:color w:val="000000" w:themeColor="text1"/>
        </w:rPr>
        <w:t>[</w:t>
      </w:r>
      <w:r w:rsidR="00091ACB" w:rsidRPr="0029472D">
        <w:rPr>
          <w:i/>
          <w:iCs/>
          <w:color w:val="000000" w:themeColor="text1"/>
        </w:rPr>
        <w:t xml:space="preserve">si oui </w:t>
      </w:r>
      <w:r w:rsidRPr="0029472D">
        <w:rPr>
          <w:i/>
          <w:iCs/>
          <w:color w:val="000000" w:themeColor="text1"/>
        </w:rPr>
        <w:t>Insérer la formule et définir les paramètres et indices à appliquer le cas échéant]</w:t>
      </w:r>
    </w:p>
    <w:p w14:paraId="6A8552D5" w14:textId="4774E4A9" w:rsidR="003F7F98" w:rsidRPr="0029472D" w:rsidRDefault="003F7F98" w:rsidP="00D154B7">
      <w:pPr>
        <w:widowControl w:val="0"/>
        <w:autoSpaceDE w:val="0"/>
        <w:jc w:val="both"/>
      </w:pPr>
      <w:r w:rsidRPr="0029472D">
        <w:t>Pour chacun des paramètres, l’indice «</w:t>
      </w:r>
      <w:r w:rsidR="00137667" w:rsidRPr="0029472D">
        <w:t>0 »</w:t>
      </w:r>
      <w:r w:rsidRPr="0029472D">
        <w:t xml:space="preserve"> indique la</w:t>
      </w:r>
      <w:r w:rsidR="00137667" w:rsidRPr="0029472D">
        <w:t xml:space="preserve"> « valeur</w:t>
      </w:r>
      <w:r w:rsidRPr="0029472D">
        <w:t xml:space="preserve"> de </w:t>
      </w:r>
      <w:r w:rsidR="00137667" w:rsidRPr="0029472D">
        <w:t>base »</w:t>
      </w:r>
      <w:r w:rsidRPr="0029472D">
        <w:t xml:space="preserve"> à la date du mois précédent celui du dépouillement des plis.</w:t>
      </w:r>
      <w:r w:rsidR="0088770D">
        <w:t xml:space="preserve"> </w:t>
      </w:r>
      <w:r w:rsidRPr="0029472D">
        <w:rPr>
          <w:i/>
          <w:iCs/>
        </w:rPr>
        <w:t>[Se conformer au Code des marchés publics]</w:t>
      </w:r>
    </w:p>
    <w:p w14:paraId="2C2FED33" w14:textId="77777777" w:rsidR="00E156CB" w:rsidRPr="0088770D" w:rsidRDefault="00E156CB" w:rsidP="00D154B7">
      <w:pPr>
        <w:widowControl w:val="0"/>
        <w:autoSpaceDE w:val="0"/>
        <w:jc w:val="both"/>
        <w:rPr>
          <w:i/>
          <w:iCs/>
          <w:sz w:val="10"/>
          <w:szCs w:val="10"/>
        </w:rPr>
      </w:pPr>
    </w:p>
    <w:p w14:paraId="17C7ACBE" w14:textId="7159EB7F" w:rsidR="003F7F98" w:rsidRPr="0029472D" w:rsidRDefault="00927EF6" w:rsidP="0029357D">
      <w:pPr>
        <w:pStyle w:val="CCAParticle"/>
      </w:pPr>
      <w:bookmarkStart w:id="439" w:name="_Toc530307821"/>
      <w:bookmarkStart w:id="440" w:name="_Toc97557105"/>
      <w:bookmarkStart w:id="441" w:name="_Toc157306093"/>
      <w:bookmarkStart w:id="442" w:name="_Toc188022530"/>
      <w:r w:rsidRPr="0029472D">
        <w:t>Article 3</w:t>
      </w:r>
      <w:r w:rsidR="00333C6B" w:rsidRPr="0029472D">
        <w:t>4</w:t>
      </w:r>
      <w:r w:rsidRPr="0029472D">
        <w:t xml:space="preserve"> </w:t>
      </w:r>
      <w:r w:rsidR="003F7F98" w:rsidRPr="0029472D">
        <w:t>Formules d’actualisation des prix</w:t>
      </w:r>
      <w:bookmarkEnd w:id="439"/>
      <w:bookmarkEnd w:id="440"/>
      <w:bookmarkEnd w:id="441"/>
      <w:bookmarkEnd w:id="442"/>
    </w:p>
    <w:p w14:paraId="623AB60F" w14:textId="77777777" w:rsidR="003F7F98" w:rsidRPr="0029472D" w:rsidRDefault="003F7F98" w:rsidP="00D154B7">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14:paraId="016750C5" w14:textId="482CCB3C" w:rsidR="003F7F98" w:rsidRPr="0029472D" w:rsidRDefault="003F7F98" w:rsidP="00D154B7">
      <w:pPr>
        <w:widowControl w:val="0"/>
        <w:autoSpaceDE w:val="0"/>
        <w:jc w:val="both"/>
      </w:pPr>
      <w:r w:rsidRPr="0029472D">
        <w:t>Les indices sont, le cas échéant, ceux définis pour les formules de révision des prix.</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443" w:name="_Toc530307822"/>
      <w:bookmarkStart w:id="444" w:name="_Toc97557106"/>
      <w:bookmarkStart w:id="445" w:name="_Toc157306094"/>
      <w:bookmarkStart w:id="446" w:name="_Toc188022531"/>
      <w:r w:rsidRPr="0029472D">
        <w:t>Article 3</w:t>
      </w:r>
      <w:r w:rsidR="00333C6B" w:rsidRPr="0029472D">
        <w:t>5</w:t>
      </w:r>
      <w:r w:rsidRPr="0029472D">
        <w:t xml:space="preserve"> </w:t>
      </w:r>
      <w:r w:rsidR="003F7F98" w:rsidRPr="0029472D">
        <w:t>Travaux en régie</w:t>
      </w:r>
      <w:bookmarkEnd w:id="443"/>
      <w:bookmarkEnd w:id="444"/>
      <w:bookmarkEnd w:id="445"/>
      <w:bookmarkEnd w:id="446"/>
    </w:p>
    <w:p w14:paraId="4B6B3ACD" w14:textId="27EC0226"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1FAF69A6"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29472D">
        <w:rPr>
          <w:i/>
          <w:iCs/>
          <w:color w:val="ED7D31" w:themeColor="accent2"/>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29472D">
        <w:rPr>
          <w:i/>
          <w:iCs/>
        </w:rPr>
        <w:t xml:space="preserve">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447" w:name="_Toc530307823"/>
      <w:bookmarkStart w:id="448" w:name="_Toc97557107"/>
      <w:bookmarkStart w:id="449" w:name="_Toc157306095"/>
      <w:bookmarkStart w:id="450" w:name="_Toc188022532"/>
      <w:r w:rsidRPr="0029472D">
        <w:t>Article 3</w:t>
      </w:r>
      <w:r w:rsidR="00333C6B" w:rsidRPr="0029472D">
        <w:t>6</w:t>
      </w:r>
      <w:r w:rsidRPr="0029472D">
        <w:t xml:space="preserve"> </w:t>
      </w:r>
      <w:r w:rsidR="003F7F98" w:rsidRPr="0029472D">
        <w:t>Valorisation des approvisionnements</w:t>
      </w:r>
      <w:bookmarkEnd w:id="447"/>
      <w:bookmarkEnd w:id="448"/>
      <w:bookmarkEnd w:id="449"/>
      <w:bookmarkEnd w:id="450"/>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04C68871" w:rsidR="003F7F98" w:rsidRPr="0029472D" w:rsidRDefault="00063E8C" w:rsidP="0029357D">
      <w:pPr>
        <w:pStyle w:val="CCAParticle"/>
      </w:pPr>
      <w:bookmarkStart w:id="451" w:name="_Toc157306096"/>
      <w:bookmarkStart w:id="452" w:name="_Toc188022533"/>
      <w:bookmarkStart w:id="453" w:name="_Toc530307824"/>
      <w:bookmarkStart w:id="454" w:name="_Toc97557108"/>
      <w:r w:rsidRPr="0029472D">
        <w:t>Article 3</w:t>
      </w:r>
      <w:r w:rsidR="00333C6B" w:rsidRPr="0029472D">
        <w:t>7</w:t>
      </w:r>
      <w:r w:rsidRPr="0029472D">
        <w:t xml:space="preserve"> </w:t>
      </w:r>
      <w:r w:rsidR="003F7F98" w:rsidRPr="0029472D">
        <w:t>Avances</w:t>
      </w:r>
      <w:bookmarkEnd w:id="451"/>
      <w:bookmarkEnd w:id="452"/>
      <w:r w:rsidR="003F7F98" w:rsidRPr="0029472D">
        <w:t xml:space="preserve"> </w:t>
      </w:r>
      <w:bookmarkEnd w:id="453"/>
      <w:bookmarkEnd w:id="454"/>
      <w:r w:rsidR="003B7633">
        <w:t>(sans objet)</w:t>
      </w:r>
    </w:p>
    <w:p w14:paraId="369C4863" w14:textId="77777777" w:rsidR="00E156CB" w:rsidRPr="0088770D" w:rsidRDefault="00E156CB" w:rsidP="00D154B7">
      <w:pPr>
        <w:widowControl w:val="0"/>
        <w:autoSpaceDE w:val="0"/>
        <w:jc w:val="both"/>
        <w:rPr>
          <w:sz w:val="10"/>
          <w:szCs w:val="10"/>
        </w:rPr>
      </w:pPr>
    </w:p>
    <w:p w14:paraId="0D06C092" w14:textId="022D7FCF" w:rsidR="003F7F98" w:rsidRPr="0029472D" w:rsidRDefault="00063E8C" w:rsidP="0029357D">
      <w:pPr>
        <w:pStyle w:val="CCAParticle"/>
      </w:pPr>
      <w:bookmarkStart w:id="455" w:name="_Toc530307825"/>
      <w:bookmarkStart w:id="456" w:name="_Toc97557109"/>
      <w:bookmarkStart w:id="457" w:name="_Toc157306097"/>
      <w:bookmarkStart w:id="458" w:name="_Toc188022534"/>
      <w:r w:rsidRPr="0029472D">
        <w:t>Article 3</w:t>
      </w:r>
      <w:r w:rsidR="00333C6B" w:rsidRPr="0029472D">
        <w:t>8</w:t>
      </w:r>
      <w:r w:rsidR="00F02F4E" w:rsidRPr="0029472D">
        <w:t xml:space="preserve"> </w:t>
      </w:r>
      <w:r w:rsidR="003F7F98" w:rsidRPr="0029472D">
        <w:t>Règlement des travaux</w:t>
      </w:r>
      <w:bookmarkEnd w:id="455"/>
      <w:bookmarkEnd w:id="456"/>
      <w:bookmarkEnd w:id="457"/>
      <w:bookmarkEnd w:id="458"/>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77777777"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 xml:space="preserve">établissent un attachement contradictoire qui récapitule et fixe les quantités réalisées et constatées pour chaque poste du bordereau au cours du mois et pouvant </w:t>
      </w:r>
      <w:r w:rsidRPr="0029472D">
        <w:rPr>
          <w:iCs/>
        </w:rPr>
        <w:lastRenderedPageBreak/>
        <w:t>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7F5014D0" w14:textId="77777777" w:rsidR="003F7F98" w:rsidRPr="0029472D" w:rsidRDefault="003F7F98" w:rsidP="00D154B7">
      <w:pPr>
        <w:widowControl w:val="0"/>
        <w:autoSpaceDE w:val="0"/>
        <w:jc w:val="both"/>
        <w:rPr>
          <w:i/>
          <w:iCs/>
        </w:rPr>
      </w:pPr>
      <w:r w:rsidRPr="0029472D">
        <w:rPr>
          <w:i/>
          <w:iCs/>
        </w:rPr>
        <w:t>Les décomptes provisoires doivent être établis en sept exemplaires à une fréquence de :</w:t>
      </w:r>
      <w:r w:rsidRPr="0029472D">
        <w:t xml:space="preserve"> </w:t>
      </w:r>
      <w:r w:rsidRPr="0029472D">
        <w:rPr>
          <w:iCs/>
        </w:rPr>
        <w:t>[</w:t>
      </w:r>
      <w:r w:rsidRPr="0029472D">
        <w:t>A préciser</w:t>
      </w:r>
      <w:r w:rsidRPr="0029472D">
        <w:rPr>
          <w:iCs/>
        </w:rPr>
        <w:t xml:space="preserve"> comprise entre un (01) et trois (3) mois</w:t>
      </w:r>
      <w:r w:rsidRPr="0029472D">
        <w:rPr>
          <w:i/>
          <w:iCs/>
        </w:rPr>
        <w:t xml:space="preserve">]. </w:t>
      </w:r>
    </w:p>
    <w:p w14:paraId="3E3B5A56" w14:textId="4F6D0B20" w:rsidR="003F7F98" w:rsidRDefault="003F7F98" w:rsidP="00D154B7">
      <w:pPr>
        <w:widowControl w:val="0"/>
        <w:autoSpaceDE w:val="0"/>
        <w:jc w:val="both"/>
        <w:rPr>
          <w:i/>
          <w:iCs/>
          <w:color w:val="000000" w:themeColor="text1"/>
        </w:rPr>
      </w:pPr>
      <w:proofErr w:type="gramStart"/>
      <w:r w:rsidRPr="0029472D">
        <w:rPr>
          <w:i/>
          <w:iCs/>
          <w:color w:val="000000" w:themeColor="text1"/>
        </w:rPr>
        <w:t>l’Ingénieur</w:t>
      </w:r>
      <w:proofErr w:type="gramEnd"/>
      <w:r w:rsidRPr="0029472D">
        <w:rPr>
          <w:i/>
          <w:iCs/>
          <w:color w:val="000000" w:themeColor="text1"/>
        </w:rPr>
        <w:t xml:space="preserve"> dispose d’un délai de </w:t>
      </w:r>
      <w:r w:rsidRPr="0029472D">
        <w:rPr>
          <w:color w:val="000000" w:themeColor="text1"/>
        </w:rPr>
        <w:t xml:space="preserve">: </w:t>
      </w:r>
      <w:r w:rsidRPr="0029472D">
        <w:rPr>
          <w:i/>
          <w:iCs/>
          <w:color w:val="000000" w:themeColor="text1"/>
        </w:rPr>
        <w:t>[</w:t>
      </w:r>
      <w:r w:rsidRPr="0029472D">
        <w:rPr>
          <w:color w:val="000000" w:themeColor="text1"/>
        </w:rPr>
        <w:t>A préciser</w:t>
      </w:r>
      <w:r w:rsidRPr="0029472D">
        <w:rPr>
          <w:i/>
          <w:iCs/>
          <w:color w:val="000000" w:themeColor="text1"/>
        </w:rPr>
        <w:t xml:space="preserve"> (un délai de zéro (0) à sept (7) jours</w:t>
      </w:r>
      <w:r w:rsidR="00B63EE4" w:rsidRPr="0029472D">
        <w:rPr>
          <w:i/>
          <w:iCs/>
          <w:color w:val="000000" w:themeColor="text1"/>
        </w:rPr>
        <w:t xml:space="preserve"> </w:t>
      </w:r>
      <w:r w:rsidR="008B768A" w:rsidRPr="0029472D">
        <w:rPr>
          <w:i/>
          <w:iCs/>
          <w:color w:val="000000" w:themeColor="text1"/>
        </w:rPr>
        <w:t>ouvrables maxi</w:t>
      </w:r>
      <w:r w:rsidR="00B63EE4" w:rsidRPr="0029472D">
        <w:rPr>
          <w:i/>
          <w:iCs/>
          <w:color w:val="000000" w:themeColor="text1"/>
        </w:rPr>
        <w:t>)</w:t>
      </w:r>
      <w:r w:rsidRPr="0029472D">
        <w:rPr>
          <w:i/>
          <w:iCs/>
          <w:color w:val="000000" w:themeColor="text1"/>
        </w:rPr>
        <w:t xml:space="preserve">] pour transmettre au Chef de service du marché, le projet de décompte qu’il a approuvé. </w:t>
      </w:r>
    </w:p>
    <w:p w14:paraId="05A9B383" w14:textId="77777777" w:rsidR="0088770D" w:rsidRPr="0088770D" w:rsidRDefault="0088770D" w:rsidP="00D154B7">
      <w:pPr>
        <w:widowControl w:val="0"/>
        <w:autoSpaceDE w:val="0"/>
        <w:jc w:val="both"/>
        <w:rPr>
          <w:color w:val="000000" w:themeColor="text1"/>
          <w:sz w:val="10"/>
          <w:szCs w:val="10"/>
        </w:rPr>
      </w:pPr>
    </w:p>
    <w:p w14:paraId="060568F1" w14:textId="54DD2BF5" w:rsidR="003F7F98" w:rsidRPr="0029472D" w:rsidRDefault="003F7F98" w:rsidP="00D154B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sidRPr="0029472D">
        <w:rPr>
          <w:i/>
          <w:iCs/>
          <w:color w:val="000000" w:themeColor="text1"/>
        </w:rPr>
        <w:t>[</w:t>
      </w:r>
      <w:r w:rsidRPr="0029472D">
        <w:rPr>
          <w:color w:val="000000" w:themeColor="text1"/>
        </w:rPr>
        <w:t xml:space="preserve">A préciser, (de zéro (0) à </w:t>
      </w:r>
      <w:r w:rsidRPr="0029472D">
        <w:rPr>
          <w:i/>
          <w:iCs/>
          <w:color w:val="000000" w:themeColor="text1"/>
        </w:rPr>
        <w:t>vingt-un (21) jours</w:t>
      </w:r>
      <w:r w:rsidR="008B768A" w:rsidRPr="0029472D">
        <w:rPr>
          <w:i/>
          <w:iCs/>
          <w:color w:val="000000" w:themeColor="text1"/>
        </w:rPr>
        <w:t xml:space="preserve"> ouvrables maxi</w:t>
      </w:r>
      <w:r w:rsidRPr="0029472D">
        <w:rPr>
          <w:i/>
          <w:iCs/>
          <w:color w:val="000000" w:themeColor="text1"/>
        </w:rPr>
        <w:t>] pour procéder à la liquidation et sa transmission au comptable chargé du paiement avec copie à l’organisme chargé du contrôle externe.</w:t>
      </w:r>
    </w:p>
    <w:p w14:paraId="189794E8" w14:textId="77777777" w:rsidR="003F7F98" w:rsidRDefault="003F7F98" w:rsidP="00D154B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0A0A72C6" w14:textId="77777777" w:rsidR="0088770D" w:rsidRPr="0088770D" w:rsidRDefault="0088770D" w:rsidP="00D154B7">
      <w:pPr>
        <w:widowControl w:val="0"/>
        <w:autoSpaceDE w:val="0"/>
        <w:jc w:val="both"/>
        <w:rPr>
          <w:i/>
          <w:iCs/>
          <w:sz w:val="10"/>
          <w:szCs w:val="10"/>
        </w:rPr>
      </w:pPr>
    </w:p>
    <w:p w14:paraId="0A385A55" w14:textId="77777777" w:rsidR="003F7F98" w:rsidRPr="0029472D" w:rsidRDefault="003F7F98" w:rsidP="00D154B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9472D" w:rsidRDefault="003F7F98" w:rsidP="00D154B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00107597" w14:textId="426049FD" w:rsidR="003F7F98" w:rsidRPr="0029472D" w:rsidRDefault="003F7F98" w:rsidP="00577CC5">
      <w:pPr>
        <w:widowControl w:val="0"/>
        <w:numPr>
          <w:ilvl w:val="0"/>
          <w:numId w:val="7"/>
        </w:numPr>
        <w:autoSpaceDE w:val="0"/>
        <w:ind w:left="567" w:hanging="283"/>
        <w:jc w:val="both"/>
      </w:pPr>
      <w:r w:rsidRPr="0029472D">
        <w:rPr>
          <w:i/>
          <w:iCs/>
        </w:rPr>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007C0300">
        <w:t xml:space="preserve"> </w:t>
      </w:r>
      <w:r w:rsidRPr="0029472D">
        <w:rPr>
          <w:i/>
          <w:iCs/>
        </w:rPr>
        <w:t>;</w:t>
      </w:r>
    </w:p>
    <w:p w14:paraId="127BC91F" w14:textId="77777777" w:rsidR="003F7F98" w:rsidRPr="0029472D" w:rsidRDefault="003F7F98" w:rsidP="00577CC5">
      <w:pPr>
        <w:widowControl w:val="0"/>
        <w:numPr>
          <w:ilvl w:val="0"/>
          <w:numId w:val="7"/>
        </w:numPr>
        <w:autoSpaceDE w:val="0"/>
        <w:ind w:left="567" w:hanging="283"/>
        <w:jc w:val="both"/>
      </w:pPr>
      <w:r w:rsidRPr="0029472D">
        <w:rPr>
          <w:i/>
          <w:iCs/>
        </w:rPr>
        <w:t>TVA au taux en vigueur ;</w:t>
      </w:r>
    </w:p>
    <w:p w14:paraId="31DF64A2" w14:textId="77777777" w:rsidR="003F7F98" w:rsidRPr="0088770D" w:rsidRDefault="003F7F98" w:rsidP="00577CC5">
      <w:pPr>
        <w:widowControl w:val="0"/>
        <w:numPr>
          <w:ilvl w:val="0"/>
          <w:numId w:val="7"/>
        </w:numPr>
        <w:autoSpaceDE w:val="0"/>
        <w:ind w:left="567" w:hanging="283"/>
        <w:jc w:val="both"/>
      </w:pPr>
      <w:r w:rsidRPr="0029472D">
        <w:rPr>
          <w:i/>
          <w:iCs/>
        </w:rPr>
        <w:t>[AIR ou TSR] versé au Trésor public au titre de l’AIR ou de la TSR dû par le cocontractant ;</w:t>
      </w:r>
    </w:p>
    <w:p w14:paraId="6C45B1F0" w14:textId="77777777" w:rsidR="0088770D" w:rsidRPr="0088770D" w:rsidRDefault="0088770D" w:rsidP="0088770D">
      <w:pPr>
        <w:widowControl w:val="0"/>
        <w:autoSpaceDE w:val="0"/>
        <w:ind w:left="567"/>
        <w:jc w:val="both"/>
        <w:rPr>
          <w:sz w:val="10"/>
          <w:szCs w:val="10"/>
        </w:rPr>
      </w:pP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099B58E" w14:textId="05368FE6" w:rsidR="003F7F98" w:rsidRPr="0029472D" w:rsidRDefault="003F7F98" w:rsidP="00D154B7">
      <w:pPr>
        <w:widowControl w:val="0"/>
        <w:autoSpaceDE w:val="0"/>
        <w:jc w:val="both"/>
      </w:pPr>
      <w:r w:rsidRPr="0029472D">
        <w:rPr>
          <w:i/>
          <w:iCs/>
        </w:rPr>
        <w:t>[Indiquer le délai dont dispose le cocontractant de l’administration pour transmettre le projet au Maître d’Œuvre</w:t>
      </w:r>
      <w:r w:rsidR="00063E8C" w:rsidRPr="0029472D">
        <w:rPr>
          <w:i/>
          <w:iCs/>
          <w:color w:val="FF0000"/>
        </w:rPr>
        <w:t xml:space="preserve"> </w:t>
      </w:r>
      <w:r w:rsidR="00063E8C" w:rsidRPr="0029472D">
        <w:rPr>
          <w:i/>
          <w:iCs/>
        </w:rPr>
        <w:t>ou à l’ingénieur</w:t>
      </w:r>
      <w:r w:rsidRPr="0029472D">
        <w:rPr>
          <w:i/>
          <w:iCs/>
        </w:rPr>
        <w:t>, après la date de réception provisoire des travaux (1 mois maxi)]</w:t>
      </w:r>
    </w:p>
    <w:p w14:paraId="43D6C56E" w14:textId="77777777" w:rsidR="003F7F98" w:rsidRDefault="003F7F98" w:rsidP="00D154B7">
      <w:pPr>
        <w:widowControl w:val="0"/>
        <w:autoSpaceDE w:val="0"/>
        <w:jc w:val="both"/>
        <w:rPr>
          <w:iCs/>
        </w:rPr>
      </w:pPr>
      <w:r w:rsidRPr="0029472D">
        <w:t xml:space="preserve">Après achèvement des travaux et dans un délai maximum de </w:t>
      </w:r>
      <w:r w:rsidRPr="0029472D">
        <w:rPr>
          <w:i/>
          <w:iCs/>
        </w:rPr>
        <w:t>[</w:t>
      </w:r>
      <w:r w:rsidRPr="0029472D">
        <w:t>A préciser</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88770D" w:rsidRDefault="0088770D" w:rsidP="00D154B7">
      <w:pPr>
        <w:widowControl w:val="0"/>
        <w:autoSpaceDE w:val="0"/>
        <w:jc w:val="both"/>
        <w:rPr>
          <w:iCs/>
          <w:sz w:val="10"/>
          <w:szCs w:val="10"/>
        </w:rPr>
      </w:pPr>
    </w:p>
    <w:p w14:paraId="2160D352" w14:textId="570DDF07"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le Maître d’œuvre ou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14:paraId="1A97B9C6" w14:textId="35595C8D"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F6119E" w:rsidRPr="0029472D">
        <w:rPr>
          <w:i/>
          <w:iCs/>
        </w:rPr>
        <w:t>Le</w:t>
      </w:r>
      <w:r w:rsidRPr="0029472D">
        <w:rPr>
          <w:i/>
          <w:iCs/>
        </w:rPr>
        <w:t xml:space="preserve"> délai dont dispose le Chef de service pour notifier le projet rectifié</w:t>
      </w:r>
      <w:r w:rsidR="00F6119E">
        <w:rPr>
          <w:i/>
          <w:iCs/>
        </w:rPr>
        <w:t xml:space="preserve"> et accepté au Maître d’Œuvre, est de sept (07) jours maximum.</w:t>
      </w:r>
    </w:p>
    <w:p w14:paraId="6A6C31E3" w14:textId="77777777" w:rsidR="0088770D" w:rsidRPr="0088770D" w:rsidRDefault="0088770D" w:rsidP="00D154B7">
      <w:pPr>
        <w:widowControl w:val="0"/>
        <w:autoSpaceDE w:val="0"/>
        <w:jc w:val="both"/>
        <w:rPr>
          <w:sz w:val="10"/>
          <w:szCs w:val="10"/>
        </w:rPr>
      </w:pPr>
    </w:p>
    <w:p w14:paraId="49BE9142" w14:textId="584AB5B1" w:rsidR="003F7F98" w:rsidRDefault="003F7F98" w:rsidP="00D154B7">
      <w:pPr>
        <w:widowControl w:val="0"/>
        <w:autoSpaceDE w:val="0"/>
        <w:jc w:val="both"/>
        <w:rPr>
          <w:i/>
          <w:iCs/>
        </w:rPr>
      </w:pPr>
      <w:r w:rsidRPr="0029472D">
        <w:rPr>
          <w:b/>
        </w:rPr>
        <w:t>3</w:t>
      </w:r>
      <w:r w:rsidR="00333C6B" w:rsidRPr="0029472D">
        <w:rPr>
          <w:b/>
        </w:rPr>
        <w:t>8</w:t>
      </w:r>
      <w:r w:rsidRPr="0029472D">
        <w:rPr>
          <w:b/>
        </w:rPr>
        <w:t>.3.4.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88770D" w:rsidRDefault="0088770D" w:rsidP="00D154B7">
      <w:pPr>
        <w:widowControl w:val="0"/>
        <w:autoSpaceDE w:val="0"/>
        <w:jc w:val="both"/>
        <w:rPr>
          <w:i/>
          <w:iCs/>
          <w:sz w:val="10"/>
          <w:szCs w:val="10"/>
        </w:rPr>
      </w:pPr>
    </w:p>
    <w:p w14:paraId="2ED770E3" w14:textId="77777777" w:rsidR="003F7F98" w:rsidRPr="0029472D" w:rsidRDefault="003F7F98" w:rsidP="00D154B7">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Default="003F7F98" w:rsidP="00D154B7">
      <w:pPr>
        <w:widowControl w:val="0"/>
        <w:autoSpaceDE w:val="0"/>
        <w:jc w:val="both"/>
        <w:rPr>
          <w:i/>
          <w:iCs/>
        </w:rPr>
      </w:pPr>
      <w:r w:rsidRPr="0029472D">
        <w:rPr>
          <w:i/>
          <w:iCs/>
        </w:rPr>
        <w:t xml:space="preserve">Le règlement du différend intervient alors selon les dispositions du code des marchés publics </w:t>
      </w:r>
      <w:r w:rsidR="00063E8C" w:rsidRPr="0029472D">
        <w:rPr>
          <w:i/>
          <w:iCs/>
        </w:rPr>
        <w:t>en vigueur et du CCAG applicable</w:t>
      </w:r>
      <w:r w:rsidRPr="0029472D">
        <w:rPr>
          <w:i/>
          <w:iCs/>
        </w:rPr>
        <w:t>.</w:t>
      </w:r>
    </w:p>
    <w:p w14:paraId="52E3FA81" w14:textId="77777777" w:rsidR="0088770D" w:rsidRPr="0088770D" w:rsidRDefault="0088770D" w:rsidP="00D154B7">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10EE5748"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F6119E" w:rsidRPr="0029472D">
        <w:rPr>
          <w:i/>
          <w:iCs/>
        </w:rPr>
        <w:t>Le</w:t>
      </w:r>
      <w:r w:rsidRPr="0029472D">
        <w:rPr>
          <w:i/>
          <w:iCs/>
        </w:rPr>
        <w:t xml:space="preserve"> délai dont dispose le Chef de service ou le Maître d’Œuvre pour établir le décompte général et définitif au   cocontractant de l’administration après la réception définitive </w:t>
      </w:r>
      <w:r w:rsidR="00F6119E" w:rsidRPr="00F6119E">
        <w:rPr>
          <w:i/>
          <w:iCs/>
        </w:rPr>
        <w:t>est de sept (07) jours maximum.</w:t>
      </w:r>
    </w:p>
    <w:p w14:paraId="259CFDD1" w14:textId="6A6284F6" w:rsidR="0088770D" w:rsidRPr="00BD35FF" w:rsidRDefault="0088770D" w:rsidP="00D154B7">
      <w:pPr>
        <w:widowControl w:val="0"/>
        <w:autoSpaceDE w:val="0"/>
        <w:jc w:val="both"/>
        <w:rPr>
          <w:sz w:val="10"/>
          <w:szCs w:val="10"/>
        </w:rPr>
      </w:pPr>
    </w:p>
    <w:p w14:paraId="7DB0BF36" w14:textId="77777777"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rsidP="00577CC5">
      <w:pPr>
        <w:widowControl w:val="0"/>
        <w:numPr>
          <w:ilvl w:val="0"/>
          <w:numId w:val="7"/>
        </w:numPr>
        <w:autoSpaceDE w:val="0"/>
        <w:ind w:left="567" w:hanging="283"/>
        <w:jc w:val="both"/>
        <w:rPr>
          <w:iCs/>
        </w:rPr>
      </w:pPr>
      <w:r w:rsidRPr="0029472D">
        <w:rPr>
          <w:iCs/>
        </w:rPr>
        <w:lastRenderedPageBreak/>
        <w:t>Le</w:t>
      </w:r>
      <w:r w:rsidR="003F7F98" w:rsidRPr="0029472D">
        <w:rPr>
          <w:iCs/>
        </w:rPr>
        <w:t xml:space="preserve"> décompte final,</w:t>
      </w:r>
    </w:p>
    <w:p w14:paraId="41CC133E" w14:textId="256E5F39" w:rsidR="003F7F98" w:rsidRPr="0029472D" w:rsidRDefault="00137667" w:rsidP="00577CC5">
      <w:pPr>
        <w:widowControl w:val="0"/>
        <w:numPr>
          <w:ilvl w:val="0"/>
          <w:numId w:val="7"/>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rsidP="00577CC5">
      <w:pPr>
        <w:widowControl w:val="0"/>
        <w:numPr>
          <w:ilvl w:val="0"/>
          <w:numId w:val="7"/>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0DE588F2"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.4.2</w:t>
      </w:r>
      <w:r w:rsidRPr="0029472D">
        <w:t xml:space="preserve">. </w:t>
      </w:r>
      <w:proofErr w:type="gramStart"/>
      <w:r w:rsidRPr="0029472D">
        <w:rPr>
          <w:i/>
          <w:iCs/>
          <w:spacing w:val="1"/>
        </w:rPr>
        <w:t>l</w:t>
      </w:r>
      <w:r w:rsidRPr="0029472D">
        <w:rPr>
          <w:i/>
          <w:iCs/>
        </w:rPr>
        <w:t>e</w:t>
      </w:r>
      <w:proofErr w:type="gramEnd"/>
      <w:r w:rsidRPr="0029472D">
        <w:rPr>
          <w:i/>
          <w:iCs/>
        </w:rPr>
        <w:t xml:space="preserve"> </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le cocontractant</w:t>
      </w:r>
      <w:r w:rsidRPr="0029472D">
        <w:rPr>
          <w:i/>
          <w:iCs/>
        </w:rPr>
        <w:t xml:space="preserve"> </w:t>
      </w:r>
      <w:r w:rsidRPr="0029472D">
        <w:rPr>
          <w:i/>
          <w:iCs/>
          <w:spacing w:val="1"/>
        </w:rPr>
        <w:t xml:space="preserve">pour </w:t>
      </w:r>
      <w:r w:rsidRPr="0029472D">
        <w:rPr>
          <w:i/>
          <w:iCs/>
        </w:rPr>
        <w:t>renvoyer le décompte général et définitif revêtu d</w:t>
      </w:r>
      <w:r w:rsidR="00F6119E">
        <w:rPr>
          <w:i/>
          <w:iCs/>
        </w:rPr>
        <w:t xml:space="preserve">e sa signature </w:t>
      </w:r>
      <w:r w:rsidR="00F6119E" w:rsidRPr="00F6119E">
        <w:rPr>
          <w:i/>
          <w:iCs/>
        </w:rPr>
        <w:t>est de sept (07) jours maximum.</w:t>
      </w:r>
    </w:p>
    <w:p w14:paraId="0F0463A7" w14:textId="7A53E89B" w:rsidR="003F7F98" w:rsidRPr="0029472D" w:rsidRDefault="003F7F98" w:rsidP="00D154B7">
      <w:pPr>
        <w:widowControl w:val="0"/>
        <w:autoSpaceDE w:val="0"/>
        <w:jc w:val="both"/>
        <w:rPr>
          <w:i/>
          <w:iCs/>
        </w:rPr>
      </w:pPr>
    </w:p>
    <w:p w14:paraId="366FC7B3" w14:textId="77777777" w:rsidR="003F7F98" w:rsidRPr="0029472D" w:rsidRDefault="003F7F98" w:rsidP="00D154B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459" w:name="_Toc157306098"/>
      <w:bookmarkStart w:id="460" w:name="_Toc188022535"/>
      <w:bookmarkStart w:id="461" w:name="_Toc530307826"/>
      <w:bookmarkStart w:id="462" w:name="_Toc97557110"/>
      <w:r w:rsidRPr="0029472D">
        <w:t xml:space="preserve">Article 39 </w:t>
      </w:r>
      <w:r w:rsidR="003F7F98" w:rsidRPr="0029472D">
        <w:t>Intérêts moratoires</w:t>
      </w:r>
      <w:bookmarkEnd w:id="459"/>
      <w:bookmarkEnd w:id="460"/>
      <w:r w:rsidR="003F7F98" w:rsidRPr="0029472D">
        <w:t xml:space="preserve"> </w:t>
      </w:r>
      <w:bookmarkEnd w:id="461"/>
      <w:bookmarkEnd w:id="462"/>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proofErr w:type="gramStart"/>
      <w:r w:rsidRPr="0029472D">
        <w:t>i</w:t>
      </w:r>
      <w:proofErr w:type="gramEnd"/>
      <w:r w:rsidRPr="0029472D">
        <w:t xml:space="preserve">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463" w:name="_Toc530307827"/>
      <w:bookmarkStart w:id="464" w:name="_Toc97557111"/>
      <w:bookmarkStart w:id="465" w:name="_Toc157306099"/>
      <w:bookmarkStart w:id="466" w:name="_Toc188022536"/>
      <w:r w:rsidRPr="0029472D">
        <w:t xml:space="preserve">Article </w:t>
      </w:r>
      <w:bookmarkEnd w:id="463"/>
      <w:bookmarkEnd w:id="464"/>
      <w:bookmarkEnd w:id="465"/>
      <w:r w:rsidR="00F02F4E" w:rsidRPr="0029472D">
        <w:t>40 Pénalités</w:t>
      </w:r>
      <w:bookmarkEnd w:id="466"/>
    </w:p>
    <w:p w14:paraId="1CEA858C"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577CC5">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577CC5">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577CC5">
      <w:pPr>
        <w:pStyle w:val="Paragraphedeliste"/>
        <w:widowControl w:val="0"/>
        <w:numPr>
          <w:ilvl w:val="1"/>
          <w:numId w:val="37"/>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577CC5">
      <w:pPr>
        <w:widowControl w:val="0"/>
        <w:numPr>
          <w:ilvl w:val="0"/>
          <w:numId w:val="7"/>
        </w:numPr>
        <w:autoSpaceDE w:val="0"/>
        <w:ind w:left="567" w:hanging="283"/>
        <w:jc w:val="both"/>
        <w:rPr>
          <w:iCs/>
        </w:rPr>
      </w:pPr>
      <w:r w:rsidRPr="0029472D">
        <w:rPr>
          <w:iCs/>
        </w:rPr>
        <w:t>Remise tardive du cautionnement définitif</w:t>
      </w:r>
      <w:r w:rsidR="001D4F8D" w:rsidRPr="0029472D">
        <w:rPr>
          <w:iCs/>
        </w:rPr>
        <w:t xml:space="preserve"> </w:t>
      </w:r>
      <w:bookmarkStart w:id="467" w:name="_Hlk159266346"/>
      <w:r w:rsidR="001D4F8D" w:rsidRPr="0029472D">
        <w:rPr>
          <w:iCs/>
        </w:rPr>
        <w:t>(montant ou modalités à définir)</w:t>
      </w:r>
      <w:r w:rsidRPr="0029472D">
        <w:rPr>
          <w:iCs/>
        </w:rPr>
        <w:t> ;</w:t>
      </w:r>
    </w:p>
    <w:bookmarkEnd w:id="467"/>
    <w:p w14:paraId="5E2EF2E1" w14:textId="669F90EC" w:rsidR="003F7F98" w:rsidRPr="0029472D" w:rsidRDefault="003F7F98" w:rsidP="00577CC5">
      <w:pPr>
        <w:widowControl w:val="0"/>
        <w:numPr>
          <w:ilvl w:val="0"/>
          <w:numId w:val="7"/>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577CC5">
      <w:pPr>
        <w:widowControl w:val="0"/>
        <w:numPr>
          <w:ilvl w:val="0"/>
          <w:numId w:val="7"/>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03BE155" w14:textId="7CA2E4D1" w:rsidR="003F7F98" w:rsidRDefault="003F7F98" w:rsidP="00577CC5">
      <w:pPr>
        <w:widowControl w:val="0"/>
        <w:numPr>
          <w:ilvl w:val="0"/>
          <w:numId w:val="7"/>
        </w:numPr>
        <w:autoSpaceDE w:val="0"/>
        <w:ind w:left="567" w:hanging="283"/>
        <w:jc w:val="both"/>
        <w:rPr>
          <w:iCs/>
        </w:rPr>
      </w:pPr>
      <w:r w:rsidRPr="0029472D">
        <w:t>Autres à préciser par le Maître d’ouvrage</w:t>
      </w:r>
      <w:r w:rsidR="001D4F8D" w:rsidRPr="0029472D">
        <w:t xml:space="preserve"> </w:t>
      </w:r>
      <w:r w:rsidR="001D4F8D" w:rsidRPr="0029472D">
        <w:rPr>
          <w:iCs/>
        </w:rPr>
        <w:t>(montant ou modalités à définir) ;</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468" w:name="_Toc157306100"/>
      <w:bookmarkStart w:id="469" w:name="_Toc188022537"/>
      <w:bookmarkStart w:id="470" w:name="_Toc530307828"/>
      <w:bookmarkStart w:id="471" w:name="_Toc97557112"/>
      <w:r w:rsidRPr="0029472D">
        <w:lastRenderedPageBreak/>
        <w:t xml:space="preserve">Article 41 </w:t>
      </w:r>
      <w:r w:rsidR="003F7F98" w:rsidRPr="0029472D">
        <w:t>Règlement en cas de groupement d’entreprises et de sous-traitance</w:t>
      </w:r>
      <w:bookmarkEnd w:id="468"/>
      <w:bookmarkEnd w:id="469"/>
      <w:r w:rsidR="003F7F98" w:rsidRPr="0029472D">
        <w:t xml:space="preserve"> </w:t>
      </w:r>
      <w:bookmarkEnd w:id="470"/>
      <w:bookmarkEnd w:id="471"/>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Default="00063E8C" w:rsidP="00D154B7">
      <w:pPr>
        <w:jc w:val="both"/>
        <w:rPr>
          <w:color w:val="ED7D31" w:themeColor="accent2"/>
        </w:rPr>
      </w:pPr>
      <w:r w:rsidRPr="0029472D">
        <w:rPr>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BD35FF" w:rsidRDefault="00BD35FF" w:rsidP="00D154B7">
      <w:pPr>
        <w:jc w:val="both"/>
        <w:rPr>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9472D">
        <w:rPr>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472" w:name="_Toc157306101"/>
      <w:bookmarkStart w:id="473" w:name="_Toc188022538"/>
      <w:bookmarkStart w:id="474" w:name="_Toc530307829"/>
      <w:bookmarkStart w:id="475" w:name="_Toc97557113"/>
      <w:r w:rsidRPr="0029472D">
        <w:t>Article 42 Régime</w:t>
      </w:r>
      <w:r w:rsidR="003F7F98" w:rsidRPr="0029472D">
        <w:t xml:space="preserve"> fiscal et douanier</w:t>
      </w:r>
      <w:bookmarkEnd w:id="472"/>
      <w:bookmarkEnd w:id="473"/>
      <w:r w:rsidR="003F7F98" w:rsidRPr="0029472D">
        <w:t xml:space="preserve"> </w:t>
      </w:r>
      <w:bookmarkEnd w:id="474"/>
      <w:bookmarkEnd w:id="475"/>
    </w:p>
    <w:p w14:paraId="2F2F69DC" w14:textId="47831F3B" w:rsidR="003B7633" w:rsidRPr="004002BE" w:rsidRDefault="003F7F98" w:rsidP="003B7633">
      <w:pPr>
        <w:widowControl w:val="0"/>
        <w:numPr>
          <w:ilvl w:val="0"/>
          <w:numId w:val="108"/>
        </w:numPr>
        <w:autoSpaceDE w:val="0"/>
        <w:jc w:val="both"/>
        <w:rPr>
          <w:rFonts w:eastAsia="Calibri"/>
          <w:sz w:val="22"/>
          <w:szCs w:val="22"/>
          <w:lang w:eastAsia="en-US"/>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9356C5" w:rsidRPr="0029472D">
        <w:rPr>
          <w:color w:val="000000" w:themeColor="text1"/>
        </w:rPr>
        <w:t xml:space="preserve">  </w:t>
      </w:r>
      <w:r w:rsidR="003B7633" w:rsidRPr="004002BE">
        <w:rPr>
          <w:rFonts w:eastAsia="Calibri"/>
          <w:sz w:val="22"/>
          <w:szCs w:val="22"/>
          <w:lang w:eastAsia="en-US"/>
        </w:rPr>
        <w:t xml:space="preserve">n° </w:t>
      </w:r>
      <w:r w:rsidR="003B7633" w:rsidRPr="004002BE">
        <w:rPr>
          <w:rFonts w:eastAsia="Calibri"/>
          <w:b/>
          <w:sz w:val="22"/>
          <w:szCs w:val="22"/>
          <w:lang w:eastAsia="en-US"/>
        </w:rPr>
        <w:t>2025/012</w:t>
      </w:r>
      <w:r w:rsidR="003B7633" w:rsidRPr="004002BE">
        <w:rPr>
          <w:rFonts w:eastAsia="Calibri"/>
          <w:sz w:val="22"/>
          <w:szCs w:val="22"/>
          <w:lang w:eastAsia="en-US"/>
        </w:rPr>
        <w:t xml:space="preserve"> du </w:t>
      </w:r>
      <w:r w:rsidR="003B7633" w:rsidRPr="004002BE">
        <w:rPr>
          <w:rFonts w:eastAsia="Calibri"/>
          <w:b/>
          <w:sz w:val="22"/>
          <w:szCs w:val="22"/>
          <w:lang w:eastAsia="en-US"/>
        </w:rPr>
        <w:t>17</w:t>
      </w:r>
      <w:r w:rsidR="003B7633" w:rsidRPr="004002BE">
        <w:rPr>
          <w:rFonts w:eastAsia="Calibri"/>
          <w:sz w:val="22"/>
          <w:szCs w:val="22"/>
          <w:lang w:eastAsia="en-US"/>
        </w:rPr>
        <w:t xml:space="preserve"> décembre </w:t>
      </w:r>
      <w:r w:rsidR="003B7633" w:rsidRPr="004002BE">
        <w:rPr>
          <w:rFonts w:eastAsia="Calibri"/>
          <w:b/>
          <w:sz w:val="22"/>
          <w:szCs w:val="22"/>
          <w:lang w:eastAsia="en-US"/>
        </w:rPr>
        <w:t>2025</w:t>
      </w:r>
      <w:r w:rsidR="003B7633" w:rsidRPr="004002BE">
        <w:rPr>
          <w:rFonts w:eastAsia="Calibri"/>
          <w:sz w:val="22"/>
          <w:szCs w:val="22"/>
          <w:lang w:eastAsia="en-US"/>
        </w:rPr>
        <w:t xml:space="preserve"> portant loi des finances de la République du Cameroun pour le compte de l’exercice </w:t>
      </w:r>
      <w:r w:rsidR="003B7633" w:rsidRPr="004002BE">
        <w:rPr>
          <w:rFonts w:eastAsia="Calibri"/>
          <w:b/>
          <w:sz w:val="22"/>
          <w:szCs w:val="22"/>
          <w:lang w:eastAsia="en-US"/>
        </w:rPr>
        <w:t>2026</w:t>
      </w:r>
      <w:r w:rsidR="003B7633" w:rsidRPr="004002BE">
        <w:rPr>
          <w:rFonts w:eastAsia="Calibri"/>
          <w:sz w:val="22"/>
          <w:szCs w:val="22"/>
          <w:lang w:eastAsia="en-US"/>
        </w:rPr>
        <w:t> ;</w:t>
      </w:r>
    </w:p>
    <w:p w14:paraId="08AB28C9" w14:textId="48FCF2DD" w:rsidR="00063E8C" w:rsidRDefault="00A34462" w:rsidP="00D154B7">
      <w:pPr>
        <w:widowControl w:val="0"/>
        <w:autoSpaceDE w:val="0"/>
        <w:jc w:val="both"/>
        <w:rPr>
          <w:color w:val="000000" w:themeColor="text1"/>
        </w:rPr>
      </w:pPr>
      <w:proofErr w:type="gramStart"/>
      <w:r w:rsidRPr="0029472D">
        <w:rPr>
          <w:color w:val="000000" w:themeColor="text1"/>
        </w:rPr>
        <w:t>et</w:t>
      </w:r>
      <w:proofErr w:type="gramEnd"/>
      <w:r w:rsidRPr="0029472D">
        <w:rPr>
          <w:color w:val="000000" w:themeColor="text1"/>
        </w:rPr>
        <w:t xml:space="preserve"> au Code Général des Impôts qui</w:t>
      </w:r>
      <w:r w:rsidR="00063E8C" w:rsidRPr="0029472D">
        <w:rPr>
          <w:color w:val="000000" w:themeColor="text1"/>
        </w:rPr>
        <w:t xml:space="preserve"> défini</w:t>
      </w:r>
      <w:r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rsidP="00577CC5">
      <w:pPr>
        <w:widowControl w:val="0"/>
        <w:numPr>
          <w:ilvl w:val="0"/>
          <w:numId w:val="41"/>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D08BF3" w14:textId="77777777" w:rsidR="00803F4B" w:rsidRPr="0029472D" w:rsidRDefault="00803F4B" w:rsidP="00577CC5">
      <w:pPr>
        <w:widowControl w:val="0"/>
        <w:numPr>
          <w:ilvl w:val="0"/>
          <w:numId w:val="41"/>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577CC5">
      <w:pPr>
        <w:widowControl w:val="0"/>
        <w:numPr>
          <w:ilvl w:val="0"/>
          <w:numId w:val="41"/>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577CC5">
      <w:pPr>
        <w:widowControl w:val="0"/>
        <w:numPr>
          <w:ilvl w:val="3"/>
          <w:numId w:val="42"/>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rsidP="00577CC5">
      <w:pPr>
        <w:widowControl w:val="0"/>
        <w:numPr>
          <w:ilvl w:val="3"/>
          <w:numId w:val="42"/>
        </w:numPr>
        <w:autoSpaceDE w:val="0"/>
        <w:jc w:val="both"/>
        <w:rPr>
          <w:color w:val="000000" w:themeColor="text1"/>
        </w:rPr>
      </w:pPr>
      <w:r w:rsidRPr="0029472D">
        <w:rPr>
          <w:color w:val="000000" w:themeColor="text1"/>
        </w:rPr>
        <w:t>Des droits et taxes communaux,</w:t>
      </w:r>
    </w:p>
    <w:p w14:paraId="4BF152BE" w14:textId="77777777" w:rsidR="00803F4B" w:rsidRDefault="00803F4B" w:rsidP="00577CC5">
      <w:pPr>
        <w:widowControl w:val="0"/>
        <w:numPr>
          <w:ilvl w:val="3"/>
          <w:numId w:val="42"/>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476" w:name="_Toc157306102"/>
      <w:bookmarkStart w:id="477" w:name="_Toc188022539"/>
      <w:bookmarkStart w:id="478" w:name="_Toc530307830"/>
      <w:bookmarkStart w:id="479" w:name="_Toc97557114"/>
      <w:r w:rsidRPr="0029472D">
        <w:t xml:space="preserve">Article 43 </w:t>
      </w:r>
      <w:r w:rsidR="003F7F98" w:rsidRPr="0029472D">
        <w:t>Timbres et enregistrement des marchés</w:t>
      </w:r>
      <w:bookmarkEnd w:id="476"/>
      <w:bookmarkEnd w:id="477"/>
      <w:r w:rsidR="003F7F98" w:rsidRPr="0029472D">
        <w:t xml:space="preserve"> </w:t>
      </w:r>
      <w:bookmarkEnd w:id="478"/>
      <w:bookmarkEnd w:id="479"/>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438"/>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480" w:name="_Toc530307831"/>
      <w:bookmarkStart w:id="481" w:name="_Toc97557115"/>
      <w:bookmarkStart w:id="482" w:name="_Toc157306103"/>
      <w:r>
        <w:t xml:space="preserve"> </w:t>
      </w:r>
      <w:bookmarkStart w:id="483" w:name="_Toc188022540"/>
      <w:r w:rsidR="003F7F98" w:rsidRPr="0029472D">
        <w:t>Dispositions diverses</w:t>
      </w:r>
      <w:bookmarkEnd w:id="480"/>
      <w:bookmarkEnd w:id="481"/>
      <w:bookmarkEnd w:id="482"/>
      <w:bookmarkEnd w:id="483"/>
    </w:p>
    <w:p w14:paraId="318079D6" w14:textId="1E7ABE98" w:rsidR="003F7F98" w:rsidRPr="0029472D" w:rsidRDefault="00063E8C" w:rsidP="0029357D">
      <w:pPr>
        <w:pStyle w:val="CCAParticle"/>
      </w:pPr>
      <w:bookmarkStart w:id="484" w:name="_Toc157306104"/>
      <w:bookmarkStart w:id="485" w:name="_Toc188022541"/>
      <w:bookmarkStart w:id="486" w:name="_Toc530307832"/>
      <w:bookmarkStart w:id="487" w:name="_Toc97557116"/>
      <w:bookmarkStart w:id="488" w:name="_Hlk163137673"/>
      <w:r w:rsidRPr="0029472D">
        <w:t>Article 4</w:t>
      </w:r>
      <w:r w:rsidR="00F90795" w:rsidRPr="0029472D">
        <w:t>4</w:t>
      </w:r>
      <w:r w:rsidRPr="0029472D">
        <w:t>-</w:t>
      </w:r>
      <w:r w:rsidR="003F7F98" w:rsidRPr="0029472D">
        <w:t>Résiliation du marché</w:t>
      </w:r>
      <w:bookmarkEnd w:id="484"/>
      <w:bookmarkEnd w:id="485"/>
      <w:r w:rsidR="003F7F98" w:rsidRPr="0029472D">
        <w:t xml:space="preserve"> </w:t>
      </w:r>
      <w:bookmarkEnd w:id="486"/>
      <w:bookmarkEnd w:id="487"/>
    </w:p>
    <w:p w14:paraId="28CED56B" w14:textId="4C1721AA" w:rsidR="003F7F98" w:rsidRPr="0029472D" w:rsidRDefault="003F7F98" w:rsidP="00D154B7">
      <w:pPr>
        <w:widowControl w:val="0"/>
        <w:autoSpaceDE w:val="0"/>
        <w:jc w:val="both"/>
      </w:pPr>
      <w:bookmarkStart w:id="489" w:name="_Hlk163153001"/>
      <w:r w:rsidRPr="0029472D">
        <w:t>4</w:t>
      </w:r>
      <w:r w:rsidR="00EC008A" w:rsidRPr="0029472D">
        <w:t>4</w:t>
      </w:r>
      <w:r w:rsidRPr="0029472D">
        <w:t>.1 Le marché est résilié de plein droit dans l’un des cas suivants :</w:t>
      </w:r>
    </w:p>
    <w:p w14:paraId="21DE3913" w14:textId="337E7311"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0C51E896" w:rsidR="00063E8C" w:rsidRDefault="00063E8C"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7853BE80"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rsidP="00577CC5">
      <w:pPr>
        <w:widowControl w:val="0"/>
        <w:numPr>
          <w:ilvl w:val="0"/>
          <w:numId w:val="7"/>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rsidP="00577CC5">
      <w:pPr>
        <w:widowControl w:val="0"/>
        <w:numPr>
          <w:ilvl w:val="0"/>
          <w:numId w:val="7"/>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14:paraId="33B3CAE0" w14:textId="1C706347" w:rsidR="00250CE7" w:rsidRPr="0029472D" w:rsidRDefault="003F7F98" w:rsidP="00577CC5">
      <w:pPr>
        <w:widowControl w:val="0"/>
        <w:numPr>
          <w:ilvl w:val="0"/>
          <w:numId w:val="7"/>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rsidP="00577CC5">
      <w:pPr>
        <w:widowControl w:val="0"/>
        <w:numPr>
          <w:ilvl w:val="0"/>
          <w:numId w:val="7"/>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rsidP="00577CC5">
      <w:pPr>
        <w:widowControl w:val="0"/>
        <w:numPr>
          <w:ilvl w:val="0"/>
          <w:numId w:val="7"/>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29472D" w:rsidRDefault="00250CE7" w:rsidP="00577CC5">
      <w:pPr>
        <w:widowControl w:val="0"/>
        <w:numPr>
          <w:ilvl w:val="0"/>
          <w:numId w:val="7"/>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rsidP="00577CC5">
      <w:pPr>
        <w:widowControl w:val="0"/>
        <w:numPr>
          <w:ilvl w:val="0"/>
          <w:numId w:val="7"/>
        </w:numPr>
        <w:autoSpaceDE w:val="0"/>
        <w:ind w:left="567" w:hanging="283"/>
        <w:jc w:val="both"/>
        <w:rPr>
          <w:color w:val="000000" w:themeColor="text1"/>
        </w:rPr>
      </w:pPr>
      <w:r w:rsidRPr="0029472D">
        <w:rPr>
          <w:color w:val="000000" w:themeColor="text1"/>
        </w:rPr>
        <w:t>Motif d’intérêt général.</w:t>
      </w:r>
    </w:p>
    <w:bookmarkEnd w:id="488"/>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490" w:name="_Toc530307833"/>
      <w:bookmarkStart w:id="491" w:name="_Toc97557117"/>
      <w:bookmarkStart w:id="492" w:name="_Toc157306105"/>
      <w:bookmarkStart w:id="493" w:name="_Toc188022542"/>
      <w:r w:rsidRPr="0029472D">
        <w:t>Article 4</w:t>
      </w:r>
      <w:r w:rsidR="009424F4" w:rsidRPr="0029472D">
        <w:t>5</w:t>
      </w:r>
      <w:r w:rsidRPr="0029472D">
        <w:t xml:space="preserve"> </w:t>
      </w:r>
      <w:r w:rsidR="003F7F98" w:rsidRPr="0029472D">
        <w:t>Cas de force majeure</w:t>
      </w:r>
      <w:bookmarkEnd w:id="490"/>
      <w:bookmarkEnd w:id="491"/>
      <w:bookmarkEnd w:id="492"/>
      <w:bookmarkEnd w:id="493"/>
    </w:p>
    <w:p w14:paraId="15219C76" w14:textId="64863675" w:rsidR="000F0041" w:rsidRPr="0029472D" w:rsidRDefault="00390186" w:rsidP="00D154B7">
      <w:pPr>
        <w:widowControl w:val="0"/>
        <w:autoSpaceDE w:val="0"/>
        <w:jc w:val="both"/>
        <w:rPr>
          <w:iCs/>
          <w:color w:val="ED7D31" w:themeColor="accent2"/>
        </w:rPr>
      </w:pPr>
      <w:bookmarkStart w:id="494" w:name="_Hlk163137692"/>
      <w:r w:rsidRPr="0029472D">
        <w:rPr>
          <w:iCs/>
          <w:color w:val="ED7D31" w:themeColor="accent2"/>
        </w:rPr>
        <w:t xml:space="preserve"> </w:t>
      </w:r>
      <w:bookmarkStart w:id="495"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495"/>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494"/>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577CC5">
      <w:pPr>
        <w:widowControl w:val="0"/>
        <w:numPr>
          <w:ilvl w:val="0"/>
          <w:numId w:val="7"/>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577CC5">
      <w:pPr>
        <w:widowControl w:val="0"/>
        <w:numPr>
          <w:ilvl w:val="0"/>
          <w:numId w:val="7"/>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577CC5">
      <w:pPr>
        <w:widowControl w:val="0"/>
        <w:numPr>
          <w:ilvl w:val="0"/>
          <w:numId w:val="7"/>
        </w:numPr>
        <w:autoSpaceDE w:val="0"/>
        <w:ind w:left="567" w:hanging="283"/>
        <w:jc w:val="both"/>
      </w:pPr>
      <w:r w:rsidRPr="0029472D">
        <w:rPr>
          <w:i/>
          <w:iCs/>
        </w:rPr>
        <w:t>Crue</w:t>
      </w:r>
      <w:r w:rsidR="003F7F98" w:rsidRPr="0029472D">
        <w:rPr>
          <w:i/>
          <w:iCs/>
        </w:rPr>
        <w:t xml:space="preserve"> : la crue de fréquence décennale.</w:t>
      </w:r>
    </w:p>
    <w:bookmarkEnd w:id="489"/>
    <w:p w14:paraId="55DAC746" w14:textId="77777777" w:rsidR="003F7F98" w:rsidRPr="00BD35FF" w:rsidRDefault="003F7F98" w:rsidP="00D154B7">
      <w:pPr>
        <w:widowControl w:val="0"/>
        <w:autoSpaceDE w:val="0"/>
        <w:jc w:val="both"/>
        <w:rPr>
          <w:sz w:val="10"/>
          <w:szCs w:val="10"/>
        </w:rPr>
      </w:pPr>
    </w:p>
    <w:p w14:paraId="451BB24E" w14:textId="7123CEF0" w:rsidR="003F7F98" w:rsidRPr="00FD0145" w:rsidRDefault="009B5368" w:rsidP="0029357D">
      <w:pPr>
        <w:pStyle w:val="CCAParticle"/>
        <w:rPr>
          <w:sz w:val="22"/>
          <w:szCs w:val="22"/>
        </w:rPr>
      </w:pPr>
      <w:bookmarkStart w:id="496" w:name="_Toc157306106"/>
      <w:bookmarkStart w:id="497" w:name="_Toc188022543"/>
      <w:bookmarkStart w:id="498" w:name="_Toc530307834"/>
      <w:bookmarkStart w:id="499" w:name="_Toc97557118"/>
      <w:r w:rsidRPr="00FD0145">
        <w:rPr>
          <w:sz w:val="22"/>
          <w:szCs w:val="22"/>
        </w:rPr>
        <w:t>Article 4</w:t>
      </w:r>
      <w:r w:rsidR="00D77369" w:rsidRPr="00FD0145">
        <w:rPr>
          <w:sz w:val="22"/>
          <w:szCs w:val="22"/>
        </w:rPr>
        <w:t>6</w:t>
      </w:r>
      <w:r w:rsidRPr="00FD0145">
        <w:rPr>
          <w:sz w:val="22"/>
          <w:szCs w:val="22"/>
        </w:rPr>
        <w:t xml:space="preserve">- </w:t>
      </w:r>
      <w:r w:rsidR="003F7F98" w:rsidRPr="00FD0145">
        <w:rPr>
          <w:sz w:val="22"/>
          <w:szCs w:val="22"/>
        </w:rPr>
        <w:t>Différends et litiges</w:t>
      </w:r>
      <w:bookmarkEnd w:id="496"/>
      <w:bookmarkEnd w:id="497"/>
      <w:r w:rsidR="003F7F98" w:rsidRPr="00FD0145">
        <w:rPr>
          <w:sz w:val="22"/>
          <w:szCs w:val="22"/>
        </w:rPr>
        <w:t xml:space="preserve"> </w:t>
      </w:r>
      <w:bookmarkEnd w:id="498"/>
      <w:bookmarkEnd w:id="499"/>
    </w:p>
    <w:p w14:paraId="52942710" w14:textId="77777777" w:rsidR="003F7F98" w:rsidRPr="00FD0145" w:rsidRDefault="003F7F98" w:rsidP="00D154B7">
      <w:pPr>
        <w:widowControl w:val="0"/>
        <w:autoSpaceDE w:val="0"/>
        <w:jc w:val="both"/>
        <w:rPr>
          <w:spacing w:val="5"/>
          <w:sz w:val="22"/>
          <w:szCs w:val="22"/>
        </w:rPr>
      </w:pPr>
      <w:r w:rsidRPr="00FD0145">
        <w:rPr>
          <w:spacing w:val="5"/>
          <w:sz w:val="22"/>
          <w:szCs w:val="22"/>
        </w:rPr>
        <w:t>Les différends ou litiges nés de l’exécution du présent marché peuvent faire l’objet d’un règlement à l’amiable.</w:t>
      </w:r>
    </w:p>
    <w:p w14:paraId="18AB6AA7" w14:textId="36EA968E" w:rsidR="003F7F98" w:rsidRPr="00FD0145" w:rsidRDefault="003F7F98" w:rsidP="00D154B7">
      <w:pPr>
        <w:widowControl w:val="0"/>
        <w:autoSpaceDE w:val="0"/>
        <w:jc w:val="both"/>
        <w:rPr>
          <w:i/>
          <w:iCs/>
          <w:sz w:val="22"/>
          <w:szCs w:val="22"/>
        </w:rPr>
      </w:pPr>
      <w:r w:rsidRPr="00FD0145">
        <w:rPr>
          <w:spacing w:val="5"/>
          <w:sz w:val="22"/>
          <w:szCs w:val="22"/>
        </w:rPr>
        <w:t>Lorsqu’aucun</w:t>
      </w:r>
      <w:r w:rsidRPr="00FD0145">
        <w:rPr>
          <w:sz w:val="22"/>
          <w:szCs w:val="22"/>
        </w:rPr>
        <w:t xml:space="preserve">e </w:t>
      </w:r>
      <w:r w:rsidRPr="00FD0145">
        <w:rPr>
          <w:spacing w:val="5"/>
          <w:sz w:val="22"/>
          <w:szCs w:val="22"/>
        </w:rPr>
        <w:t>solutio</w:t>
      </w:r>
      <w:r w:rsidRPr="00FD0145">
        <w:rPr>
          <w:sz w:val="22"/>
          <w:szCs w:val="22"/>
        </w:rPr>
        <w:t xml:space="preserve">n </w:t>
      </w:r>
      <w:r w:rsidRPr="00FD0145">
        <w:rPr>
          <w:spacing w:val="5"/>
          <w:sz w:val="22"/>
          <w:szCs w:val="22"/>
        </w:rPr>
        <w:t>amiabl</w:t>
      </w:r>
      <w:r w:rsidRPr="00FD0145">
        <w:rPr>
          <w:sz w:val="22"/>
          <w:szCs w:val="22"/>
        </w:rPr>
        <w:t xml:space="preserve">e </w:t>
      </w:r>
      <w:r w:rsidRPr="00FD0145">
        <w:rPr>
          <w:spacing w:val="5"/>
          <w:sz w:val="22"/>
          <w:szCs w:val="22"/>
        </w:rPr>
        <w:t>n</w:t>
      </w:r>
      <w:r w:rsidRPr="00FD0145">
        <w:rPr>
          <w:sz w:val="22"/>
          <w:szCs w:val="22"/>
        </w:rPr>
        <w:t xml:space="preserve">e </w:t>
      </w:r>
      <w:r w:rsidRPr="00FD0145">
        <w:rPr>
          <w:spacing w:val="5"/>
          <w:sz w:val="22"/>
          <w:szCs w:val="22"/>
        </w:rPr>
        <w:t>peu</w:t>
      </w:r>
      <w:r w:rsidRPr="00FD0145">
        <w:rPr>
          <w:sz w:val="22"/>
          <w:szCs w:val="22"/>
        </w:rPr>
        <w:t xml:space="preserve">t </w:t>
      </w:r>
      <w:r w:rsidRPr="00FD0145">
        <w:rPr>
          <w:spacing w:val="5"/>
          <w:sz w:val="22"/>
          <w:szCs w:val="22"/>
        </w:rPr>
        <w:t xml:space="preserve">être </w:t>
      </w:r>
      <w:r w:rsidRPr="00FD0145">
        <w:rPr>
          <w:sz w:val="22"/>
          <w:szCs w:val="22"/>
        </w:rPr>
        <w:t xml:space="preserve">apportée au différend, celui-ci est porté devant la juridiction camerounaise compétente, sous réserve des dispositions suivantes : </w:t>
      </w:r>
      <w:r w:rsidRPr="00FD0145">
        <w:rPr>
          <w:i/>
          <w:iCs/>
          <w:sz w:val="22"/>
          <w:szCs w:val="22"/>
        </w:rPr>
        <w:t>[A remplir, le cas échéant]</w:t>
      </w:r>
    </w:p>
    <w:p w14:paraId="609EA737" w14:textId="77777777" w:rsidR="00E156CB" w:rsidRPr="00FD0145" w:rsidRDefault="00E156CB" w:rsidP="00D154B7">
      <w:pPr>
        <w:widowControl w:val="0"/>
        <w:autoSpaceDE w:val="0"/>
        <w:jc w:val="both"/>
        <w:rPr>
          <w:sz w:val="8"/>
          <w:szCs w:val="8"/>
        </w:rPr>
      </w:pPr>
    </w:p>
    <w:p w14:paraId="03275A58" w14:textId="150196CE" w:rsidR="003F7F98" w:rsidRPr="00FD0145" w:rsidRDefault="009B5368" w:rsidP="0029357D">
      <w:pPr>
        <w:pStyle w:val="CCAParticle"/>
        <w:rPr>
          <w:sz w:val="22"/>
          <w:szCs w:val="22"/>
        </w:rPr>
      </w:pPr>
      <w:bookmarkStart w:id="500" w:name="_Toc530307835"/>
      <w:bookmarkStart w:id="501" w:name="_Toc97557119"/>
      <w:bookmarkStart w:id="502" w:name="_Toc157306107"/>
      <w:bookmarkStart w:id="503" w:name="_Toc188022544"/>
      <w:r w:rsidRPr="00FD0145">
        <w:rPr>
          <w:sz w:val="22"/>
          <w:szCs w:val="22"/>
        </w:rPr>
        <w:t>Article 4</w:t>
      </w:r>
      <w:r w:rsidR="00D77369" w:rsidRPr="00FD0145">
        <w:rPr>
          <w:sz w:val="22"/>
          <w:szCs w:val="22"/>
        </w:rPr>
        <w:t>7</w:t>
      </w:r>
      <w:r w:rsidRPr="00FD0145">
        <w:rPr>
          <w:sz w:val="22"/>
          <w:szCs w:val="22"/>
        </w:rPr>
        <w:t xml:space="preserve">- </w:t>
      </w:r>
      <w:r w:rsidR="003F7F98" w:rsidRPr="00FD0145">
        <w:rPr>
          <w:sz w:val="22"/>
          <w:szCs w:val="22"/>
        </w:rPr>
        <w:t>Edition et diffusion du présent marché</w:t>
      </w:r>
      <w:bookmarkEnd w:id="500"/>
      <w:bookmarkEnd w:id="501"/>
      <w:bookmarkEnd w:id="502"/>
      <w:bookmarkEnd w:id="503"/>
    </w:p>
    <w:p w14:paraId="17C194FF" w14:textId="4E891491" w:rsidR="003F7F98" w:rsidRPr="00FD0145" w:rsidRDefault="003F7F98" w:rsidP="00D154B7">
      <w:pPr>
        <w:widowControl w:val="0"/>
        <w:autoSpaceDE w:val="0"/>
        <w:jc w:val="both"/>
        <w:rPr>
          <w:sz w:val="22"/>
          <w:szCs w:val="22"/>
        </w:rPr>
      </w:pPr>
      <w:r w:rsidRPr="00FD0145">
        <w:rPr>
          <w:sz w:val="22"/>
          <w:szCs w:val="22"/>
        </w:rPr>
        <w:t xml:space="preserve">La rédaction ou la mise en forme des documents constitutifs du marché sont </w:t>
      </w:r>
      <w:r w:rsidR="009B5368" w:rsidRPr="00FD0145">
        <w:rPr>
          <w:sz w:val="22"/>
          <w:szCs w:val="22"/>
        </w:rPr>
        <w:t>assurées</w:t>
      </w:r>
      <w:r w:rsidRPr="00FD0145">
        <w:rPr>
          <w:sz w:val="22"/>
          <w:szCs w:val="22"/>
        </w:rPr>
        <w:t xml:space="preserve"> par le Maître </w:t>
      </w:r>
      <w:r w:rsidRPr="00FD0145">
        <w:rPr>
          <w:sz w:val="22"/>
          <w:szCs w:val="22"/>
        </w:rPr>
        <w:lastRenderedPageBreak/>
        <w:t xml:space="preserve">d’Ouvrage. La reproduction de </w:t>
      </w:r>
      <w:r w:rsidRPr="00FD0145">
        <w:rPr>
          <w:i/>
          <w:iCs/>
          <w:sz w:val="22"/>
          <w:szCs w:val="22"/>
        </w:rPr>
        <w:t xml:space="preserve">[Vingt (20)] </w:t>
      </w:r>
      <w:r w:rsidRPr="00FD0145">
        <w:rPr>
          <w:sz w:val="22"/>
          <w:szCs w:val="22"/>
        </w:rPr>
        <w:t>exemplaires du présent marché à faire souscrire par le cocontractant est à la charge du Maître d’Ouvrage</w:t>
      </w:r>
      <w:r w:rsidR="00D77369" w:rsidRPr="00FD0145">
        <w:rPr>
          <w:sz w:val="22"/>
          <w:szCs w:val="22"/>
        </w:rPr>
        <w:t xml:space="preserve"> ou Maître d’Ouvrage Délégué</w:t>
      </w:r>
      <w:r w:rsidRPr="00FD0145">
        <w:rPr>
          <w:sz w:val="22"/>
          <w:szCs w:val="22"/>
        </w:rPr>
        <w:t>.</w:t>
      </w:r>
      <w:r w:rsidR="00D77369" w:rsidRPr="00FD0145">
        <w:rPr>
          <w:sz w:val="22"/>
          <w:szCs w:val="22"/>
        </w:rPr>
        <w:t xml:space="preserve"> </w:t>
      </w:r>
    </w:p>
    <w:p w14:paraId="11DAACE9" w14:textId="77777777" w:rsidR="00E156CB" w:rsidRPr="00FD0145" w:rsidRDefault="00E156CB" w:rsidP="00D154B7">
      <w:pPr>
        <w:widowControl w:val="0"/>
        <w:autoSpaceDE w:val="0"/>
        <w:jc w:val="both"/>
        <w:rPr>
          <w:sz w:val="8"/>
          <w:szCs w:val="8"/>
        </w:rPr>
      </w:pPr>
    </w:p>
    <w:p w14:paraId="787DC8DC" w14:textId="3AB6D993" w:rsidR="003F7F98" w:rsidRPr="00FD0145" w:rsidRDefault="009B5368" w:rsidP="0029357D">
      <w:pPr>
        <w:pStyle w:val="CCAParticle"/>
        <w:rPr>
          <w:sz w:val="22"/>
          <w:szCs w:val="22"/>
        </w:rPr>
      </w:pPr>
      <w:bookmarkStart w:id="504" w:name="_Toc530307836"/>
      <w:bookmarkStart w:id="505" w:name="_Toc97557120"/>
      <w:bookmarkStart w:id="506" w:name="_Toc157306108"/>
      <w:bookmarkStart w:id="507" w:name="_Toc188022545"/>
      <w:r w:rsidRPr="00FD0145">
        <w:rPr>
          <w:sz w:val="22"/>
          <w:szCs w:val="22"/>
        </w:rPr>
        <w:t>Article 4</w:t>
      </w:r>
      <w:r w:rsidR="00D77369" w:rsidRPr="00FD0145">
        <w:rPr>
          <w:sz w:val="22"/>
          <w:szCs w:val="22"/>
        </w:rPr>
        <w:t>8</w:t>
      </w:r>
      <w:r w:rsidRPr="00FD0145">
        <w:rPr>
          <w:sz w:val="22"/>
          <w:szCs w:val="22"/>
        </w:rPr>
        <w:t xml:space="preserve">- </w:t>
      </w:r>
      <w:r w:rsidR="003F7F98" w:rsidRPr="00FD0145">
        <w:rPr>
          <w:sz w:val="22"/>
          <w:szCs w:val="22"/>
        </w:rPr>
        <w:t>et dernier : Validité et entrée en vigueur du marché</w:t>
      </w:r>
      <w:bookmarkEnd w:id="504"/>
      <w:bookmarkEnd w:id="505"/>
      <w:bookmarkEnd w:id="506"/>
      <w:bookmarkEnd w:id="507"/>
    </w:p>
    <w:p w14:paraId="7D097364" w14:textId="3B7E673C" w:rsidR="00273DD0" w:rsidRPr="00FD0145" w:rsidRDefault="003F7F98" w:rsidP="00D154B7">
      <w:pPr>
        <w:widowControl w:val="0"/>
        <w:autoSpaceDE w:val="0"/>
        <w:jc w:val="both"/>
        <w:rPr>
          <w:sz w:val="22"/>
          <w:szCs w:val="22"/>
        </w:rPr>
      </w:pPr>
      <w:r w:rsidRPr="00FD0145">
        <w:rPr>
          <w:sz w:val="22"/>
          <w:szCs w:val="22"/>
        </w:rPr>
        <w:t>Le présent marché ne deviendra définitif qu’après sa signature par le Maître d’Ouvrage. Il entrera en vigueur dès sa notification au cocontractant de l’administration.</w:t>
      </w: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77777777" w:rsidR="00273DD0" w:rsidRDefault="00273DD0"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7D5A8C">
      <w:pPr>
        <w:pStyle w:val="DTAOpices"/>
        <w:outlineLvl w:val="9"/>
      </w:pPr>
      <w:bookmarkStart w:id="508" w:name="_Toc390335366"/>
      <w:bookmarkStart w:id="509" w:name="_Toc390418125"/>
      <w:bookmarkStart w:id="510" w:name="_Toc97543361"/>
      <w:bookmarkStart w:id="511" w:name="_Toc97557121"/>
    </w:p>
    <w:p w14:paraId="0A3E16DB" w14:textId="77777777" w:rsidR="00BD35FF" w:rsidRDefault="00BD35FF" w:rsidP="007D5A8C">
      <w:pPr>
        <w:pStyle w:val="DTAOpices"/>
        <w:outlineLvl w:val="9"/>
      </w:pPr>
    </w:p>
    <w:p w14:paraId="0907AE4A" w14:textId="77777777" w:rsidR="00BD35FF" w:rsidRDefault="00BD35FF" w:rsidP="007D5A8C">
      <w:pPr>
        <w:pStyle w:val="DTAOpices"/>
        <w:outlineLvl w:val="9"/>
      </w:pPr>
    </w:p>
    <w:p w14:paraId="0D44719A" w14:textId="20E90EA6" w:rsidR="00BD35FF" w:rsidRDefault="00BD35FF" w:rsidP="007D5A8C">
      <w:pPr>
        <w:pStyle w:val="DTAOpices"/>
        <w:outlineLvl w:val="9"/>
      </w:pPr>
    </w:p>
    <w:p w14:paraId="6AC226F3" w14:textId="77777777" w:rsidR="00BD35FF" w:rsidRDefault="00BD35FF" w:rsidP="00FD0145">
      <w:pPr>
        <w:pStyle w:val="DTAOpices"/>
        <w:ind w:left="0"/>
        <w:jc w:val="left"/>
        <w:outlineLvl w:val="9"/>
      </w:pPr>
    </w:p>
    <w:p w14:paraId="60951E3F" w14:textId="6BA66D76" w:rsidR="00273DD0" w:rsidRPr="0029472D" w:rsidRDefault="00D77369" w:rsidP="00813C0A">
      <w:pPr>
        <w:pStyle w:val="DTAOpices"/>
      </w:pPr>
      <w:bookmarkStart w:id="512" w:name="_Toc188022400"/>
      <w:bookmarkStart w:id="513" w:name="_Toc188022546"/>
      <w:r w:rsidRPr="0029472D">
        <w:t xml:space="preserve">PIECE </w:t>
      </w:r>
      <w:r w:rsidR="00642267" w:rsidRPr="0029472D">
        <w:t>5</w:t>
      </w:r>
      <w:r w:rsidRPr="0029472D">
        <w:t xml:space="preserve"> : </w:t>
      </w:r>
      <w:r w:rsidR="00353DCC" w:rsidRPr="0029472D">
        <w:t>Cahier des Clauses Techniques Particulières (CCTP)</w:t>
      </w:r>
      <w:bookmarkEnd w:id="508"/>
      <w:bookmarkEnd w:id="509"/>
      <w:bookmarkEnd w:id="510"/>
      <w:bookmarkEnd w:id="511"/>
      <w:bookmarkEnd w:id="512"/>
      <w:bookmarkEnd w:id="513"/>
    </w:p>
    <w:p w14:paraId="53B63AFD" w14:textId="3D2DCD26" w:rsidR="00F727EC" w:rsidRPr="0029472D" w:rsidRDefault="00F727EC" w:rsidP="00230C15">
      <w:pPr>
        <w:suppressAutoHyphens w:val="0"/>
        <w:autoSpaceDN/>
        <w:textAlignment w:val="auto"/>
      </w:pPr>
      <w:r w:rsidRPr="0029472D">
        <w:br w:type="page"/>
      </w:r>
    </w:p>
    <w:p w14:paraId="46F1BF92" w14:textId="77777777" w:rsidR="00273DD0" w:rsidRPr="0029472D" w:rsidRDefault="00353DCC" w:rsidP="00230C15">
      <w:pPr>
        <w:widowControl w:val="0"/>
        <w:autoSpaceDE w:val="0"/>
        <w:spacing w:after="60" w:line="360" w:lineRule="auto"/>
        <w:jc w:val="both"/>
      </w:pPr>
      <w:r w:rsidRPr="0029472D">
        <w:rPr>
          <w:b/>
          <w:bCs/>
        </w:rPr>
        <w:lastRenderedPageBreak/>
        <w:t>Principes</w:t>
      </w:r>
      <w:r w:rsidR="00FB06AD" w:rsidRPr="0029472D">
        <w:rPr>
          <w:b/>
          <w:bCs/>
        </w:rPr>
        <w:t xml:space="preserve"> </w:t>
      </w:r>
      <w:r w:rsidRPr="0029472D">
        <w:rPr>
          <w:b/>
          <w:bCs/>
        </w:rPr>
        <w:t>à</w:t>
      </w:r>
      <w:r w:rsidR="00FB06AD" w:rsidRPr="0029472D">
        <w:rPr>
          <w:b/>
          <w:bCs/>
        </w:rPr>
        <w:t xml:space="preserve"> </w:t>
      </w:r>
      <w:r w:rsidRPr="0029472D">
        <w:rPr>
          <w:b/>
          <w:bCs/>
        </w:rPr>
        <w:t>suivre</w:t>
      </w:r>
    </w:p>
    <w:p w14:paraId="434F1D21" w14:textId="09675E3B" w:rsidR="00273DD0" w:rsidRPr="0029472D" w:rsidRDefault="00353DCC" w:rsidP="00230C15">
      <w:pPr>
        <w:widowControl w:val="0"/>
        <w:autoSpaceDE w:val="0"/>
        <w:spacing w:after="60" w:line="360" w:lineRule="auto"/>
        <w:jc w:val="both"/>
      </w:pPr>
      <w:r w:rsidRPr="0029472D">
        <w:t>1.</w:t>
      </w:r>
      <w:r w:rsidR="00FB06AD" w:rsidRPr="0029472D">
        <w:t xml:space="preserve"> </w:t>
      </w:r>
      <w:r w:rsidRPr="0029472D">
        <w:t>Pour que les soumissionnaires puissent répondre d'une façon réaliste et compétitive</w:t>
      </w:r>
      <w:r w:rsidR="00FB06AD" w:rsidRPr="0029472D">
        <w:t xml:space="preserve"> </w:t>
      </w:r>
      <w:r w:rsidRPr="0029472D">
        <w:t>aux</w:t>
      </w:r>
      <w:r w:rsidR="00FB06AD" w:rsidRPr="0029472D">
        <w:t xml:space="preserve"> </w:t>
      </w:r>
      <w:r w:rsidRPr="0029472D">
        <w:t>conditions</w:t>
      </w:r>
      <w:r w:rsidR="00FB06AD" w:rsidRPr="0029472D">
        <w:t xml:space="preserve"> </w:t>
      </w:r>
      <w:r w:rsidRPr="0029472D">
        <w:t>posées</w:t>
      </w:r>
      <w:r w:rsidR="00FB06AD" w:rsidRPr="0029472D">
        <w:t xml:space="preserve"> </w:t>
      </w:r>
      <w:r w:rsidRPr="0029472D">
        <w:t>par</w:t>
      </w:r>
      <w:r w:rsidR="00AC3EC7" w:rsidRPr="0029472D">
        <w:t xml:space="preserve"> le </w:t>
      </w:r>
      <w:r w:rsidR="00CC1E99" w:rsidRPr="0029472D">
        <w:t xml:space="preserve">Maître d’Ouvrage ou </w:t>
      </w:r>
      <w:r w:rsidR="00FB06AD" w:rsidRPr="0029472D">
        <w:t xml:space="preserve">le </w:t>
      </w:r>
      <w:r w:rsidR="00CC1E99" w:rsidRPr="0029472D">
        <w:t>Maître d’Ouvrage Délégué</w:t>
      </w:r>
      <w:r w:rsidRPr="0029472D">
        <w:t>,</w:t>
      </w:r>
      <w:r w:rsidR="00FB06AD" w:rsidRPr="0029472D">
        <w:t xml:space="preserve"> </w:t>
      </w:r>
      <w:r w:rsidRPr="0029472D">
        <w:t>et</w:t>
      </w:r>
      <w:r w:rsidR="00FB06AD" w:rsidRPr="0029472D">
        <w:t xml:space="preserve"> </w:t>
      </w:r>
      <w:r w:rsidRPr="0029472D">
        <w:t>sans</w:t>
      </w:r>
      <w:r w:rsidR="00FB06AD" w:rsidRPr="0029472D">
        <w:t xml:space="preserve"> </w:t>
      </w:r>
      <w:r w:rsidRPr="0029472D">
        <w:t>avoir</w:t>
      </w:r>
      <w:r w:rsidR="00FB06AD" w:rsidRPr="0029472D">
        <w:t xml:space="preserve"> </w:t>
      </w:r>
      <w:r w:rsidRPr="0029472D">
        <w:t>à</w:t>
      </w:r>
      <w:r w:rsidR="00FB06AD" w:rsidRPr="0029472D">
        <w:t xml:space="preserve"> </w:t>
      </w:r>
      <w:r w:rsidRPr="0029472D">
        <w:t>assortir</w:t>
      </w:r>
      <w:r w:rsidR="00FB06AD" w:rsidRPr="0029472D">
        <w:t xml:space="preserve"> </w:t>
      </w:r>
      <w:r w:rsidRPr="0029472D">
        <w:t>leurs soumissions de réserves</w:t>
      </w:r>
      <w:r w:rsidR="00FB06AD" w:rsidRPr="0029472D">
        <w:t xml:space="preserve"> </w:t>
      </w:r>
      <w:r w:rsidRPr="0029472D">
        <w:t>ou</w:t>
      </w:r>
      <w:r w:rsidR="00FB06AD" w:rsidRPr="0029472D">
        <w:t xml:space="preserve"> </w:t>
      </w:r>
      <w:r w:rsidRPr="0029472D">
        <w:t>de conditions</w:t>
      </w:r>
      <w:r w:rsidR="00FB06AD" w:rsidRPr="0029472D">
        <w:t xml:space="preserve"> </w:t>
      </w:r>
      <w:r w:rsidRPr="0029472D">
        <w:t>particulières, il faut un ensemble des Clauses</w:t>
      </w:r>
      <w:r w:rsidR="00FB06AD" w:rsidRPr="0029472D">
        <w:t xml:space="preserve"> </w:t>
      </w:r>
      <w:r w:rsidRPr="0029472D">
        <w:t>Techniques</w:t>
      </w:r>
      <w:r w:rsidR="00FB06AD" w:rsidRPr="0029472D">
        <w:t xml:space="preserve"> </w:t>
      </w:r>
      <w:r w:rsidRPr="0029472D">
        <w:t>Particulières</w:t>
      </w:r>
      <w:r w:rsidR="00FB06AD" w:rsidRPr="0029472D">
        <w:t xml:space="preserve"> </w:t>
      </w:r>
      <w:r w:rsidRPr="0029472D">
        <w:t>et</w:t>
      </w:r>
      <w:r w:rsidR="00FB06AD" w:rsidRPr="0029472D">
        <w:t xml:space="preserve"> </w:t>
      </w:r>
      <w:r w:rsidRPr="0029472D">
        <w:t>de</w:t>
      </w:r>
      <w:r w:rsidR="00FB06AD" w:rsidRPr="0029472D">
        <w:t xml:space="preserve"> </w:t>
      </w:r>
      <w:r w:rsidRPr="0029472D">
        <w:t>plans</w:t>
      </w:r>
      <w:r w:rsidR="00FB06AD" w:rsidRPr="0029472D">
        <w:t xml:space="preserve"> </w:t>
      </w:r>
      <w:r w:rsidRPr="0029472D">
        <w:t>à</w:t>
      </w:r>
      <w:r w:rsidR="00FB06AD" w:rsidRPr="0029472D">
        <w:t xml:space="preserve"> </w:t>
      </w:r>
      <w:r w:rsidRPr="0029472D">
        <w:t>la</w:t>
      </w:r>
      <w:r w:rsidR="00FB06AD" w:rsidRPr="0029472D">
        <w:t xml:space="preserve"> </w:t>
      </w:r>
      <w:r w:rsidRPr="0029472D">
        <w:t>fois</w:t>
      </w:r>
      <w:r w:rsidR="00FB06AD" w:rsidRPr="0029472D">
        <w:t xml:space="preserve"> </w:t>
      </w:r>
      <w:r w:rsidRPr="0029472D">
        <w:t>clairs</w:t>
      </w:r>
      <w:r w:rsidR="00FB06AD" w:rsidRPr="0029472D">
        <w:t xml:space="preserve"> </w:t>
      </w:r>
      <w:r w:rsidRPr="0029472D">
        <w:t>et</w:t>
      </w:r>
      <w:r w:rsidR="00FB06AD" w:rsidRPr="0029472D">
        <w:t xml:space="preserve"> </w:t>
      </w:r>
      <w:r w:rsidRPr="0029472D">
        <w:t>précis. Dans</w:t>
      </w:r>
      <w:r w:rsidR="00FB06AD" w:rsidRPr="0029472D">
        <w:t xml:space="preserve"> </w:t>
      </w:r>
      <w:r w:rsidRPr="0029472D">
        <w:t>le</w:t>
      </w:r>
      <w:r w:rsidR="00FB06AD" w:rsidRPr="0029472D">
        <w:t xml:space="preserve"> </w:t>
      </w:r>
      <w:r w:rsidRPr="0029472D">
        <w:t>cas d'un</w:t>
      </w:r>
      <w:r w:rsidR="00FB06AD" w:rsidRPr="0029472D">
        <w:t xml:space="preserve"> </w:t>
      </w:r>
      <w:r w:rsidRPr="0029472D">
        <w:t>Appel</w:t>
      </w:r>
      <w:r w:rsidR="00FB06AD" w:rsidRPr="0029472D">
        <w:t xml:space="preserve"> </w:t>
      </w:r>
      <w:r w:rsidRPr="0029472D">
        <w:t>d'Offres</w:t>
      </w:r>
      <w:r w:rsidR="00FB06AD" w:rsidRPr="0029472D">
        <w:t xml:space="preserve"> </w:t>
      </w:r>
      <w:r w:rsidRPr="0029472D">
        <w:t>International,</w:t>
      </w:r>
      <w:r w:rsidR="00FB06AD" w:rsidRPr="0029472D">
        <w:t xml:space="preserve"> </w:t>
      </w:r>
      <w:r w:rsidRPr="0029472D">
        <w:t>ces</w:t>
      </w:r>
      <w:r w:rsidR="00FB06AD" w:rsidRPr="0029472D">
        <w:t xml:space="preserve"> </w:t>
      </w:r>
      <w:r w:rsidRPr="0029472D">
        <w:t>spécifications</w:t>
      </w:r>
      <w:r w:rsidR="00FB06AD" w:rsidRPr="0029472D">
        <w:t xml:space="preserve"> </w:t>
      </w:r>
      <w:r w:rsidRPr="0029472D">
        <w:t>et</w:t>
      </w:r>
      <w:r w:rsidR="00FB06AD" w:rsidRPr="0029472D">
        <w:t xml:space="preserve"> </w:t>
      </w:r>
      <w:r w:rsidRPr="0029472D">
        <w:t>plans</w:t>
      </w:r>
      <w:r w:rsidR="00FB06AD" w:rsidRPr="0029472D">
        <w:t xml:space="preserve"> </w:t>
      </w:r>
      <w:r w:rsidRPr="0029472D">
        <w:t>doivent</w:t>
      </w:r>
      <w:r w:rsidR="00FB06AD" w:rsidRPr="0029472D">
        <w:t xml:space="preserve"> </w:t>
      </w:r>
      <w:r w:rsidRPr="0029472D">
        <w:t>être</w:t>
      </w:r>
      <w:r w:rsidR="00FB06AD" w:rsidRPr="0029472D">
        <w:t xml:space="preserve"> </w:t>
      </w:r>
      <w:r w:rsidRPr="0029472D">
        <w:t>établis</w:t>
      </w:r>
      <w:r w:rsidR="00FB06AD" w:rsidRPr="0029472D">
        <w:t xml:space="preserve"> </w:t>
      </w:r>
      <w:r w:rsidRPr="0029472D">
        <w:t>de façon</w:t>
      </w:r>
      <w:r w:rsidR="00FB06AD" w:rsidRPr="0029472D">
        <w:t xml:space="preserve"> </w:t>
      </w:r>
      <w:r w:rsidRPr="0029472D">
        <w:t>à permettre</w:t>
      </w:r>
      <w:r w:rsidR="00FB06AD" w:rsidRPr="0029472D">
        <w:t xml:space="preserve"> </w:t>
      </w:r>
      <w:r w:rsidRPr="0029472D">
        <w:t>une</w:t>
      </w:r>
      <w:r w:rsidR="00FB06AD" w:rsidRPr="0029472D">
        <w:t xml:space="preserve"> </w:t>
      </w:r>
      <w:r w:rsidRPr="0029472D">
        <w:t>concurrence aussi large que possible, tout en</w:t>
      </w:r>
      <w:r w:rsidR="00FB06AD" w:rsidRPr="0029472D">
        <w:t xml:space="preserve"> </w:t>
      </w:r>
      <w:r w:rsidRPr="0029472D">
        <w:t>énonçant clairement</w:t>
      </w:r>
      <w:r w:rsidR="00FB06AD" w:rsidRPr="0029472D">
        <w:t xml:space="preserve"> </w:t>
      </w:r>
      <w:r w:rsidRPr="0029472D">
        <w:t>les</w:t>
      </w:r>
      <w:r w:rsidR="00FB06AD" w:rsidRPr="0029472D">
        <w:t xml:space="preserve"> </w:t>
      </w:r>
      <w:r w:rsidRPr="0029472D">
        <w:t>critères</w:t>
      </w:r>
      <w:r w:rsidR="00FB06AD" w:rsidRPr="0029472D">
        <w:t xml:space="preserve"> </w:t>
      </w:r>
      <w:r w:rsidRPr="0029472D">
        <w:t>auxquels</w:t>
      </w:r>
      <w:r w:rsidR="00FB06AD" w:rsidRPr="0029472D">
        <w:t xml:space="preserve"> </w:t>
      </w:r>
      <w:r w:rsidRPr="0029472D">
        <w:t>devront</w:t>
      </w:r>
      <w:r w:rsidR="00FB06AD" w:rsidRPr="0029472D">
        <w:t xml:space="preserve"> </w:t>
      </w:r>
      <w:r w:rsidRPr="0029472D">
        <w:t>répondre</w:t>
      </w:r>
      <w:r w:rsidR="00FB06AD" w:rsidRPr="0029472D">
        <w:t xml:space="preserve"> </w:t>
      </w:r>
      <w:r w:rsidRPr="0029472D">
        <w:t>les</w:t>
      </w:r>
      <w:r w:rsidR="00FB06AD" w:rsidRPr="0029472D">
        <w:t xml:space="preserve"> </w:t>
      </w:r>
      <w:r w:rsidRPr="0029472D">
        <w:t>travaux,</w:t>
      </w:r>
      <w:r w:rsidR="00FB06AD" w:rsidRPr="0029472D">
        <w:t xml:space="preserve"> </w:t>
      </w:r>
      <w:r w:rsidR="00137667" w:rsidRPr="0029472D">
        <w:t xml:space="preserve">ouvrages, </w:t>
      </w:r>
      <w:r w:rsidRPr="0029472D">
        <w:t>matériaux et services faisant l'objet du Marché. C'est à cette</w:t>
      </w:r>
      <w:r w:rsidR="00FB06AD" w:rsidRPr="0029472D">
        <w:t xml:space="preserve"> </w:t>
      </w:r>
      <w:r w:rsidRPr="0029472D">
        <w:t>condition seulement</w:t>
      </w:r>
      <w:r w:rsidR="00FB06AD" w:rsidRPr="0029472D">
        <w:t xml:space="preserve"> </w:t>
      </w:r>
      <w:r w:rsidRPr="0029472D">
        <w:t>que les objectifs</w:t>
      </w:r>
      <w:r w:rsidR="00FB06AD" w:rsidRPr="0029472D">
        <w:t xml:space="preserve"> </w:t>
      </w:r>
      <w:r w:rsidRPr="0029472D">
        <w:t>d'économie,</w:t>
      </w:r>
      <w:r w:rsidR="00FB06AD" w:rsidRPr="0029472D">
        <w:t xml:space="preserve"> </w:t>
      </w:r>
      <w:r w:rsidRPr="0029472D">
        <w:t>d'efficacité</w:t>
      </w:r>
      <w:r w:rsidR="00FB06AD" w:rsidRPr="0029472D">
        <w:t xml:space="preserve"> </w:t>
      </w:r>
      <w:r w:rsidRPr="0029472D">
        <w:t>et</w:t>
      </w:r>
      <w:r w:rsidR="00FB06AD" w:rsidRPr="0029472D">
        <w:t xml:space="preserve"> </w:t>
      </w:r>
      <w:r w:rsidRPr="0029472D">
        <w:t>d'équité</w:t>
      </w:r>
      <w:r w:rsidR="00FB06AD" w:rsidRPr="0029472D">
        <w:t xml:space="preserve"> </w:t>
      </w:r>
      <w:r w:rsidRPr="0029472D">
        <w:t>dans</w:t>
      </w:r>
      <w:r w:rsidR="00FB06AD" w:rsidRPr="0029472D">
        <w:t xml:space="preserve"> </w:t>
      </w:r>
      <w:r w:rsidRPr="0029472D">
        <w:t>la</w:t>
      </w:r>
      <w:r w:rsidR="00FB06AD" w:rsidRPr="0029472D">
        <w:t xml:space="preserve"> </w:t>
      </w:r>
      <w:r w:rsidRPr="0029472D">
        <w:t>passation</w:t>
      </w:r>
      <w:r w:rsidR="00FB06AD" w:rsidRPr="0029472D">
        <w:t xml:space="preserve"> </w:t>
      </w:r>
      <w:r w:rsidRPr="0029472D">
        <w:t>du</w:t>
      </w:r>
      <w:r w:rsidR="00FB06AD" w:rsidRPr="0029472D">
        <w:t xml:space="preserve"> </w:t>
      </w:r>
      <w:r w:rsidRPr="0029472D">
        <w:t>marché</w:t>
      </w:r>
      <w:r w:rsidR="00FB06AD" w:rsidRPr="0029472D">
        <w:t xml:space="preserve"> </w:t>
      </w:r>
      <w:r w:rsidRPr="0029472D">
        <w:t>pourront être</w:t>
      </w:r>
      <w:r w:rsidR="00FB06AD" w:rsidRPr="0029472D">
        <w:t xml:space="preserve"> </w:t>
      </w:r>
      <w:r w:rsidRPr="0029472D">
        <w:t>atteints,</w:t>
      </w:r>
      <w:r w:rsidR="00FB06AD" w:rsidRPr="0029472D">
        <w:t xml:space="preserve"> </w:t>
      </w:r>
      <w:r w:rsidRPr="0029472D">
        <w:t>que</w:t>
      </w:r>
      <w:r w:rsidR="00FB06AD" w:rsidRPr="0029472D">
        <w:t xml:space="preserve"> </w:t>
      </w:r>
      <w:r w:rsidRPr="0029472D">
        <w:t>la</w:t>
      </w:r>
      <w:r w:rsidR="00FB06AD" w:rsidRPr="0029472D">
        <w:t xml:space="preserve"> </w:t>
      </w:r>
      <w:r w:rsidRPr="0029472D">
        <w:t>conformité des</w:t>
      </w:r>
      <w:r w:rsidR="00FB06AD" w:rsidRPr="0029472D">
        <w:t xml:space="preserve"> </w:t>
      </w:r>
      <w:r w:rsidRPr="0029472D">
        <w:t>soumissions sera assurée et</w:t>
      </w:r>
      <w:r w:rsidR="00FB06AD" w:rsidRPr="0029472D">
        <w:t xml:space="preserve"> </w:t>
      </w:r>
      <w:r w:rsidRPr="0029472D">
        <w:t>que le</w:t>
      </w:r>
      <w:r w:rsidR="00FB06AD" w:rsidRPr="0029472D">
        <w:t xml:space="preserve"> </w:t>
      </w:r>
      <w:r w:rsidRPr="0029472D">
        <w:t>travail ultérieur d'évaluation des soumissions</w:t>
      </w:r>
      <w:r w:rsidR="00FB06AD" w:rsidRPr="0029472D">
        <w:t xml:space="preserve"> </w:t>
      </w:r>
      <w:r w:rsidRPr="0029472D">
        <w:t>sera</w:t>
      </w:r>
      <w:r w:rsidR="00FB06AD" w:rsidRPr="0029472D">
        <w:t xml:space="preserve"> </w:t>
      </w:r>
      <w:r w:rsidRPr="0029472D">
        <w:t>facilité. Les</w:t>
      </w:r>
      <w:r w:rsidR="00FB06AD" w:rsidRPr="0029472D">
        <w:t xml:space="preserve"> </w:t>
      </w:r>
      <w:r w:rsidRPr="0029472D">
        <w:t>Clauses Techniques Particulières</w:t>
      </w:r>
      <w:r w:rsidR="00FB06AD" w:rsidRPr="0029472D">
        <w:t xml:space="preserve"> </w:t>
      </w:r>
      <w:r w:rsidRPr="0029472D">
        <w:t>devront</w:t>
      </w:r>
      <w:r w:rsidR="00FB06AD" w:rsidRPr="0029472D">
        <w:t xml:space="preserve"> </w:t>
      </w:r>
      <w:r w:rsidRPr="0029472D">
        <w:t>exiger</w:t>
      </w:r>
      <w:r w:rsidR="00FB06AD" w:rsidRPr="0029472D">
        <w:t xml:space="preserve"> </w:t>
      </w:r>
      <w:r w:rsidRPr="0029472D">
        <w:t>que</w:t>
      </w:r>
      <w:r w:rsidR="00FB06AD" w:rsidRPr="0029472D">
        <w:t xml:space="preserve"> </w:t>
      </w:r>
      <w:r w:rsidRPr="0029472D">
        <w:t>l'ensemble</w:t>
      </w:r>
      <w:r w:rsidR="00FB06AD" w:rsidRPr="0029472D">
        <w:t xml:space="preserve"> </w:t>
      </w:r>
      <w:r w:rsidRPr="0029472D">
        <w:t>des</w:t>
      </w:r>
      <w:r w:rsidR="00FB06AD" w:rsidRPr="0029472D">
        <w:t xml:space="preserve"> </w:t>
      </w:r>
      <w:r w:rsidRPr="0029472D">
        <w:t>fournitures</w:t>
      </w:r>
      <w:r w:rsidR="00FB06AD" w:rsidRPr="0029472D">
        <w:t xml:space="preserve"> </w:t>
      </w:r>
      <w:r w:rsidRPr="0029472D">
        <w:t>et</w:t>
      </w:r>
      <w:r w:rsidR="00FB06AD" w:rsidRPr="0029472D">
        <w:t xml:space="preserve"> </w:t>
      </w:r>
      <w:r w:rsidRPr="0029472D">
        <w:t>matériaux</w:t>
      </w:r>
      <w:r w:rsidR="00FB06AD" w:rsidRPr="0029472D">
        <w:t xml:space="preserve"> </w:t>
      </w:r>
      <w:r w:rsidRPr="0029472D">
        <w:t>nécessaires à</w:t>
      </w:r>
      <w:r w:rsidR="00FB06AD" w:rsidRPr="0029472D">
        <w:t xml:space="preserve"> </w:t>
      </w:r>
      <w:r w:rsidRPr="0029472D">
        <w:t>l'exécution</w:t>
      </w:r>
      <w:r w:rsidR="00FB06AD" w:rsidRPr="0029472D">
        <w:t xml:space="preserve"> </w:t>
      </w:r>
      <w:r w:rsidRPr="0029472D">
        <w:t>des</w:t>
      </w:r>
      <w:r w:rsidR="00FB06AD" w:rsidRPr="0029472D">
        <w:t xml:space="preserve"> </w:t>
      </w:r>
      <w:r w:rsidRPr="0029472D">
        <w:t>Travaux</w:t>
      </w:r>
      <w:r w:rsidR="00FB06AD" w:rsidRPr="0029472D">
        <w:t xml:space="preserve"> </w:t>
      </w:r>
      <w:r w:rsidRPr="0029472D">
        <w:t>soient</w:t>
      </w:r>
      <w:r w:rsidR="00FB06AD" w:rsidRPr="0029472D">
        <w:t xml:space="preserve"> </w:t>
      </w:r>
      <w:r w:rsidRPr="0029472D">
        <w:t>neufs,</w:t>
      </w:r>
      <w:r w:rsidR="00FB06AD" w:rsidRPr="0029472D">
        <w:t xml:space="preserve"> </w:t>
      </w:r>
      <w:r w:rsidRPr="0029472D">
        <w:t>non</w:t>
      </w:r>
      <w:r w:rsidR="00FB06AD" w:rsidRPr="0029472D">
        <w:t xml:space="preserve"> </w:t>
      </w:r>
      <w:r w:rsidRPr="0029472D">
        <w:t>usagés</w:t>
      </w:r>
      <w:r w:rsidR="00FB06AD" w:rsidRPr="0029472D">
        <w:t xml:space="preserve"> </w:t>
      </w:r>
      <w:r w:rsidRPr="0029472D">
        <w:t>et</w:t>
      </w:r>
      <w:r w:rsidR="00FB06AD" w:rsidRPr="0029472D">
        <w:t xml:space="preserve"> </w:t>
      </w:r>
      <w:r w:rsidRPr="0029472D">
        <w:t>du</w:t>
      </w:r>
      <w:r w:rsidR="00515568" w:rsidRPr="0029472D">
        <w:t xml:space="preserve"> </w:t>
      </w:r>
      <w:r w:rsidRPr="0029472D">
        <w:t>modèle</w:t>
      </w:r>
      <w:r w:rsidR="00515568" w:rsidRPr="0029472D">
        <w:t xml:space="preserve"> </w:t>
      </w:r>
      <w:r w:rsidRPr="0029472D">
        <w:t>le</w:t>
      </w:r>
      <w:r w:rsidR="00515568" w:rsidRPr="0029472D">
        <w:t xml:space="preserve"> </w:t>
      </w:r>
      <w:r w:rsidRPr="0029472D">
        <w:t>plus</w:t>
      </w:r>
      <w:r w:rsidR="00515568" w:rsidRPr="0029472D">
        <w:t xml:space="preserve"> </w:t>
      </w:r>
      <w:r w:rsidRPr="0029472D">
        <w:t>récent</w:t>
      </w:r>
      <w:r w:rsidR="00515568" w:rsidRPr="0029472D">
        <w:t xml:space="preserve"> </w:t>
      </w:r>
      <w:r w:rsidRPr="0029472D">
        <w:t>ou courant</w:t>
      </w:r>
      <w:r w:rsidR="00515568" w:rsidRPr="0029472D">
        <w:t xml:space="preserve"> </w:t>
      </w:r>
      <w:r w:rsidRPr="0029472D">
        <w:t>et,</w:t>
      </w:r>
      <w:r w:rsidR="00515568" w:rsidRPr="0029472D">
        <w:t xml:space="preserve"> </w:t>
      </w:r>
      <w:r w:rsidRPr="0029472D">
        <w:t>à</w:t>
      </w:r>
      <w:r w:rsidR="00515568" w:rsidRPr="0029472D">
        <w:t xml:space="preserve"> </w:t>
      </w:r>
      <w:r w:rsidRPr="0029472D">
        <w:t>moins</w:t>
      </w:r>
      <w:r w:rsidR="00515568" w:rsidRPr="0029472D">
        <w:t xml:space="preserve"> </w:t>
      </w:r>
      <w:r w:rsidRPr="0029472D">
        <w:t>que</w:t>
      </w:r>
      <w:r w:rsidR="00515568" w:rsidRPr="0029472D">
        <w:t xml:space="preserve"> </w:t>
      </w:r>
      <w:r w:rsidRPr="0029472D">
        <w:t>le</w:t>
      </w:r>
      <w:r w:rsidR="00515568" w:rsidRPr="0029472D">
        <w:t xml:space="preserve"> </w:t>
      </w:r>
      <w:r w:rsidRPr="0029472D">
        <w:t>Marché</w:t>
      </w:r>
      <w:r w:rsidR="00515568" w:rsidRPr="0029472D">
        <w:t xml:space="preserve"> </w:t>
      </w:r>
      <w:r w:rsidRPr="0029472D">
        <w:t>n'en</w:t>
      </w:r>
      <w:r w:rsidR="00515568" w:rsidRPr="0029472D">
        <w:t xml:space="preserve"> </w:t>
      </w:r>
      <w:r w:rsidRPr="0029472D">
        <w:t>dispose</w:t>
      </w:r>
      <w:r w:rsidR="00515568" w:rsidRPr="0029472D">
        <w:t xml:space="preserve"> </w:t>
      </w:r>
      <w:r w:rsidRPr="0029472D">
        <w:t>autrement,</w:t>
      </w:r>
      <w:r w:rsidR="00515568" w:rsidRPr="0029472D">
        <w:t xml:space="preserve"> </w:t>
      </w:r>
      <w:r w:rsidRPr="0029472D">
        <w:t>qu'ils</w:t>
      </w:r>
      <w:r w:rsidR="00515568" w:rsidRPr="0029472D">
        <w:t xml:space="preserve"> </w:t>
      </w:r>
      <w:r w:rsidRPr="0029472D">
        <w:t>englobent</w:t>
      </w:r>
      <w:r w:rsidR="00FB06AD" w:rsidRPr="0029472D">
        <w:t xml:space="preserve">                                                           </w:t>
      </w:r>
      <w:r w:rsidRPr="0029472D">
        <w:t>toutes les</w:t>
      </w:r>
      <w:r w:rsidR="00515568" w:rsidRPr="0029472D">
        <w:t xml:space="preserve"> </w:t>
      </w:r>
      <w:r w:rsidRPr="0029472D">
        <w:t>dernières</w:t>
      </w:r>
      <w:r w:rsidR="00515568" w:rsidRPr="0029472D">
        <w:t xml:space="preserve"> </w:t>
      </w:r>
      <w:r w:rsidRPr="0029472D">
        <w:t>améliorations</w:t>
      </w:r>
      <w:r w:rsidR="00515568" w:rsidRPr="0029472D">
        <w:t xml:space="preserve"> </w:t>
      </w:r>
      <w:r w:rsidRPr="0029472D">
        <w:t>apportées</w:t>
      </w:r>
      <w:r w:rsidR="00515568" w:rsidRPr="0029472D">
        <w:t xml:space="preserve"> </w:t>
      </w:r>
      <w:r w:rsidRPr="0029472D">
        <w:t>à</w:t>
      </w:r>
      <w:r w:rsidR="00515568" w:rsidRPr="0029472D">
        <w:t xml:space="preserve"> </w:t>
      </w:r>
      <w:r w:rsidRPr="0029472D">
        <w:t>la</w:t>
      </w:r>
      <w:r w:rsidR="00515568" w:rsidRPr="0029472D">
        <w:t xml:space="preserve"> </w:t>
      </w:r>
      <w:r w:rsidRPr="0029472D">
        <w:t>conception</w:t>
      </w:r>
      <w:r w:rsidR="00515568" w:rsidRPr="0029472D">
        <w:t xml:space="preserve"> </w:t>
      </w:r>
      <w:r w:rsidRPr="0029472D">
        <w:t>ou</w:t>
      </w:r>
      <w:r w:rsidR="00515568" w:rsidRPr="0029472D">
        <w:t xml:space="preserve"> </w:t>
      </w:r>
      <w:r w:rsidRPr="0029472D">
        <w:t>aux</w:t>
      </w:r>
      <w:r w:rsidR="00515568" w:rsidRPr="0029472D">
        <w:t xml:space="preserve"> </w:t>
      </w:r>
      <w:r w:rsidRPr="0029472D">
        <w:t>matériaux.</w:t>
      </w:r>
    </w:p>
    <w:p w14:paraId="4D1D53B4" w14:textId="20E35CD9" w:rsidR="00273DD0" w:rsidRPr="0029472D" w:rsidRDefault="00353DCC" w:rsidP="00230C15">
      <w:pPr>
        <w:widowControl w:val="0"/>
        <w:tabs>
          <w:tab w:val="left" w:pos="2260"/>
        </w:tabs>
        <w:autoSpaceDE w:val="0"/>
        <w:spacing w:after="60" w:line="360" w:lineRule="auto"/>
        <w:jc w:val="both"/>
      </w:pPr>
      <w:r w:rsidRPr="0029472D">
        <w:t>2.</w:t>
      </w:r>
      <w:r w:rsidR="00515568" w:rsidRPr="0029472D">
        <w:t xml:space="preserve"> </w:t>
      </w:r>
      <w:r w:rsidRPr="0029472D">
        <w:t>En</w:t>
      </w:r>
      <w:r w:rsidR="00515568" w:rsidRPr="0029472D">
        <w:t xml:space="preserve"> </w:t>
      </w:r>
      <w:r w:rsidRPr="0029472D">
        <w:t>principe,</w:t>
      </w:r>
      <w:r w:rsidR="00515568" w:rsidRPr="0029472D">
        <w:t xml:space="preserve"> </w:t>
      </w:r>
      <w:r w:rsidRPr="0029472D">
        <w:t>la</w:t>
      </w:r>
      <w:r w:rsidR="00515568" w:rsidRPr="0029472D">
        <w:t xml:space="preserve"> </w:t>
      </w:r>
      <w:r w:rsidRPr="0029472D">
        <w:t>plupart</w:t>
      </w:r>
      <w:r w:rsidR="00515568" w:rsidRPr="0029472D">
        <w:t xml:space="preserve"> </w:t>
      </w:r>
      <w:r w:rsidRPr="0029472D">
        <w:t>des</w:t>
      </w:r>
      <w:r w:rsidR="00515568" w:rsidRPr="0029472D">
        <w:t xml:space="preserve"> </w:t>
      </w:r>
      <w:r w:rsidRPr="0029472D">
        <w:t>Clauses</w:t>
      </w:r>
      <w:r w:rsidR="00515568" w:rsidRPr="0029472D">
        <w:t xml:space="preserve"> </w:t>
      </w:r>
      <w:r w:rsidRPr="0029472D">
        <w:t>Techniques</w:t>
      </w:r>
      <w:r w:rsidR="00515568" w:rsidRPr="0029472D">
        <w:t xml:space="preserve"> </w:t>
      </w:r>
      <w:r w:rsidRPr="0029472D">
        <w:t>Particulières</w:t>
      </w:r>
      <w:r w:rsidR="00515568" w:rsidRPr="0029472D">
        <w:t xml:space="preserve"> </w:t>
      </w:r>
      <w:r w:rsidRPr="0029472D">
        <w:t>sont</w:t>
      </w:r>
      <w:r w:rsidR="00515568" w:rsidRPr="0029472D">
        <w:t xml:space="preserve"> </w:t>
      </w:r>
      <w:r w:rsidRPr="0029472D">
        <w:t>choisies</w:t>
      </w:r>
      <w:r w:rsidR="00515568" w:rsidRPr="0029472D">
        <w:t xml:space="preserve"> </w:t>
      </w:r>
      <w:r w:rsidRPr="0029472D">
        <w:t>et</w:t>
      </w:r>
      <w:r w:rsidR="00515568" w:rsidRPr="0029472D">
        <w:t xml:space="preserve"> </w:t>
      </w:r>
      <w:r w:rsidRPr="0029472D">
        <w:t>définies par</w:t>
      </w:r>
      <w:r w:rsidR="00515568" w:rsidRPr="0029472D">
        <w:t xml:space="preserve"> </w:t>
      </w:r>
      <w:r w:rsidRPr="0029472D">
        <w:t>le</w:t>
      </w:r>
      <w:r w:rsidR="00515568" w:rsidRPr="0029472D">
        <w:t xml:space="preserve"> </w:t>
      </w:r>
      <w:r w:rsidRPr="0029472D">
        <w:t>Maître d’Ouvrage</w:t>
      </w:r>
      <w:r w:rsidR="00CC1E99" w:rsidRPr="0029472D">
        <w:t xml:space="preserve"> ou</w:t>
      </w:r>
      <w:r w:rsidR="00AC6C10" w:rsidRPr="0029472D">
        <w:t xml:space="preserve"> le</w:t>
      </w:r>
      <w:r w:rsidR="00CC1E99" w:rsidRPr="0029472D">
        <w:t xml:space="preserve"> Maître d’Ouvrage Délégué</w:t>
      </w:r>
      <w:r w:rsidRPr="0029472D">
        <w:t xml:space="preserve"> en fonction des</w:t>
      </w:r>
      <w:r w:rsidR="00515568" w:rsidRPr="0029472D">
        <w:t xml:space="preserve"> </w:t>
      </w:r>
      <w:r w:rsidRPr="0029472D">
        <w:t>travaux prévus dans</w:t>
      </w:r>
      <w:r w:rsidR="00515568" w:rsidRPr="0029472D">
        <w:t xml:space="preserve"> </w:t>
      </w:r>
      <w:r w:rsidRPr="0029472D">
        <w:t>le Marché en question. Il</w:t>
      </w:r>
      <w:r w:rsidR="00515568" w:rsidRPr="0029472D">
        <w:t xml:space="preserve"> </w:t>
      </w:r>
      <w:r w:rsidRPr="0029472D">
        <w:t>n'y</w:t>
      </w:r>
      <w:r w:rsidR="00515568" w:rsidRPr="0029472D">
        <w:t xml:space="preserve"> </w:t>
      </w:r>
      <w:r w:rsidRPr="0029472D">
        <w:t>a</w:t>
      </w:r>
      <w:r w:rsidR="00515568" w:rsidRPr="0029472D">
        <w:t xml:space="preserve"> </w:t>
      </w:r>
      <w:r w:rsidRPr="0029472D">
        <w:t>donc</w:t>
      </w:r>
      <w:r w:rsidR="00515568" w:rsidRPr="0029472D">
        <w:t xml:space="preserve"> </w:t>
      </w:r>
      <w:r w:rsidRPr="0029472D">
        <w:t>pas</w:t>
      </w:r>
      <w:r w:rsidR="00515568" w:rsidRPr="0029472D">
        <w:t xml:space="preserve"> </w:t>
      </w:r>
      <w:r w:rsidRPr="0029472D">
        <w:t>de</w:t>
      </w:r>
      <w:r w:rsidR="00515568" w:rsidRPr="0029472D">
        <w:t xml:space="preserve"> </w:t>
      </w:r>
      <w:r w:rsidRPr="0029472D">
        <w:t>modèle</w:t>
      </w:r>
      <w:r w:rsidR="00515568" w:rsidRPr="0029472D">
        <w:t xml:space="preserve"> </w:t>
      </w:r>
      <w:r w:rsidRPr="0029472D">
        <w:t>type</w:t>
      </w:r>
      <w:r w:rsidR="00515568" w:rsidRPr="0029472D">
        <w:t xml:space="preserve"> </w:t>
      </w:r>
      <w:r w:rsidRPr="0029472D">
        <w:t>de</w:t>
      </w:r>
      <w:r w:rsidR="00515568" w:rsidRPr="0029472D">
        <w:t xml:space="preserve"> </w:t>
      </w:r>
      <w:r w:rsidRPr="0029472D">
        <w:t>spécifications</w:t>
      </w:r>
      <w:r w:rsidR="00515568" w:rsidRPr="0029472D">
        <w:t xml:space="preserve"> </w:t>
      </w:r>
      <w:r w:rsidRPr="0029472D">
        <w:t>techniques</w:t>
      </w:r>
      <w:r w:rsidR="00515568" w:rsidRPr="0029472D">
        <w:t xml:space="preserve"> </w:t>
      </w:r>
      <w:r w:rsidRPr="0029472D">
        <w:t>applicables dans</w:t>
      </w:r>
      <w:r w:rsidR="00515568" w:rsidRPr="0029472D">
        <w:t xml:space="preserve"> </w:t>
      </w:r>
      <w:r w:rsidRPr="0029472D">
        <w:t>tous</w:t>
      </w:r>
      <w:r w:rsidR="00515568" w:rsidRPr="0029472D">
        <w:t xml:space="preserve"> </w:t>
      </w:r>
      <w:r w:rsidRPr="0029472D">
        <w:t>les</w:t>
      </w:r>
      <w:r w:rsidR="00515568" w:rsidRPr="0029472D">
        <w:t xml:space="preserve"> </w:t>
      </w:r>
      <w:r w:rsidRPr="0029472D">
        <w:t>cas,</w:t>
      </w:r>
      <w:r w:rsidR="00515568" w:rsidRPr="0029472D">
        <w:t xml:space="preserve"> </w:t>
      </w:r>
      <w:r w:rsidRPr="0029472D">
        <w:t>quel</w:t>
      </w:r>
      <w:r w:rsidR="004F2CFC" w:rsidRPr="0029472D">
        <w:t xml:space="preserve"> </w:t>
      </w:r>
      <w:r w:rsidRPr="0029472D">
        <w:t>que</w:t>
      </w:r>
      <w:r w:rsidR="00515568" w:rsidRPr="0029472D">
        <w:t xml:space="preserve"> </w:t>
      </w:r>
      <w:r w:rsidRPr="0029472D">
        <w:t>soit</w:t>
      </w:r>
      <w:r w:rsidR="00515568" w:rsidRPr="0029472D">
        <w:t xml:space="preserve"> </w:t>
      </w:r>
      <w:r w:rsidRPr="0029472D">
        <w:t>le</w:t>
      </w:r>
      <w:r w:rsidR="00515568" w:rsidRPr="0029472D">
        <w:t xml:space="preserve"> </w:t>
      </w:r>
      <w:r w:rsidRPr="0029472D">
        <w:t>secteur</w:t>
      </w:r>
      <w:r w:rsidR="00515568" w:rsidRPr="0029472D">
        <w:t xml:space="preserve"> </w:t>
      </w:r>
      <w:r w:rsidRPr="0029472D">
        <w:t>considéré,</w:t>
      </w:r>
      <w:r w:rsidR="00515568" w:rsidRPr="0029472D">
        <w:t xml:space="preserve"> </w:t>
      </w:r>
      <w:r w:rsidRPr="0029472D">
        <w:t>mais</w:t>
      </w:r>
      <w:r w:rsidR="00515568" w:rsidRPr="0029472D">
        <w:t xml:space="preserve"> </w:t>
      </w:r>
      <w:r w:rsidRPr="0029472D">
        <w:t>il</w:t>
      </w:r>
      <w:r w:rsidR="00515568" w:rsidRPr="0029472D">
        <w:t xml:space="preserve"> </w:t>
      </w:r>
      <w:r w:rsidRPr="0029472D">
        <w:t>existe</w:t>
      </w:r>
      <w:r w:rsidR="00515568" w:rsidRPr="0029472D">
        <w:t xml:space="preserve"> </w:t>
      </w:r>
      <w:r w:rsidRPr="0029472D">
        <w:t>des</w:t>
      </w:r>
      <w:r w:rsidR="00515568" w:rsidRPr="0029472D">
        <w:t xml:space="preserve"> </w:t>
      </w:r>
      <w:r w:rsidRPr="0029472D">
        <w:t>principes</w:t>
      </w:r>
      <w:r w:rsidR="00515568" w:rsidRPr="0029472D">
        <w:t xml:space="preserve"> </w:t>
      </w:r>
      <w:r w:rsidRPr="0029472D">
        <w:t>et pratiques</w:t>
      </w:r>
      <w:r w:rsidR="00515568" w:rsidRPr="0029472D">
        <w:t xml:space="preserve"> </w:t>
      </w:r>
      <w:r w:rsidRPr="0029472D">
        <w:t>bien</w:t>
      </w:r>
      <w:r w:rsidR="00515568" w:rsidRPr="0029472D">
        <w:t xml:space="preserve"> </w:t>
      </w:r>
      <w:r w:rsidRPr="0029472D">
        <w:t>établis,</w:t>
      </w:r>
      <w:r w:rsidR="00515568" w:rsidRPr="0029472D">
        <w:t xml:space="preserve"> </w:t>
      </w:r>
      <w:r w:rsidRPr="0029472D">
        <w:t>et</w:t>
      </w:r>
      <w:r w:rsidR="00515568" w:rsidRPr="0029472D">
        <w:t xml:space="preserve"> </w:t>
      </w:r>
      <w:r w:rsidRPr="0029472D">
        <w:t>ces</w:t>
      </w:r>
      <w:r w:rsidR="00515568" w:rsidRPr="0029472D">
        <w:t xml:space="preserve"> </w:t>
      </w:r>
      <w:r w:rsidRPr="0029472D">
        <w:t>documents</w:t>
      </w:r>
      <w:r w:rsidR="00515568" w:rsidRPr="0029472D">
        <w:t xml:space="preserve"> </w:t>
      </w:r>
      <w:r w:rsidRPr="0029472D">
        <w:t>en</w:t>
      </w:r>
      <w:r w:rsidR="00515568" w:rsidRPr="0029472D">
        <w:t xml:space="preserve"> </w:t>
      </w:r>
      <w:r w:rsidRPr="0029472D">
        <w:t>sont</w:t>
      </w:r>
      <w:r w:rsidR="00515568" w:rsidRPr="0029472D">
        <w:t xml:space="preserve"> </w:t>
      </w:r>
      <w:r w:rsidRPr="0029472D">
        <w:t>le</w:t>
      </w:r>
      <w:r w:rsidR="00515568" w:rsidRPr="0029472D">
        <w:t xml:space="preserve"> </w:t>
      </w:r>
      <w:r w:rsidRPr="0029472D">
        <w:t>reflet. C’est</w:t>
      </w:r>
      <w:r w:rsidR="00515568" w:rsidRPr="0029472D">
        <w:t xml:space="preserve"> </w:t>
      </w:r>
      <w:r w:rsidRPr="0029472D">
        <w:t>ainsi</w:t>
      </w:r>
      <w:r w:rsidR="00515568" w:rsidRPr="0029472D">
        <w:t xml:space="preserve"> </w:t>
      </w:r>
      <w:r w:rsidRPr="0029472D">
        <w:t>que</w:t>
      </w:r>
      <w:r w:rsidR="00AC3EC7" w:rsidRPr="0029472D">
        <w:t xml:space="preserve"> le </w:t>
      </w:r>
      <w:r w:rsidR="00CC1E99" w:rsidRPr="0029472D">
        <w:t xml:space="preserve">Maître d’Ouvrage ou </w:t>
      </w:r>
      <w:r w:rsidR="00454C9C" w:rsidRPr="0029472D">
        <w:t xml:space="preserve">le </w:t>
      </w:r>
      <w:r w:rsidR="00CC1E99" w:rsidRPr="0029472D">
        <w:t>Maître d’Ouvrage Délégué</w:t>
      </w:r>
      <w:r w:rsidR="00515568" w:rsidRPr="0029472D">
        <w:t xml:space="preserve"> </w:t>
      </w:r>
      <w:r w:rsidRPr="0029472D">
        <w:t>doit</w:t>
      </w:r>
      <w:r w:rsidR="00515568" w:rsidRPr="0029472D">
        <w:t xml:space="preserve"> </w:t>
      </w:r>
      <w:r w:rsidRPr="0029472D">
        <w:t>veiller</w:t>
      </w:r>
      <w:r w:rsidR="00515568" w:rsidRPr="0029472D">
        <w:t xml:space="preserve"> </w:t>
      </w:r>
      <w:r w:rsidRPr="0029472D">
        <w:t>à</w:t>
      </w:r>
      <w:r w:rsidR="00515568" w:rsidRPr="0029472D">
        <w:t xml:space="preserve"> </w:t>
      </w:r>
      <w:r w:rsidRPr="0029472D">
        <w:t>ce</w:t>
      </w:r>
      <w:r w:rsidR="00515568" w:rsidRPr="0029472D">
        <w:t xml:space="preserve"> </w:t>
      </w:r>
      <w:r w:rsidRPr="0029472D">
        <w:t>que</w:t>
      </w:r>
      <w:r w:rsidR="00515568" w:rsidRPr="0029472D">
        <w:t xml:space="preserve"> </w:t>
      </w:r>
      <w:r w:rsidRPr="0029472D">
        <w:t>les</w:t>
      </w:r>
      <w:r w:rsidR="00515568" w:rsidRPr="0029472D">
        <w:t xml:space="preserve"> </w:t>
      </w:r>
      <w:r w:rsidRPr="0029472D">
        <w:t>spécifications</w:t>
      </w:r>
      <w:r w:rsidR="00515568" w:rsidRPr="0029472D">
        <w:t xml:space="preserve"> </w:t>
      </w:r>
      <w:r w:rsidRPr="0029472D">
        <w:t>ne</w:t>
      </w:r>
      <w:r w:rsidR="00515568" w:rsidRPr="0029472D">
        <w:t xml:space="preserve"> </w:t>
      </w:r>
      <w:r w:rsidRPr="0029472D">
        <w:t>soient</w:t>
      </w:r>
      <w:r w:rsidR="00515568" w:rsidRPr="0029472D">
        <w:t xml:space="preserve"> </w:t>
      </w:r>
      <w:r w:rsidRPr="0029472D">
        <w:t>pas</w:t>
      </w:r>
      <w:r w:rsidR="00515568" w:rsidRPr="0029472D">
        <w:t xml:space="preserve"> </w:t>
      </w:r>
      <w:r w:rsidRPr="0029472D">
        <w:t>limitatives.</w:t>
      </w:r>
      <w:r w:rsidR="00515568" w:rsidRPr="0029472D">
        <w:t xml:space="preserve"> </w:t>
      </w:r>
      <w:r w:rsidRPr="0029472D">
        <w:t>En</w:t>
      </w:r>
      <w:r w:rsidR="00515568" w:rsidRPr="0029472D">
        <w:t xml:space="preserve"> </w:t>
      </w:r>
      <w:r w:rsidRPr="0029472D">
        <w:t>spécifiant</w:t>
      </w:r>
      <w:r w:rsidR="00515568" w:rsidRPr="0029472D">
        <w:t xml:space="preserve"> </w:t>
      </w:r>
      <w:r w:rsidRPr="0029472D">
        <w:t>les critères</w:t>
      </w:r>
      <w:r w:rsidR="00515568" w:rsidRPr="0029472D">
        <w:t xml:space="preserve"> </w:t>
      </w:r>
      <w:r w:rsidRPr="0029472D">
        <w:t>auxquels</w:t>
      </w:r>
      <w:r w:rsidR="00515568" w:rsidRPr="0029472D">
        <w:t xml:space="preserve"> </w:t>
      </w:r>
      <w:r w:rsidRPr="0029472D">
        <w:t>devront</w:t>
      </w:r>
      <w:r w:rsidR="00515568" w:rsidRPr="0029472D">
        <w:t xml:space="preserve"> </w:t>
      </w:r>
      <w:r w:rsidRPr="0029472D">
        <w:t>répondre</w:t>
      </w:r>
      <w:r w:rsidR="00515568" w:rsidRPr="0029472D">
        <w:t xml:space="preserve"> </w:t>
      </w:r>
      <w:r w:rsidRPr="0029472D">
        <w:t>les</w:t>
      </w:r>
      <w:r w:rsidR="00515568" w:rsidRPr="0029472D">
        <w:t xml:space="preserve"> </w:t>
      </w:r>
      <w:r w:rsidRPr="0029472D">
        <w:t>travaux,</w:t>
      </w:r>
      <w:r w:rsidR="00515568" w:rsidRPr="0029472D">
        <w:t xml:space="preserve"> </w:t>
      </w:r>
      <w:r w:rsidRPr="0029472D">
        <w:t>ouvrages,</w:t>
      </w:r>
      <w:r w:rsidR="00515568" w:rsidRPr="0029472D">
        <w:t xml:space="preserve"> </w:t>
      </w:r>
      <w:r w:rsidRPr="0029472D">
        <w:t>matériaux et</w:t>
      </w:r>
      <w:r w:rsidR="00515568" w:rsidRPr="0029472D">
        <w:t xml:space="preserve"> </w:t>
      </w:r>
      <w:r w:rsidRPr="0029472D">
        <w:t>services faisant</w:t>
      </w:r>
      <w:r w:rsidR="00515568" w:rsidRPr="0029472D">
        <w:t xml:space="preserve"> </w:t>
      </w:r>
      <w:r w:rsidRPr="0029472D">
        <w:t>l'objet</w:t>
      </w:r>
      <w:r w:rsidR="00515568" w:rsidRPr="0029472D">
        <w:t xml:space="preserve"> </w:t>
      </w:r>
      <w:r w:rsidRPr="0029472D">
        <w:t>du</w:t>
      </w:r>
      <w:r w:rsidR="00515568" w:rsidRPr="0029472D">
        <w:t xml:space="preserve"> </w:t>
      </w:r>
      <w:r w:rsidRPr="0029472D">
        <w:t>Marché,</w:t>
      </w:r>
      <w:r w:rsidR="00515568" w:rsidRPr="0029472D">
        <w:t xml:space="preserve"> </w:t>
      </w:r>
      <w:r w:rsidRPr="0029472D">
        <w:t>il</w:t>
      </w:r>
      <w:r w:rsidR="00515568" w:rsidRPr="0029472D">
        <w:t xml:space="preserve"> </w:t>
      </w:r>
      <w:r w:rsidRPr="0029472D">
        <w:t>convient</w:t>
      </w:r>
      <w:r w:rsidR="00515568" w:rsidRPr="0029472D">
        <w:t xml:space="preserve"> </w:t>
      </w:r>
      <w:r w:rsidRPr="0029472D">
        <w:t>d'utiliser,</w:t>
      </w:r>
      <w:r w:rsidR="00515568" w:rsidRPr="0029472D">
        <w:t xml:space="preserve"> </w:t>
      </w:r>
      <w:r w:rsidRPr="0029472D">
        <w:t>dans</w:t>
      </w:r>
      <w:r w:rsidR="00515568" w:rsidRPr="0029472D">
        <w:t xml:space="preserve"> </w:t>
      </w:r>
      <w:r w:rsidRPr="0029472D">
        <w:t>toute</w:t>
      </w:r>
      <w:r w:rsidR="00515568" w:rsidRPr="0029472D">
        <w:t xml:space="preserve"> </w:t>
      </w:r>
      <w:r w:rsidRPr="0029472D">
        <w:t>la</w:t>
      </w:r>
      <w:r w:rsidR="00515568" w:rsidRPr="0029472D">
        <w:t xml:space="preserve"> </w:t>
      </w:r>
      <w:r w:rsidRPr="0029472D">
        <w:t>mesure du</w:t>
      </w:r>
      <w:r w:rsidR="00515568" w:rsidRPr="0029472D">
        <w:t xml:space="preserve"> </w:t>
      </w:r>
      <w:r w:rsidRPr="0029472D">
        <w:t>possible,</w:t>
      </w:r>
      <w:r w:rsidR="00515568" w:rsidRPr="0029472D">
        <w:t xml:space="preserve"> </w:t>
      </w:r>
      <w:r w:rsidRPr="0029472D">
        <w:t>des</w:t>
      </w:r>
      <w:r w:rsidR="00515568" w:rsidRPr="0029472D">
        <w:t xml:space="preserve"> </w:t>
      </w:r>
      <w:r w:rsidRPr="0029472D">
        <w:t>critères</w:t>
      </w:r>
      <w:r w:rsidR="00515568" w:rsidRPr="0029472D">
        <w:t xml:space="preserve"> </w:t>
      </w:r>
      <w:r w:rsidRPr="0029472D">
        <w:t>reconnus</w:t>
      </w:r>
      <w:r w:rsidR="00515568" w:rsidRPr="0029472D">
        <w:t xml:space="preserve"> </w:t>
      </w:r>
      <w:r w:rsidRPr="0029472D">
        <w:t>au</w:t>
      </w:r>
      <w:r w:rsidR="00515568" w:rsidRPr="0029472D">
        <w:t xml:space="preserve"> </w:t>
      </w:r>
      <w:r w:rsidRPr="0029472D">
        <w:t>plan</w:t>
      </w:r>
      <w:r w:rsidR="00515568" w:rsidRPr="0029472D">
        <w:t xml:space="preserve"> </w:t>
      </w:r>
      <w:r w:rsidRPr="0029472D">
        <w:t>international.</w:t>
      </w:r>
      <w:r w:rsidR="00515568" w:rsidRPr="0029472D">
        <w:t xml:space="preserve"> </w:t>
      </w:r>
      <w:r w:rsidRPr="0029472D">
        <w:t>Si</w:t>
      </w:r>
      <w:r w:rsidR="00515568" w:rsidRPr="0029472D">
        <w:t xml:space="preserve"> </w:t>
      </w:r>
      <w:r w:rsidRPr="0029472D">
        <w:t>l'on</w:t>
      </w:r>
      <w:r w:rsidR="00515568" w:rsidRPr="0029472D">
        <w:t xml:space="preserve"> </w:t>
      </w:r>
      <w:r w:rsidRPr="0029472D">
        <w:t>utilise</w:t>
      </w:r>
      <w:r w:rsidR="00515568" w:rsidRPr="0029472D">
        <w:t xml:space="preserve"> </w:t>
      </w:r>
      <w:r w:rsidRPr="0029472D">
        <w:t>d'autres</w:t>
      </w:r>
      <w:r w:rsidR="00515568" w:rsidRPr="0029472D">
        <w:t xml:space="preserve"> </w:t>
      </w:r>
      <w:r w:rsidRPr="0029472D">
        <w:t>critères</w:t>
      </w:r>
      <w:r w:rsidR="00515568" w:rsidRPr="0029472D">
        <w:t xml:space="preserve"> </w:t>
      </w:r>
      <w:r w:rsidRPr="0029472D">
        <w:t>particuliers, les</w:t>
      </w:r>
      <w:r w:rsidR="00515568" w:rsidRPr="0029472D">
        <w:t xml:space="preserve"> </w:t>
      </w:r>
      <w:r w:rsidRPr="0029472D">
        <w:t>spécifications</w:t>
      </w:r>
      <w:r w:rsidR="00515568" w:rsidRPr="0029472D">
        <w:t xml:space="preserve"> </w:t>
      </w:r>
      <w:r w:rsidRPr="0029472D">
        <w:t>devront</w:t>
      </w:r>
      <w:r w:rsidR="00515568" w:rsidRPr="0029472D">
        <w:t xml:space="preserve"> </w:t>
      </w:r>
      <w:r w:rsidRPr="0029472D">
        <w:t>préciser</w:t>
      </w:r>
      <w:r w:rsidR="00515568" w:rsidRPr="0029472D">
        <w:t xml:space="preserve"> </w:t>
      </w:r>
      <w:r w:rsidRPr="0029472D">
        <w:t>que</w:t>
      </w:r>
      <w:r w:rsidR="00515568" w:rsidRPr="0029472D">
        <w:t xml:space="preserve"> </w:t>
      </w:r>
      <w:r w:rsidRPr="0029472D">
        <w:t>des</w:t>
      </w:r>
      <w:r w:rsidR="00515568" w:rsidRPr="0029472D">
        <w:t xml:space="preserve"> </w:t>
      </w:r>
      <w:r w:rsidRPr="0029472D">
        <w:t>types</w:t>
      </w:r>
      <w:r w:rsidR="00515568" w:rsidRPr="0029472D">
        <w:t xml:space="preserve"> </w:t>
      </w:r>
      <w:r w:rsidRPr="0029472D">
        <w:t>de</w:t>
      </w:r>
      <w:r w:rsidR="00515568" w:rsidRPr="0029472D">
        <w:t xml:space="preserve"> </w:t>
      </w:r>
      <w:r w:rsidRPr="0029472D">
        <w:t>fournitures, matériaux</w:t>
      </w:r>
      <w:r w:rsidR="00515568" w:rsidRPr="0029472D">
        <w:t xml:space="preserve"> </w:t>
      </w:r>
      <w:r w:rsidRPr="0029472D">
        <w:t>et travaux</w:t>
      </w:r>
      <w:r w:rsidR="00515568" w:rsidRPr="0029472D">
        <w:t xml:space="preserve"> </w:t>
      </w:r>
      <w:r w:rsidRPr="0029472D">
        <w:t>répondant</w:t>
      </w:r>
      <w:r w:rsidR="00515568" w:rsidRPr="0029472D">
        <w:t xml:space="preserve"> </w:t>
      </w:r>
      <w:r w:rsidRPr="0029472D">
        <w:t>à</w:t>
      </w:r>
      <w:r w:rsidR="00515568" w:rsidRPr="0029472D">
        <w:t xml:space="preserve"> </w:t>
      </w:r>
      <w:r w:rsidRPr="0029472D">
        <w:t>d'autres</w:t>
      </w:r>
      <w:r w:rsidR="00515568" w:rsidRPr="0029472D">
        <w:t xml:space="preserve"> </w:t>
      </w:r>
      <w:r w:rsidRPr="0029472D">
        <w:t>critères</w:t>
      </w:r>
      <w:r w:rsidR="00515568" w:rsidRPr="0029472D">
        <w:t xml:space="preserve"> </w:t>
      </w:r>
      <w:r w:rsidRPr="0029472D">
        <w:t>généralement</w:t>
      </w:r>
      <w:r w:rsidR="00515568" w:rsidRPr="0029472D">
        <w:t xml:space="preserve"> </w:t>
      </w:r>
      <w:r w:rsidRPr="0029472D">
        <w:t>admis</w:t>
      </w:r>
      <w:r w:rsidR="00515568" w:rsidRPr="0029472D">
        <w:t xml:space="preserve"> </w:t>
      </w:r>
      <w:r w:rsidRPr="0029472D">
        <w:t>et</w:t>
      </w:r>
      <w:r w:rsidR="00515568" w:rsidRPr="0029472D">
        <w:t xml:space="preserve"> </w:t>
      </w:r>
      <w:r w:rsidRPr="0029472D">
        <w:t>permettant</w:t>
      </w:r>
      <w:r w:rsidR="00515568" w:rsidRPr="0029472D">
        <w:t xml:space="preserve"> </w:t>
      </w:r>
      <w:r w:rsidRPr="0029472D">
        <w:t>d'assurer</w:t>
      </w:r>
      <w:r w:rsidR="00515568" w:rsidRPr="0029472D">
        <w:t xml:space="preserve"> </w:t>
      </w:r>
      <w:r w:rsidRPr="0029472D">
        <w:t>un</w:t>
      </w:r>
      <w:r w:rsidR="00515568" w:rsidRPr="0029472D">
        <w:t xml:space="preserve"> </w:t>
      </w:r>
      <w:r w:rsidRPr="0029472D">
        <w:t>niveau</w:t>
      </w:r>
      <w:r w:rsidR="00515568" w:rsidRPr="0029472D">
        <w:t xml:space="preserve"> </w:t>
      </w:r>
      <w:r w:rsidRPr="0029472D">
        <w:t>de</w:t>
      </w:r>
      <w:r w:rsidR="00515568" w:rsidRPr="0029472D">
        <w:t xml:space="preserve"> </w:t>
      </w:r>
      <w:r w:rsidRPr="0029472D">
        <w:t>qualité</w:t>
      </w:r>
      <w:r w:rsidR="00515568" w:rsidRPr="0029472D">
        <w:t xml:space="preserve"> </w:t>
      </w:r>
      <w:r w:rsidRPr="0029472D">
        <w:t>égal</w:t>
      </w:r>
      <w:r w:rsidR="00515568" w:rsidRPr="0029472D">
        <w:t xml:space="preserve"> </w:t>
      </w:r>
      <w:r w:rsidRPr="0029472D">
        <w:t>ou</w:t>
      </w:r>
      <w:r w:rsidR="00515568" w:rsidRPr="0029472D">
        <w:t xml:space="preserve"> </w:t>
      </w:r>
      <w:r w:rsidRPr="0029472D">
        <w:t>supérieur</w:t>
      </w:r>
      <w:r w:rsidR="00515568" w:rsidRPr="0029472D">
        <w:t xml:space="preserve"> </w:t>
      </w:r>
      <w:r w:rsidRPr="0029472D">
        <w:t>à</w:t>
      </w:r>
      <w:r w:rsidR="00515568" w:rsidRPr="0029472D">
        <w:t xml:space="preserve"> </w:t>
      </w:r>
      <w:r w:rsidRPr="0029472D">
        <w:t>celui</w:t>
      </w:r>
      <w:r w:rsidR="00515568" w:rsidRPr="0029472D">
        <w:t xml:space="preserve"> </w:t>
      </w:r>
      <w:r w:rsidRPr="0029472D">
        <w:t>visé</w:t>
      </w:r>
      <w:r w:rsidR="00515568" w:rsidRPr="0029472D">
        <w:t xml:space="preserve"> </w:t>
      </w:r>
      <w:r w:rsidRPr="0029472D">
        <w:t>par</w:t>
      </w:r>
      <w:r w:rsidR="00515568" w:rsidRPr="0029472D">
        <w:t xml:space="preserve"> </w:t>
      </w:r>
      <w:r w:rsidRPr="0029472D">
        <w:t>les</w:t>
      </w:r>
      <w:r w:rsidR="00515568" w:rsidRPr="0029472D">
        <w:t xml:space="preserve"> </w:t>
      </w:r>
      <w:r w:rsidRPr="0029472D">
        <w:t>critères mentionnés</w:t>
      </w:r>
      <w:r w:rsidR="00515568" w:rsidRPr="0029472D">
        <w:t xml:space="preserve"> </w:t>
      </w:r>
      <w:r w:rsidRPr="0029472D">
        <w:t>seront</w:t>
      </w:r>
      <w:r w:rsidR="00515568" w:rsidRPr="0029472D">
        <w:t xml:space="preserve"> </w:t>
      </w:r>
      <w:r w:rsidRPr="0029472D">
        <w:t>également</w:t>
      </w:r>
      <w:r w:rsidR="00515568" w:rsidRPr="0029472D">
        <w:t xml:space="preserve"> </w:t>
      </w:r>
      <w:r w:rsidRPr="0029472D">
        <w:t>acceptables.</w:t>
      </w:r>
    </w:p>
    <w:p w14:paraId="7920FCA0" w14:textId="77777777" w:rsidR="00273DD0" w:rsidRPr="0029472D" w:rsidRDefault="00353DCC" w:rsidP="00230C15">
      <w:pPr>
        <w:widowControl w:val="0"/>
        <w:autoSpaceDE w:val="0"/>
        <w:spacing w:after="60" w:line="360" w:lineRule="auto"/>
        <w:jc w:val="both"/>
      </w:pPr>
      <w:r w:rsidRPr="0029472D">
        <w:t>Les Clauses Techniques Particulières</w:t>
      </w:r>
      <w:r w:rsidR="00515568" w:rsidRPr="0029472D">
        <w:t xml:space="preserve"> </w:t>
      </w:r>
      <w:r w:rsidRPr="0029472D">
        <w:t>comprendront en particulier</w:t>
      </w:r>
      <w:r w:rsidR="00515568" w:rsidRPr="0029472D">
        <w:t xml:space="preserve"> </w:t>
      </w:r>
      <w:r w:rsidRPr="0029472D">
        <w:t>les</w:t>
      </w:r>
      <w:r w:rsidR="00515568" w:rsidRPr="0029472D">
        <w:t xml:space="preserve"> </w:t>
      </w:r>
      <w:r w:rsidRPr="0029472D">
        <w:t>informations détaillées</w:t>
      </w:r>
      <w:r w:rsidR="00515568" w:rsidRPr="0029472D">
        <w:t xml:space="preserve"> </w:t>
      </w:r>
      <w:r w:rsidRPr="0029472D">
        <w:t>concernant</w:t>
      </w:r>
      <w:r w:rsidR="00515568" w:rsidRPr="0029472D">
        <w:t xml:space="preserve"> </w:t>
      </w:r>
      <w:r w:rsidRPr="0029472D">
        <w:t>les</w:t>
      </w:r>
      <w:r w:rsidR="00515568" w:rsidRPr="0029472D">
        <w:t xml:space="preserve"> </w:t>
      </w:r>
      <w:r w:rsidRPr="0029472D">
        <w:t>facteurs</w:t>
      </w:r>
      <w:r w:rsidR="00515568" w:rsidRPr="0029472D">
        <w:t xml:space="preserve"> </w:t>
      </w:r>
      <w:r w:rsidRPr="0029472D">
        <w:t>suivants :</w:t>
      </w:r>
    </w:p>
    <w:p w14:paraId="018876F9" w14:textId="259EFB9A" w:rsidR="00273DD0" w:rsidRPr="0029472D" w:rsidRDefault="00353DCC" w:rsidP="00230C15">
      <w:pPr>
        <w:widowControl w:val="0"/>
        <w:tabs>
          <w:tab w:val="left" w:pos="560"/>
        </w:tabs>
        <w:autoSpaceDE w:val="0"/>
        <w:spacing w:after="60" w:line="360" w:lineRule="auto"/>
        <w:jc w:val="both"/>
      </w:pPr>
      <w:r w:rsidRPr="0029472D">
        <w:t>i.</w:t>
      </w:r>
      <w:r w:rsidRPr="0029472D">
        <w:tab/>
        <w:t>Description</w:t>
      </w:r>
      <w:r w:rsidR="00515568" w:rsidRPr="0029472D">
        <w:t xml:space="preserve"> </w:t>
      </w:r>
      <w:r w:rsidRPr="0029472D">
        <w:t>et</w:t>
      </w:r>
      <w:r w:rsidR="00515568" w:rsidRPr="0029472D">
        <w:t xml:space="preserve"> </w:t>
      </w:r>
      <w:r w:rsidRPr="0029472D">
        <w:t>consistance</w:t>
      </w:r>
      <w:r w:rsidR="00515568" w:rsidRPr="0029472D">
        <w:t xml:space="preserve"> </w:t>
      </w:r>
      <w:r w:rsidRPr="0029472D">
        <w:t>des</w:t>
      </w:r>
      <w:r w:rsidR="00515568" w:rsidRPr="0029472D">
        <w:t xml:space="preserve"> </w:t>
      </w:r>
      <w:r w:rsidRPr="0029472D">
        <w:t>travaux</w:t>
      </w:r>
      <w:r w:rsidR="00515568" w:rsidRPr="0029472D">
        <w:t xml:space="preserve"> </w:t>
      </w:r>
      <w:r w:rsidRPr="0029472D">
        <w:t>et</w:t>
      </w:r>
      <w:r w:rsidR="00515568" w:rsidRPr="0029472D">
        <w:t xml:space="preserve"> </w:t>
      </w:r>
      <w:r w:rsidRPr="0029472D">
        <w:t>des</w:t>
      </w:r>
      <w:r w:rsidR="00515568" w:rsidRPr="0029472D">
        <w:t xml:space="preserve"> </w:t>
      </w:r>
      <w:r w:rsidRPr="0029472D">
        <w:t>ouvrages</w:t>
      </w:r>
      <w:r w:rsidR="004F2CFC" w:rsidRPr="0029472D">
        <w:t xml:space="preserve"> </w:t>
      </w:r>
      <w:r w:rsidRPr="0029472D">
        <w:t>;</w:t>
      </w:r>
    </w:p>
    <w:p w14:paraId="6B48D0D9" w14:textId="4D6DB850" w:rsidR="00273DD0" w:rsidRPr="0029472D" w:rsidRDefault="00353DCC" w:rsidP="00230C15">
      <w:pPr>
        <w:widowControl w:val="0"/>
        <w:tabs>
          <w:tab w:val="left" w:pos="560"/>
        </w:tabs>
        <w:autoSpaceDE w:val="0"/>
        <w:spacing w:after="60" w:line="360" w:lineRule="auto"/>
        <w:jc w:val="both"/>
      </w:pPr>
      <w:r w:rsidRPr="0029472D">
        <w:t>ii.</w:t>
      </w:r>
      <w:r w:rsidRPr="0029472D">
        <w:tab/>
        <w:t>Organisation</w:t>
      </w:r>
      <w:r w:rsidR="00515568" w:rsidRPr="0029472D">
        <w:t xml:space="preserve"> </w:t>
      </w:r>
      <w:r w:rsidRPr="0029472D">
        <w:t>du</w:t>
      </w:r>
      <w:r w:rsidR="00515568" w:rsidRPr="0029472D">
        <w:t xml:space="preserve"> </w:t>
      </w:r>
      <w:r w:rsidRPr="0029472D">
        <w:t>chantier</w:t>
      </w:r>
      <w:r w:rsidR="00515568" w:rsidRPr="0029472D">
        <w:t xml:space="preserve"> </w:t>
      </w:r>
      <w:r w:rsidRPr="0029472D">
        <w:t>et</w:t>
      </w:r>
      <w:r w:rsidR="00515568" w:rsidRPr="0029472D">
        <w:t xml:space="preserve"> </w:t>
      </w:r>
      <w:r w:rsidRPr="0029472D">
        <w:t>travaux</w:t>
      </w:r>
      <w:r w:rsidR="00515568" w:rsidRPr="0029472D">
        <w:t xml:space="preserve"> </w:t>
      </w:r>
      <w:r w:rsidRPr="0029472D">
        <w:t>préparatoires</w:t>
      </w:r>
      <w:r w:rsidR="004F2CFC" w:rsidRPr="0029472D">
        <w:t xml:space="preserve"> </w:t>
      </w:r>
      <w:r w:rsidRPr="0029472D">
        <w:t>;</w:t>
      </w:r>
    </w:p>
    <w:p w14:paraId="6380FCFB" w14:textId="4F12E0AB" w:rsidR="00273DD0" w:rsidRPr="0029472D" w:rsidRDefault="00353DCC" w:rsidP="00230C15">
      <w:pPr>
        <w:widowControl w:val="0"/>
        <w:autoSpaceDE w:val="0"/>
        <w:spacing w:after="60" w:line="360" w:lineRule="auto"/>
        <w:jc w:val="both"/>
      </w:pPr>
      <w:r w:rsidRPr="0029472D">
        <w:t>iii. Provenance,</w:t>
      </w:r>
      <w:r w:rsidR="00515568" w:rsidRPr="0029472D">
        <w:t xml:space="preserve"> </w:t>
      </w:r>
      <w:r w:rsidRPr="0029472D">
        <w:t>qualité</w:t>
      </w:r>
      <w:r w:rsidR="00515568" w:rsidRPr="0029472D">
        <w:t xml:space="preserve"> </w:t>
      </w:r>
      <w:r w:rsidRPr="0029472D">
        <w:t>et</w:t>
      </w:r>
      <w:r w:rsidR="00515568" w:rsidRPr="0029472D">
        <w:t xml:space="preserve"> </w:t>
      </w:r>
      <w:r w:rsidRPr="0029472D">
        <w:t>préparation</w:t>
      </w:r>
      <w:r w:rsidR="00515568" w:rsidRPr="0029472D">
        <w:t xml:space="preserve"> </w:t>
      </w:r>
      <w:r w:rsidRPr="0029472D">
        <w:t>des</w:t>
      </w:r>
      <w:r w:rsidR="00515568" w:rsidRPr="0029472D">
        <w:t xml:space="preserve"> </w:t>
      </w:r>
      <w:r w:rsidRPr="0029472D">
        <w:t>matériaux</w:t>
      </w:r>
      <w:r w:rsidR="004F2CFC" w:rsidRPr="0029472D">
        <w:t xml:space="preserve"> </w:t>
      </w:r>
      <w:r w:rsidRPr="0029472D">
        <w:t>;</w:t>
      </w:r>
    </w:p>
    <w:p w14:paraId="667620FE" w14:textId="77777777" w:rsidR="00273DD0" w:rsidRPr="0029472D" w:rsidRDefault="00353DCC" w:rsidP="00230C15">
      <w:pPr>
        <w:widowControl w:val="0"/>
        <w:autoSpaceDE w:val="0"/>
        <w:spacing w:after="60" w:line="360" w:lineRule="auto"/>
        <w:jc w:val="both"/>
      </w:pPr>
      <w:r w:rsidRPr="0029472D">
        <w:t>iv. Mode</w:t>
      </w:r>
      <w:r w:rsidR="00515568" w:rsidRPr="0029472D">
        <w:t xml:space="preserve"> </w:t>
      </w:r>
      <w:r w:rsidRPr="0029472D">
        <w:t>d’exécution</w:t>
      </w:r>
      <w:r w:rsidR="00515568" w:rsidRPr="0029472D">
        <w:t xml:space="preserve"> </w:t>
      </w:r>
      <w:r w:rsidRPr="0029472D">
        <w:t>des</w:t>
      </w:r>
      <w:r w:rsidR="00515568" w:rsidRPr="0029472D">
        <w:t xml:space="preserve"> </w:t>
      </w:r>
      <w:r w:rsidRPr="0029472D">
        <w:t>travaux.</w:t>
      </w:r>
    </w:p>
    <w:p w14:paraId="5CDC9B1F" w14:textId="77777777" w:rsidR="00273DD0" w:rsidRPr="0029472D" w:rsidRDefault="00353DCC" w:rsidP="00230C15">
      <w:pPr>
        <w:widowControl w:val="0"/>
        <w:autoSpaceDE w:val="0"/>
        <w:spacing w:after="60" w:line="360" w:lineRule="auto"/>
        <w:jc w:val="both"/>
      </w:pPr>
      <w:r w:rsidRPr="0029472D">
        <w:rPr>
          <w:b/>
          <w:bCs/>
        </w:rPr>
        <w:t>Variantes</w:t>
      </w:r>
      <w:r w:rsidR="00515568" w:rsidRPr="0029472D">
        <w:rPr>
          <w:b/>
          <w:bCs/>
        </w:rPr>
        <w:t xml:space="preserve"> </w:t>
      </w:r>
      <w:r w:rsidRPr="0029472D">
        <w:rPr>
          <w:b/>
          <w:bCs/>
        </w:rPr>
        <w:t>techniques</w:t>
      </w:r>
    </w:p>
    <w:p w14:paraId="1637CEDA" w14:textId="74733863" w:rsidR="00273DD0" w:rsidRPr="0029472D" w:rsidRDefault="00353DCC" w:rsidP="00230C15">
      <w:pPr>
        <w:widowControl w:val="0"/>
        <w:autoSpaceDE w:val="0"/>
        <w:spacing w:after="60" w:line="360" w:lineRule="auto"/>
        <w:jc w:val="both"/>
      </w:pPr>
      <w:r w:rsidRPr="0029472D">
        <w:t>3.</w:t>
      </w:r>
      <w:r w:rsidR="001676BA" w:rsidRPr="0029472D">
        <w:t xml:space="preserve"> </w:t>
      </w:r>
      <w:r w:rsidRPr="0029472D">
        <w:t xml:space="preserve">En accord avec le Règlement Général de l’Appel d’Offres, le Maître d’Ouvrage </w:t>
      </w:r>
      <w:r w:rsidR="00515568" w:rsidRPr="0029472D">
        <w:t xml:space="preserve">ou le Maître </w:t>
      </w:r>
      <w:r w:rsidR="00515568" w:rsidRPr="0029472D">
        <w:lastRenderedPageBreak/>
        <w:t xml:space="preserve">d’Ouvrage Délégué </w:t>
      </w:r>
      <w:r w:rsidRPr="0029472D">
        <w:t>décidera,</w:t>
      </w:r>
      <w:r w:rsidR="00515568" w:rsidRPr="0029472D">
        <w:t xml:space="preserve"> </w:t>
      </w:r>
      <w:r w:rsidRPr="0029472D">
        <w:t>le</w:t>
      </w:r>
      <w:r w:rsidR="00515568" w:rsidRPr="0029472D">
        <w:t xml:space="preserve"> </w:t>
      </w:r>
      <w:r w:rsidRPr="0029472D">
        <w:t>cas</w:t>
      </w:r>
      <w:r w:rsidR="00515568" w:rsidRPr="0029472D">
        <w:t xml:space="preserve"> </w:t>
      </w:r>
      <w:r w:rsidRPr="0029472D">
        <w:t>échéant,</w:t>
      </w:r>
      <w:r w:rsidR="00515568" w:rsidRPr="0029472D">
        <w:t xml:space="preserve"> </w:t>
      </w:r>
      <w:r w:rsidRPr="0029472D">
        <w:t>s’il</w:t>
      </w:r>
      <w:r w:rsidR="00515568" w:rsidRPr="0029472D">
        <w:t xml:space="preserve"> </w:t>
      </w:r>
      <w:r w:rsidRPr="0029472D">
        <w:t>permet</w:t>
      </w:r>
      <w:r w:rsidR="00515568" w:rsidRPr="0029472D">
        <w:t xml:space="preserve"> </w:t>
      </w:r>
      <w:r w:rsidRPr="0029472D">
        <w:t>aux</w:t>
      </w:r>
      <w:r w:rsidR="00515568" w:rsidRPr="0029472D">
        <w:t xml:space="preserve"> </w:t>
      </w:r>
      <w:r w:rsidRPr="0029472D">
        <w:t>soumissionnaires</w:t>
      </w:r>
      <w:r w:rsidR="00515568" w:rsidRPr="0029472D">
        <w:t xml:space="preserve"> </w:t>
      </w:r>
      <w:r w:rsidRPr="0029472D">
        <w:t>d’inclure</w:t>
      </w:r>
      <w:r w:rsidR="00515568" w:rsidRPr="0029472D">
        <w:t xml:space="preserve"> </w:t>
      </w:r>
      <w:r w:rsidRPr="0029472D">
        <w:t>dans</w:t>
      </w:r>
      <w:r w:rsidR="00515568" w:rsidRPr="0029472D">
        <w:t xml:space="preserve"> </w:t>
      </w:r>
      <w:r w:rsidRPr="0029472D">
        <w:t>leur</w:t>
      </w:r>
      <w:r w:rsidR="00515568" w:rsidRPr="0029472D">
        <w:t xml:space="preserve"> </w:t>
      </w:r>
      <w:r w:rsidRPr="0029472D">
        <w:t>offre</w:t>
      </w:r>
      <w:r w:rsidR="00515568" w:rsidRPr="0029472D">
        <w:t xml:space="preserve"> </w:t>
      </w:r>
      <w:r w:rsidRPr="0029472D">
        <w:t>des variantes</w:t>
      </w:r>
      <w:r w:rsidR="00515568" w:rsidRPr="0029472D">
        <w:t xml:space="preserve"> </w:t>
      </w:r>
      <w:r w:rsidRPr="0029472D">
        <w:t>techniques.</w:t>
      </w:r>
      <w:r w:rsidR="00515568" w:rsidRPr="0029472D">
        <w:t xml:space="preserve"> </w:t>
      </w:r>
      <w:r w:rsidRPr="0029472D">
        <w:t>Celles-ci</w:t>
      </w:r>
      <w:r w:rsidR="00515568" w:rsidRPr="0029472D">
        <w:t xml:space="preserve"> </w:t>
      </w:r>
      <w:r w:rsidRPr="0029472D">
        <w:t>sont</w:t>
      </w:r>
      <w:r w:rsidR="00515568" w:rsidRPr="0029472D">
        <w:t xml:space="preserve"> </w:t>
      </w:r>
      <w:r w:rsidRPr="0029472D">
        <w:t>justifiées</w:t>
      </w:r>
      <w:r w:rsidR="00515568" w:rsidRPr="0029472D">
        <w:t xml:space="preserve"> </w:t>
      </w:r>
      <w:r w:rsidRPr="0029472D">
        <w:t>dans</w:t>
      </w:r>
      <w:r w:rsidR="00515568" w:rsidRPr="0029472D">
        <w:t xml:space="preserve"> </w:t>
      </w:r>
      <w:r w:rsidRPr="0029472D">
        <w:t>les</w:t>
      </w:r>
      <w:r w:rsidR="00515568" w:rsidRPr="0029472D">
        <w:t xml:space="preserve"> </w:t>
      </w:r>
      <w:r w:rsidRPr="0029472D">
        <w:t>cas</w:t>
      </w:r>
      <w:r w:rsidR="00515568" w:rsidRPr="0029472D">
        <w:t xml:space="preserve"> </w:t>
      </w:r>
      <w:r w:rsidRPr="0029472D">
        <w:t>où</w:t>
      </w:r>
      <w:r w:rsidR="00515568" w:rsidRPr="0029472D">
        <w:t xml:space="preserve"> </w:t>
      </w:r>
      <w:r w:rsidRPr="0029472D">
        <w:t>il</w:t>
      </w:r>
      <w:r w:rsidR="00515568" w:rsidRPr="0029472D">
        <w:t xml:space="preserve"> </w:t>
      </w:r>
      <w:r w:rsidRPr="0029472D">
        <w:t>est</w:t>
      </w:r>
      <w:r w:rsidR="00515568" w:rsidRPr="0029472D">
        <w:t xml:space="preserve"> </w:t>
      </w:r>
      <w:r w:rsidRPr="0029472D">
        <w:t>concevable</w:t>
      </w:r>
      <w:r w:rsidR="00515568" w:rsidRPr="0029472D">
        <w:t xml:space="preserve"> </w:t>
      </w:r>
      <w:r w:rsidRPr="0029472D">
        <w:t>d’envisager</w:t>
      </w:r>
      <w:r w:rsidR="00515568" w:rsidRPr="0029472D">
        <w:t xml:space="preserve"> </w:t>
      </w:r>
      <w:r w:rsidRPr="0029472D">
        <w:t>des</w:t>
      </w:r>
      <w:r w:rsidR="00B7160A" w:rsidRPr="0029472D">
        <w:t xml:space="preserve"> </w:t>
      </w:r>
      <w:r w:rsidRPr="0029472D">
        <w:t>options</w:t>
      </w:r>
      <w:r w:rsidR="00B7160A" w:rsidRPr="0029472D">
        <w:t xml:space="preserve"> </w:t>
      </w:r>
      <w:r w:rsidRPr="0029472D">
        <w:t>qui</w:t>
      </w:r>
      <w:r w:rsidR="00B7160A" w:rsidRPr="0029472D">
        <w:t xml:space="preserve"> </w:t>
      </w:r>
      <w:r w:rsidRPr="0029472D">
        <w:t>pourraient</w:t>
      </w:r>
      <w:r w:rsidR="00B7160A" w:rsidRPr="0029472D">
        <w:t xml:space="preserve"> </w:t>
      </w:r>
      <w:r w:rsidRPr="0029472D">
        <w:t>s’avérer</w:t>
      </w:r>
      <w:r w:rsidR="00B7160A" w:rsidRPr="0029472D">
        <w:t xml:space="preserve"> </w:t>
      </w:r>
      <w:r w:rsidRPr="0029472D">
        <w:t>moins</w:t>
      </w:r>
      <w:r w:rsidR="00B7160A" w:rsidRPr="0029472D">
        <w:t xml:space="preserve"> </w:t>
      </w:r>
      <w:r w:rsidRPr="0029472D">
        <w:t>coûteuses</w:t>
      </w:r>
      <w:r w:rsidR="00B7160A" w:rsidRPr="0029472D">
        <w:t xml:space="preserve"> </w:t>
      </w:r>
      <w:r w:rsidRPr="0029472D">
        <w:t>que</w:t>
      </w:r>
      <w:r w:rsidR="00B7160A" w:rsidRPr="0029472D">
        <w:t xml:space="preserve"> </w:t>
      </w:r>
      <w:r w:rsidRPr="0029472D">
        <w:t>les</w:t>
      </w:r>
      <w:r w:rsidR="00B7160A" w:rsidRPr="0029472D">
        <w:t xml:space="preserve"> </w:t>
      </w:r>
      <w:r w:rsidRPr="0029472D">
        <w:t>solutions</w:t>
      </w:r>
      <w:r w:rsidR="00B7160A" w:rsidRPr="0029472D">
        <w:t xml:space="preserve"> </w:t>
      </w:r>
      <w:r w:rsidRPr="0029472D">
        <w:t>techniques</w:t>
      </w:r>
      <w:r w:rsidR="00B7160A" w:rsidRPr="0029472D">
        <w:t xml:space="preserve"> </w:t>
      </w:r>
      <w:r w:rsidRPr="0029472D">
        <w:t>indiquées</w:t>
      </w:r>
      <w:r w:rsidR="00B7160A" w:rsidRPr="0029472D">
        <w:t xml:space="preserve"> </w:t>
      </w:r>
      <w:r w:rsidRPr="0029472D">
        <w:t>dans</w:t>
      </w:r>
      <w:r w:rsidR="00B7160A" w:rsidRPr="0029472D">
        <w:t xml:space="preserve"> </w:t>
      </w:r>
      <w:r w:rsidRPr="0029472D">
        <w:t>le</w:t>
      </w:r>
      <w:r w:rsidR="00B7160A" w:rsidRPr="0029472D">
        <w:t xml:space="preserve"> </w:t>
      </w:r>
      <w:r w:rsidRPr="0029472D">
        <w:t>Dossier</w:t>
      </w:r>
      <w:r w:rsidR="00B7160A" w:rsidRPr="0029472D">
        <w:t xml:space="preserve"> </w:t>
      </w:r>
      <w:r w:rsidRPr="0029472D">
        <w:t>d’Appel</w:t>
      </w:r>
      <w:r w:rsidR="00B7160A" w:rsidRPr="0029472D">
        <w:t xml:space="preserve"> </w:t>
      </w:r>
      <w:r w:rsidRPr="0029472D">
        <w:t>d’offres.</w:t>
      </w:r>
      <w:r w:rsidR="00B7160A" w:rsidRPr="0029472D">
        <w:t xml:space="preserve"> </w:t>
      </w:r>
      <w:r w:rsidRPr="0029472D">
        <w:t>Le Maître d’Ouvrage indiquera normalement</w:t>
      </w:r>
      <w:r w:rsidR="00B7160A" w:rsidRPr="0029472D">
        <w:t xml:space="preserve"> </w:t>
      </w:r>
      <w:r w:rsidRPr="0029472D">
        <w:t>les</w:t>
      </w:r>
      <w:r w:rsidR="00B7160A" w:rsidRPr="0029472D">
        <w:t xml:space="preserve"> </w:t>
      </w:r>
      <w:r w:rsidRPr="0029472D">
        <w:t>types</w:t>
      </w:r>
      <w:r w:rsidR="00B7160A" w:rsidRPr="0029472D">
        <w:t xml:space="preserve"> </w:t>
      </w:r>
      <w:r w:rsidRPr="0029472D">
        <w:t>et/ou</w:t>
      </w:r>
      <w:r w:rsidR="00B7160A" w:rsidRPr="0029472D">
        <w:t xml:space="preserve"> </w:t>
      </w:r>
      <w:r w:rsidRPr="0029472D">
        <w:t>sections</w:t>
      </w:r>
      <w:r w:rsidR="00B7160A" w:rsidRPr="0029472D">
        <w:t xml:space="preserve"> </w:t>
      </w:r>
      <w:r w:rsidRPr="0029472D">
        <w:t>de</w:t>
      </w:r>
      <w:r w:rsidR="00B7160A" w:rsidRPr="0029472D">
        <w:t xml:space="preserve"> </w:t>
      </w:r>
      <w:r w:rsidRPr="0029472D">
        <w:t>travaux</w:t>
      </w:r>
      <w:r w:rsidR="00B7160A" w:rsidRPr="0029472D">
        <w:t xml:space="preserve"> </w:t>
      </w:r>
      <w:r w:rsidRPr="0029472D">
        <w:t>pour</w:t>
      </w:r>
      <w:r w:rsidR="00B7160A" w:rsidRPr="0029472D">
        <w:t xml:space="preserve"> </w:t>
      </w:r>
      <w:r w:rsidRPr="0029472D">
        <w:t>lesquels</w:t>
      </w:r>
      <w:r w:rsidR="00B7160A" w:rsidRPr="0029472D">
        <w:t xml:space="preserve"> </w:t>
      </w:r>
      <w:r w:rsidRPr="0029472D">
        <w:t>des</w:t>
      </w:r>
      <w:r w:rsidR="00B7160A" w:rsidRPr="0029472D">
        <w:t xml:space="preserve"> </w:t>
      </w:r>
      <w:r w:rsidRPr="0029472D">
        <w:t>variantes</w:t>
      </w:r>
      <w:r w:rsidR="00B7160A" w:rsidRPr="0029472D">
        <w:t xml:space="preserve"> </w:t>
      </w:r>
      <w:r w:rsidRPr="0029472D">
        <w:t>pourraient</w:t>
      </w:r>
      <w:r w:rsidR="00B7160A" w:rsidRPr="0029472D">
        <w:t xml:space="preserve"> </w:t>
      </w:r>
      <w:r w:rsidRPr="0029472D">
        <w:t>présenter</w:t>
      </w:r>
      <w:r w:rsidR="00B7160A" w:rsidRPr="0029472D">
        <w:t xml:space="preserve"> </w:t>
      </w:r>
      <w:r w:rsidRPr="0029472D">
        <w:t>un</w:t>
      </w:r>
      <w:r w:rsidR="00B7160A" w:rsidRPr="0029472D">
        <w:t xml:space="preserve"> </w:t>
      </w:r>
      <w:r w:rsidRPr="0029472D">
        <w:t>avantage</w:t>
      </w:r>
      <w:r w:rsidR="00B7160A" w:rsidRPr="0029472D">
        <w:t xml:space="preserve"> </w:t>
      </w:r>
      <w:r w:rsidRPr="0029472D">
        <w:t>comparatif</w:t>
      </w:r>
      <w:r w:rsidR="00B7160A" w:rsidRPr="0029472D">
        <w:t xml:space="preserve"> </w:t>
      </w:r>
      <w:r w:rsidRPr="0029472D">
        <w:t>du</w:t>
      </w:r>
      <w:r w:rsidR="00B7160A" w:rsidRPr="0029472D">
        <w:t xml:space="preserve"> </w:t>
      </w:r>
      <w:r w:rsidRPr="0029472D">
        <w:t>fait</w:t>
      </w:r>
      <w:r w:rsidR="00B7160A" w:rsidRPr="0029472D">
        <w:t xml:space="preserve"> </w:t>
      </w:r>
      <w:r w:rsidRPr="0029472D">
        <w:t>des</w:t>
      </w:r>
      <w:r w:rsidR="00B7160A" w:rsidRPr="0029472D">
        <w:t xml:space="preserve"> </w:t>
      </w:r>
      <w:r w:rsidRPr="0029472D">
        <w:t>compétences</w:t>
      </w:r>
      <w:r w:rsidR="00B7160A" w:rsidRPr="0029472D">
        <w:t xml:space="preserve"> </w:t>
      </w:r>
      <w:r w:rsidRPr="0029472D">
        <w:t>particulières</w:t>
      </w:r>
      <w:r w:rsidR="00B7160A" w:rsidRPr="0029472D">
        <w:t xml:space="preserve"> </w:t>
      </w:r>
      <w:r w:rsidRPr="0029472D">
        <w:t>des soumissionnaires.</w:t>
      </w:r>
      <w:r w:rsidR="00B7160A" w:rsidRPr="0029472D">
        <w:t xml:space="preserve"> </w:t>
      </w:r>
      <w:r w:rsidRPr="0029472D">
        <w:t>Il</w:t>
      </w:r>
      <w:r w:rsidR="00B7160A" w:rsidRPr="0029472D">
        <w:t xml:space="preserve"> </w:t>
      </w:r>
      <w:r w:rsidRPr="0029472D">
        <w:t>s’agit,</w:t>
      </w:r>
      <w:r w:rsidR="00B7160A" w:rsidRPr="0029472D">
        <w:t xml:space="preserve"> </w:t>
      </w:r>
      <w:r w:rsidRPr="0029472D">
        <w:t>par</w:t>
      </w:r>
      <w:r w:rsidR="00B7160A" w:rsidRPr="0029472D">
        <w:t xml:space="preserve"> </w:t>
      </w:r>
      <w:r w:rsidRPr="0029472D">
        <w:t>exemple,</w:t>
      </w:r>
      <w:r w:rsidR="00B7160A" w:rsidRPr="0029472D">
        <w:t xml:space="preserve"> </w:t>
      </w:r>
      <w:r w:rsidRPr="0029472D">
        <w:t>des</w:t>
      </w:r>
      <w:r w:rsidR="00B7160A" w:rsidRPr="0029472D">
        <w:t xml:space="preserve"> </w:t>
      </w:r>
      <w:r w:rsidRPr="0029472D">
        <w:t>types</w:t>
      </w:r>
      <w:r w:rsidR="00B7160A" w:rsidRPr="0029472D">
        <w:t xml:space="preserve"> </w:t>
      </w:r>
      <w:r w:rsidRPr="0029472D">
        <w:t>de</w:t>
      </w:r>
      <w:r w:rsidR="00B7160A" w:rsidRPr="0029472D">
        <w:t xml:space="preserve"> </w:t>
      </w:r>
      <w:r w:rsidRPr="0029472D">
        <w:t>travaux</w:t>
      </w:r>
      <w:r w:rsidR="00B7160A" w:rsidRPr="0029472D">
        <w:t xml:space="preserve"> </w:t>
      </w:r>
      <w:r w:rsidRPr="0029472D">
        <w:t>suivants:</w:t>
      </w:r>
    </w:p>
    <w:p w14:paraId="76074BD2" w14:textId="0544B9D8" w:rsidR="00273DD0" w:rsidRPr="0029472D" w:rsidRDefault="00353DCC" w:rsidP="00577CC5">
      <w:pPr>
        <w:widowControl w:val="0"/>
        <w:numPr>
          <w:ilvl w:val="0"/>
          <w:numId w:val="7"/>
        </w:numPr>
        <w:autoSpaceDE w:val="0"/>
        <w:spacing w:after="60" w:line="360" w:lineRule="auto"/>
        <w:ind w:left="567" w:hanging="283"/>
        <w:jc w:val="both"/>
      </w:pPr>
      <w:r w:rsidRPr="0029472D">
        <w:t xml:space="preserve">Fondations </w:t>
      </w:r>
      <w:r w:rsidRPr="0029472D">
        <w:rPr>
          <w:i/>
          <w:iCs/>
        </w:rPr>
        <w:t>(utilisation de procédés brevetés et matériaux spéciaux</w:t>
      </w:r>
      <w:r w:rsidR="004F2CFC" w:rsidRPr="0029472D">
        <w:rPr>
          <w:i/>
          <w:iCs/>
        </w:rPr>
        <w:t xml:space="preserve"> </w:t>
      </w:r>
      <w:r w:rsidRPr="0029472D">
        <w:rPr>
          <w:i/>
          <w:iCs/>
        </w:rPr>
        <w:t>; type, diamètre, longueur</w:t>
      </w:r>
      <w:r w:rsidR="00B7160A" w:rsidRPr="0029472D">
        <w:rPr>
          <w:i/>
          <w:iCs/>
        </w:rPr>
        <w:t xml:space="preserve"> </w:t>
      </w:r>
      <w:r w:rsidRPr="0029472D">
        <w:rPr>
          <w:i/>
          <w:iCs/>
        </w:rPr>
        <w:t>et</w:t>
      </w:r>
      <w:r w:rsidR="00B7160A" w:rsidRPr="0029472D">
        <w:rPr>
          <w:i/>
          <w:iCs/>
        </w:rPr>
        <w:t xml:space="preserve"> </w:t>
      </w:r>
      <w:r w:rsidRPr="0029472D">
        <w:rPr>
          <w:i/>
          <w:iCs/>
        </w:rPr>
        <w:t>densité</w:t>
      </w:r>
      <w:r w:rsidR="00B7160A" w:rsidRPr="0029472D">
        <w:rPr>
          <w:i/>
          <w:iCs/>
        </w:rPr>
        <w:t xml:space="preserve"> </w:t>
      </w:r>
      <w:r w:rsidRPr="0029472D">
        <w:rPr>
          <w:i/>
          <w:iCs/>
        </w:rPr>
        <w:t>des</w:t>
      </w:r>
      <w:r w:rsidR="00B7160A" w:rsidRPr="0029472D">
        <w:rPr>
          <w:i/>
          <w:iCs/>
        </w:rPr>
        <w:t xml:space="preserve"> </w:t>
      </w:r>
      <w:r w:rsidRPr="0029472D">
        <w:rPr>
          <w:i/>
          <w:iCs/>
        </w:rPr>
        <w:t>pieux</w:t>
      </w:r>
      <w:r w:rsidR="004F2CFC" w:rsidRPr="0029472D">
        <w:rPr>
          <w:i/>
          <w:iCs/>
        </w:rPr>
        <w:t xml:space="preserve"> </w:t>
      </w:r>
      <w:r w:rsidRPr="0029472D">
        <w:rPr>
          <w:i/>
          <w:iCs/>
        </w:rPr>
        <w:t>;</w:t>
      </w:r>
      <w:r w:rsidR="00B7160A" w:rsidRPr="0029472D">
        <w:rPr>
          <w:i/>
          <w:iCs/>
        </w:rPr>
        <w:t xml:space="preserve"> </w:t>
      </w:r>
      <w:r w:rsidRPr="0029472D">
        <w:rPr>
          <w:i/>
          <w:iCs/>
        </w:rPr>
        <w:t>détails</w:t>
      </w:r>
      <w:r w:rsidR="00B7160A" w:rsidRPr="0029472D">
        <w:rPr>
          <w:i/>
          <w:iCs/>
        </w:rPr>
        <w:t xml:space="preserve"> </w:t>
      </w:r>
      <w:r w:rsidRPr="0029472D">
        <w:rPr>
          <w:i/>
          <w:iCs/>
        </w:rPr>
        <w:t>constructifs</w:t>
      </w:r>
      <w:r w:rsidR="004F2CFC" w:rsidRPr="0029472D">
        <w:rPr>
          <w:i/>
          <w:iCs/>
        </w:rPr>
        <w:t xml:space="preserve"> </w:t>
      </w:r>
      <w:r w:rsidRPr="0029472D">
        <w:rPr>
          <w:i/>
          <w:iCs/>
        </w:rPr>
        <w:t>;</w:t>
      </w:r>
      <w:r w:rsidR="00B7160A" w:rsidRPr="0029472D">
        <w:rPr>
          <w:i/>
          <w:iCs/>
        </w:rPr>
        <w:t xml:space="preserve"> </w:t>
      </w:r>
      <w:r w:rsidR="004F2CFC" w:rsidRPr="0029472D">
        <w:rPr>
          <w:i/>
          <w:iCs/>
        </w:rPr>
        <w:t>etc.)</w:t>
      </w:r>
      <w:r w:rsidRPr="0029472D">
        <w:t>;</w:t>
      </w:r>
    </w:p>
    <w:p w14:paraId="10F4B433" w14:textId="77777777" w:rsidR="00273DD0" w:rsidRPr="0029472D" w:rsidRDefault="00353DCC" w:rsidP="00577CC5">
      <w:pPr>
        <w:widowControl w:val="0"/>
        <w:numPr>
          <w:ilvl w:val="0"/>
          <w:numId w:val="7"/>
        </w:numPr>
        <w:autoSpaceDE w:val="0"/>
        <w:spacing w:after="60" w:line="360" w:lineRule="auto"/>
        <w:ind w:left="567" w:hanging="283"/>
        <w:jc w:val="both"/>
      </w:pPr>
      <w:r w:rsidRPr="0029472D">
        <w:t>Piliers,</w:t>
      </w:r>
      <w:r w:rsidR="00B7160A" w:rsidRPr="0029472D">
        <w:t xml:space="preserve"> </w:t>
      </w:r>
      <w:r w:rsidRPr="0029472D">
        <w:t>poutres,</w:t>
      </w:r>
      <w:r w:rsidR="00B7160A" w:rsidRPr="0029472D">
        <w:t xml:space="preserve"> </w:t>
      </w:r>
      <w:r w:rsidRPr="0029472D">
        <w:t>planchers</w:t>
      </w:r>
      <w:r w:rsidR="00B7160A" w:rsidRPr="0029472D">
        <w:t xml:space="preserve"> </w:t>
      </w:r>
      <w:r w:rsidRPr="0029472D">
        <w:rPr>
          <w:i/>
          <w:iCs/>
        </w:rPr>
        <w:t>(béton</w:t>
      </w:r>
      <w:r w:rsidR="00B7160A" w:rsidRPr="0029472D">
        <w:rPr>
          <w:i/>
          <w:iCs/>
        </w:rPr>
        <w:t xml:space="preserve"> </w:t>
      </w:r>
      <w:r w:rsidRPr="0029472D">
        <w:rPr>
          <w:i/>
          <w:iCs/>
        </w:rPr>
        <w:t>armé,</w:t>
      </w:r>
      <w:r w:rsidR="00B7160A" w:rsidRPr="0029472D">
        <w:rPr>
          <w:i/>
          <w:iCs/>
        </w:rPr>
        <w:t xml:space="preserve"> </w:t>
      </w:r>
      <w:r w:rsidRPr="0029472D">
        <w:rPr>
          <w:i/>
          <w:iCs/>
        </w:rPr>
        <w:t>précontraints,</w:t>
      </w:r>
      <w:r w:rsidR="00B7160A" w:rsidRPr="0029472D">
        <w:rPr>
          <w:i/>
          <w:iCs/>
        </w:rPr>
        <w:t xml:space="preserve"> </w:t>
      </w:r>
      <w:r w:rsidRPr="0029472D">
        <w:rPr>
          <w:i/>
          <w:iCs/>
        </w:rPr>
        <w:t>etc.)</w:t>
      </w:r>
      <w:r w:rsidRPr="0029472D">
        <w:t>;</w:t>
      </w:r>
    </w:p>
    <w:p w14:paraId="16B1B437" w14:textId="389A52B6" w:rsidR="00273DD0" w:rsidRPr="0029472D" w:rsidRDefault="00353DCC" w:rsidP="00577CC5">
      <w:pPr>
        <w:widowControl w:val="0"/>
        <w:numPr>
          <w:ilvl w:val="0"/>
          <w:numId w:val="7"/>
        </w:numPr>
        <w:autoSpaceDE w:val="0"/>
        <w:spacing w:after="60" w:line="360" w:lineRule="auto"/>
        <w:ind w:left="567" w:hanging="283"/>
        <w:jc w:val="both"/>
      </w:pPr>
      <w:r w:rsidRPr="0029472D">
        <w:t>Procédés</w:t>
      </w:r>
      <w:r w:rsidR="00B7160A" w:rsidRPr="0029472D">
        <w:t xml:space="preserve"> </w:t>
      </w:r>
      <w:r w:rsidRPr="0029472D">
        <w:t>brevetés</w:t>
      </w:r>
      <w:r w:rsidR="00B7160A" w:rsidRPr="0029472D">
        <w:t xml:space="preserve"> demis sous </w:t>
      </w:r>
      <w:r w:rsidRPr="0029472D">
        <w:t>tension</w:t>
      </w:r>
      <w:r w:rsidR="00B7160A" w:rsidRPr="0029472D">
        <w:t xml:space="preserve"> </w:t>
      </w:r>
      <w:r w:rsidRPr="0029472D">
        <w:t>des</w:t>
      </w:r>
      <w:r w:rsidR="00B7160A" w:rsidRPr="0029472D">
        <w:t xml:space="preserve"> </w:t>
      </w:r>
      <w:r w:rsidRPr="0029472D">
        <w:t>structures</w:t>
      </w:r>
      <w:r w:rsidR="00B7160A" w:rsidRPr="0029472D">
        <w:t xml:space="preserve"> </w:t>
      </w:r>
      <w:r w:rsidRPr="0029472D">
        <w:t>bétonnées</w:t>
      </w:r>
      <w:r w:rsidR="004F2CFC" w:rsidRPr="0029472D">
        <w:t xml:space="preserve"> </w:t>
      </w:r>
      <w:r w:rsidRPr="0029472D">
        <w:t>;</w:t>
      </w:r>
    </w:p>
    <w:p w14:paraId="3A5B517C" w14:textId="70A9D856" w:rsidR="00273DD0" w:rsidRPr="0029472D" w:rsidRDefault="00353DCC" w:rsidP="00577CC5">
      <w:pPr>
        <w:widowControl w:val="0"/>
        <w:numPr>
          <w:ilvl w:val="0"/>
          <w:numId w:val="7"/>
        </w:numPr>
        <w:autoSpaceDE w:val="0"/>
        <w:spacing w:after="60" w:line="360" w:lineRule="auto"/>
        <w:ind w:left="567" w:hanging="283"/>
        <w:jc w:val="both"/>
      </w:pPr>
      <w:r w:rsidRPr="0029472D">
        <w:t>Couverture</w:t>
      </w:r>
      <w:r w:rsidR="00B7160A" w:rsidRPr="0029472D">
        <w:t xml:space="preserve"> </w:t>
      </w:r>
      <w:r w:rsidRPr="0029472D">
        <w:t>de</w:t>
      </w:r>
      <w:r w:rsidR="00B7160A" w:rsidRPr="0029472D">
        <w:t xml:space="preserve"> </w:t>
      </w:r>
      <w:r w:rsidRPr="0029472D">
        <w:t>surface</w:t>
      </w:r>
      <w:r w:rsidR="00B7160A" w:rsidRPr="0029472D">
        <w:t xml:space="preserve"> </w:t>
      </w:r>
      <w:r w:rsidRPr="0029472D">
        <w:t>des</w:t>
      </w:r>
      <w:r w:rsidR="00B7160A" w:rsidRPr="0029472D">
        <w:t xml:space="preserve"> </w:t>
      </w:r>
      <w:r w:rsidRPr="0029472D">
        <w:t>ouvrages</w:t>
      </w:r>
      <w:r w:rsidR="004F2CFC" w:rsidRPr="0029472D">
        <w:t xml:space="preserve"> </w:t>
      </w:r>
      <w:r w:rsidRPr="0029472D">
        <w:t>;</w:t>
      </w:r>
    </w:p>
    <w:p w14:paraId="5C51E207" w14:textId="3EDD3F32" w:rsidR="00273DD0" w:rsidRPr="0029472D" w:rsidRDefault="00353DCC" w:rsidP="00577CC5">
      <w:pPr>
        <w:widowControl w:val="0"/>
        <w:numPr>
          <w:ilvl w:val="0"/>
          <w:numId w:val="7"/>
        </w:numPr>
        <w:autoSpaceDE w:val="0"/>
        <w:spacing w:after="60" w:line="360" w:lineRule="auto"/>
        <w:ind w:left="567" w:hanging="283"/>
        <w:jc w:val="both"/>
      </w:pPr>
      <w:r w:rsidRPr="0029472D">
        <w:t>Matériaux</w:t>
      </w:r>
      <w:r w:rsidR="00B7160A" w:rsidRPr="0029472D">
        <w:t xml:space="preserve"> </w:t>
      </w:r>
      <w:r w:rsidRPr="0029472D">
        <w:t>hydrauliques,</w:t>
      </w:r>
      <w:r w:rsidR="00B7160A" w:rsidRPr="0029472D">
        <w:t xml:space="preserve"> </w:t>
      </w:r>
      <w:r w:rsidRPr="0029472D">
        <w:t>couvertures</w:t>
      </w:r>
      <w:r w:rsidR="00B7160A" w:rsidRPr="0029472D">
        <w:t xml:space="preserve"> </w:t>
      </w:r>
      <w:r w:rsidRPr="0029472D">
        <w:t>et</w:t>
      </w:r>
      <w:r w:rsidR="00B7160A" w:rsidRPr="0029472D">
        <w:t xml:space="preserve"> </w:t>
      </w:r>
      <w:r w:rsidRPr="0029472D">
        <w:t>joints</w:t>
      </w:r>
      <w:r w:rsidR="00B7160A" w:rsidRPr="0029472D">
        <w:t xml:space="preserve"> </w:t>
      </w:r>
      <w:r w:rsidRPr="0029472D">
        <w:t>des</w:t>
      </w:r>
      <w:r w:rsidR="00B7160A" w:rsidRPr="0029472D">
        <w:t xml:space="preserve"> </w:t>
      </w:r>
      <w:r w:rsidRPr="0029472D">
        <w:t>tuyauteries</w:t>
      </w:r>
      <w:r w:rsidR="00B7160A" w:rsidRPr="0029472D">
        <w:t xml:space="preserve"> </w:t>
      </w:r>
      <w:r w:rsidRPr="0029472D">
        <w:t>et</w:t>
      </w:r>
      <w:r w:rsidR="00B7160A" w:rsidRPr="0029472D">
        <w:t xml:space="preserve"> </w:t>
      </w:r>
      <w:r w:rsidRPr="0029472D">
        <w:t>conduites, forage,</w:t>
      </w:r>
      <w:r w:rsidR="00B7160A" w:rsidRPr="0029472D">
        <w:t xml:space="preserve"> </w:t>
      </w:r>
      <w:r w:rsidRPr="0029472D">
        <w:t>puits</w:t>
      </w:r>
      <w:r w:rsidR="004F2CFC" w:rsidRPr="0029472D">
        <w:t xml:space="preserve"> </w:t>
      </w:r>
      <w:r w:rsidRPr="0029472D">
        <w:t>;</w:t>
      </w:r>
    </w:p>
    <w:p w14:paraId="4C591A88" w14:textId="48CE46FE" w:rsidR="00273DD0" w:rsidRPr="0029472D" w:rsidRDefault="00353DCC" w:rsidP="00577CC5">
      <w:pPr>
        <w:widowControl w:val="0"/>
        <w:numPr>
          <w:ilvl w:val="0"/>
          <w:numId w:val="7"/>
        </w:numPr>
        <w:autoSpaceDE w:val="0"/>
        <w:spacing w:after="60" w:line="360" w:lineRule="auto"/>
        <w:ind w:left="567" w:hanging="283"/>
        <w:jc w:val="both"/>
      </w:pPr>
      <w:r w:rsidRPr="0029472D">
        <w:t>Structures</w:t>
      </w:r>
      <w:r w:rsidR="00B7160A" w:rsidRPr="0029472D">
        <w:t xml:space="preserve"> </w:t>
      </w:r>
      <w:r w:rsidRPr="0029472D">
        <w:t>et</w:t>
      </w:r>
      <w:r w:rsidR="00B7160A" w:rsidRPr="0029472D">
        <w:t xml:space="preserve"> </w:t>
      </w:r>
      <w:r w:rsidRPr="0029472D">
        <w:t>matériaux</w:t>
      </w:r>
      <w:r w:rsidR="00B7160A" w:rsidRPr="0029472D">
        <w:t xml:space="preserve"> </w:t>
      </w:r>
      <w:r w:rsidRPr="0029472D">
        <w:t>des</w:t>
      </w:r>
      <w:r w:rsidR="00B7160A" w:rsidRPr="0029472D">
        <w:t xml:space="preserve"> </w:t>
      </w:r>
      <w:r w:rsidRPr="0029472D">
        <w:t>chaussées</w:t>
      </w:r>
      <w:r w:rsidR="00B7160A" w:rsidRPr="0029472D">
        <w:t xml:space="preserve"> </w:t>
      </w:r>
      <w:r w:rsidRPr="0029472D">
        <w:rPr>
          <w:i/>
          <w:iCs/>
        </w:rPr>
        <w:t>(grave-bitume,</w:t>
      </w:r>
      <w:r w:rsidR="00B7160A" w:rsidRPr="0029472D">
        <w:rPr>
          <w:i/>
          <w:iCs/>
        </w:rPr>
        <w:t xml:space="preserve"> </w:t>
      </w:r>
      <w:r w:rsidRPr="0029472D">
        <w:rPr>
          <w:i/>
          <w:iCs/>
        </w:rPr>
        <w:t>grave-ciment,</w:t>
      </w:r>
      <w:r w:rsidR="00B7160A" w:rsidRPr="0029472D">
        <w:rPr>
          <w:i/>
          <w:iCs/>
        </w:rPr>
        <w:t xml:space="preserve"> </w:t>
      </w:r>
      <w:r w:rsidRPr="0029472D">
        <w:rPr>
          <w:i/>
          <w:iCs/>
        </w:rPr>
        <w:t>asphalte, béton,</w:t>
      </w:r>
      <w:r w:rsidR="00B7160A" w:rsidRPr="0029472D">
        <w:rPr>
          <w:i/>
          <w:iCs/>
        </w:rPr>
        <w:t xml:space="preserve"> </w:t>
      </w:r>
      <w:r w:rsidRPr="0029472D">
        <w:rPr>
          <w:i/>
          <w:iCs/>
        </w:rPr>
        <w:t>etc.)</w:t>
      </w:r>
      <w:r w:rsidR="004F2CFC" w:rsidRPr="0029472D">
        <w:rPr>
          <w:i/>
          <w:iCs/>
        </w:rPr>
        <w:t xml:space="preserve"> </w:t>
      </w:r>
      <w:r w:rsidRPr="0029472D">
        <w:rPr>
          <w:i/>
          <w:iCs/>
        </w:rPr>
        <w:t>;</w:t>
      </w:r>
    </w:p>
    <w:p w14:paraId="115BB424" w14:textId="2C865258" w:rsidR="00273DD0" w:rsidRPr="0029472D" w:rsidRDefault="00353DCC" w:rsidP="00577CC5">
      <w:pPr>
        <w:widowControl w:val="0"/>
        <w:numPr>
          <w:ilvl w:val="0"/>
          <w:numId w:val="7"/>
        </w:numPr>
        <w:autoSpaceDE w:val="0"/>
        <w:spacing w:after="60" w:line="360" w:lineRule="auto"/>
        <w:ind w:left="567" w:hanging="283"/>
        <w:jc w:val="both"/>
      </w:pPr>
      <w:r w:rsidRPr="0029472D">
        <w:t>Configuration</w:t>
      </w:r>
      <w:r w:rsidR="00B7160A" w:rsidRPr="0029472D">
        <w:t xml:space="preserve"> </w:t>
      </w:r>
      <w:r w:rsidRPr="0029472D">
        <w:t>et</w:t>
      </w:r>
      <w:r w:rsidR="00B7160A" w:rsidRPr="0029472D">
        <w:t xml:space="preserve"> </w:t>
      </w:r>
      <w:r w:rsidRPr="0029472D">
        <w:t>montage</w:t>
      </w:r>
      <w:r w:rsidR="00B7160A" w:rsidRPr="0029472D">
        <w:t xml:space="preserve"> </w:t>
      </w:r>
      <w:r w:rsidRPr="0029472D">
        <w:t>des</w:t>
      </w:r>
      <w:r w:rsidR="00B7160A" w:rsidRPr="0029472D">
        <w:t xml:space="preserve"> </w:t>
      </w:r>
      <w:r w:rsidRPr="0029472D">
        <w:t>pylônes</w:t>
      </w:r>
      <w:r w:rsidR="00B7160A" w:rsidRPr="0029472D">
        <w:t xml:space="preserve"> </w:t>
      </w:r>
      <w:r w:rsidRPr="0029472D">
        <w:t>des</w:t>
      </w:r>
      <w:r w:rsidR="00B7160A" w:rsidRPr="0029472D">
        <w:t xml:space="preserve"> </w:t>
      </w:r>
      <w:r w:rsidRPr="0029472D">
        <w:t>lignes</w:t>
      </w:r>
      <w:r w:rsidR="00B7160A" w:rsidRPr="0029472D">
        <w:t xml:space="preserve"> </w:t>
      </w:r>
      <w:r w:rsidRPr="0029472D">
        <w:t>de</w:t>
      </w:r>
      <w:r w:rsidR="00B7160A" w:rsidRPr="0029472D">
        <w:t xml:space="preserve"> </w:t>
      </w:r>
      <w:r w:rsidRPr="0029472D">
        <w:t>transmission</w:t>
      </w:r>
      <w:r w:rsidR="00B7160A" w:rsidRPr="0029472D">
        <w:t xml:space="preserve"> </w:t>
      </w:r>
      <w:r w:rsidRPr="0029472D">
        <w:t>électrique, barrages</w:t>
      </w:r>
      <w:r w:rsidR="00B7160A" w:rsidRPr="0029472D">
        <w:t xml:space="preserve"> </w:t>
      </w:r>
      <w:r w:rsidRPr="0029472D">
        <w:t>hydroélectrique</w:t>
      </w:r>
      <w:r w:rsidR="004F2CFC" w:rsidRPr="0029472D">
        <w:t xml:space="preserve"> </w:t>
      </w:r>
      <w:r w:rsidRPr="0029472D">
        <w:t>;</w:t>
      </w:r>
    </w:p>
    <w:p w14:paraId="061A8FAA" w14:textId="77777777" w:rsidR="00273DD0" w:rsidRPr="0029472D" w:rsidRDefault="00353DCC" w:rsidP="00577CC5">
      <w:pPr>
        <w:widowControl w:val="0"/>
        <w:numPr>
          <w:ilvl w:val="0"/>
          <w:numId w:val="7"/>
        </w:numPr>
        <w:autoSpaceDE w:val="0"/>
        <w:spacing w:after="60" w:line="360" w:lineRule="auto"/>
        <w:ind w:left="567" w:hanging="283"/>
        <w:jc w:val="both"/>
      </w:pPr>
      <w:r w:rsidRPr="0029472D">
        <w:t>Eclairage</w:t>
      </w:r>
      <w:r w:rsidR="00B7160A" w:rsidRPr="0029472D">
        <w:t xml:space="preserve"> </w:t>
      </w:r>
      <w:r w:rsidRPr="0029472D">
        <w:t>des</w:t>
      </w:r>
      <w:r w:rsidR="00B7160A" w:rsidRPr="0029472D">
        <w:t xml:space="preserve"> </w:t>
      </w:r>
      <w:r w:rsidRPr="0029472D">
        <w:t>chaussées…</w:t>
      </w:r>
    </w:p>
    <w:p w14:paraId="44062448" w14:textId="13708691" w:rsidR="00273DD0" w:rsidRPr="0029472D" w:rsidRDefault="00353DCC" w:rsidP="00230C15">
      <w:pPr>
        <w:widowControl w:val="0"/>
        <w:tabs>
          <w:tab w:val="left" w:pos="1360"/>
        </w:tabs>
        <w:autoSpaceDE w:val="0"/>
        <w:spacing w:after="60" w:line="360" w:lineRule="auto"/>
        <w:jc w:val="both"/>
      </w:pPr>
      <w:r w:rsidRPr="0029472D">
        <w:t>Le</w:t>
      </w:r>
      <w:r w:rsidR="00B7160A" w:rsidRPr="0029472D">
        <w:t xml:space="preserve"> </w:t>
      </w:r>
      <w:r w:rsidRPr="0029472D">
        <w:t>Dossier</w:t>
      </w:r>
      <w:r w:rsidR="00B7160A" w:rsidRPr="0029472D">
        <w:t xml:space="preserve"> </w:t>
      </w:r>
      <w:r w:rsidRPr="0029472D">
        <w:t>contiendra</w:t>
      </w:r>
      <w:r w:rsidR="00B7160A" w:rsidRPr="0029472D">
        <w:t xml:space="preserve"> </w:t>
      </w:r>
      <w:r w:rsidRPr="0029472D">
        <w:t>une</w:t>
      </w:r>
      <w:r w:rsidR="00B7160A" w:rsidRPr="0029472D">
        <w:t xml:space="preserve"> </w:t>
      </w:r>
      <w:r w:rsidRPr="0029472D">
        <w:t>description</w:t>
      </w:r>
      <w:r w:rsidR="00B7160A" w:rsidRPr="0029472D">
        <w:t xml:space="preserve"> </w:t>
      </w:r>
      <w:r w:rsidRPr="0029472D">
        <w:t>des</w:t>
      </w:r>
      <w:r w:rsidR="00B7160A" w:rsidRPr="0029472D">
        <w:t xml:space="preserve"> </w:t>
      </w:r>
      <w:r w:rsidRPr="0029472D">
        <w:t>travaux</w:t>
      </w:r>
      <w:r w:rsidR="00B7160A" w:rsidRPr="0029472D">
        <w:t xml:space="preserve"> </w:t>
      </w:r>
      <w:r w:rsidRPr="0029472D">
        <w:t>pour</w:t>
      </w:r>
      <w:r w:rsidR="00B7160A" w:rsidRPr="0029472D">
        <w:t xml:space="preserve"> </w:t>
      </w:r>
      <w:r w:rsidRPr="0029472D">
        <w:t>lesquels</w:t>
      </w:r>
      <w:r w:rsidR="00B7160A" w:rsidRPr="0029472D">
        <w:t xml:space="preserve"> </w:t>
      </w:r>
      <w:r w:rsidRPr="0029472D">
        <w:t>des</w:t>
      </w:r>
      <w:r w:rsidR="00B7160A" w:rsidRPr="0029472D">
        <w:t xml:space="preserve"> </w:t>
      </w:r>
      <w:r w:rsidRPr="0029472D">
        <w:t>variantes</w:t>
      </w:r>
      <w:r w:rsidR="00B7160A" w:rsidRPr="0029472D">
        <w:t xml:space="preserve"> </w:t>
      </w:r>
      <w:r w:rsidRPr="0029472D">
        <w:t>sont permises</w:t>
      </w:r>
      <w:r w:rsidR="00B7160A" w:rsidRPr="0029472D">
        <w:t xml:space="preserve"> </w:t>
      </w:r>
      <w:r w:rsidRPr="0029472D">
        <w:t>avec</w:t>
      </w:r>
      <w:r w:rsidR="00B7160A" w:rsidRPr="0029472D">
        <w:t xml:space="preserve"> </w:t>
      </w:r>
      <w:r w:rsidRPr="0029472D">
        <w:t>les</w:t>
      </w:r>
      <w:r w:rsidR="00B7160A" w:rsidRPr="0029472D">
        <w:t xml:space="preserve"> </w:t>
      </w:r>
      <w:r w:rsidRPr="0029472D">
        <w:t>références</w:t>
      </w:r>
      <w:r w:rsidR="00B7160A" w:rsidRPr="0029472D">
        <w:t xml:space="preserve"> </w:t>
      </w:r>
      <w:r w:rsidRPr="0029472D">
        <w:t>nécessaires</w:t>
      </w:r>
      <w:r w:rsidR="00B7160A" w:rsidRPr="0029472D">
        <w:t xml:space="preserve"> </w:t>
      </w:r>
      <w:r w:rsidRPr="0029472D">
        <w:t>à</w:t>
      </w:r>
      <w:r w:rsidR="00B7160A" w:rsidRPr="0029472D">
        <w:t xml:space="preserve"> </w:t>
      </w:r>
      <w:r w:rsidRPr="0029472D">
        <w:t>des</w:t>
      </w:r>
      <w:r w:rsidR="00B7160A" w:rsidRPr="0029472D">
        <w:t xml:space="preserve"> </w:t>
      </w:r>
      <w:r w:rsidRPr="0029472D">
        <w:t>plans,</w:t>
      </w:r>
      <w:r w:rsidR="00B7160A" w:rsidRPr="0029472D">
        <w:t xml:space="preserve"> </w:t>
      </w:r>
      <w:r w:rsidRPr="0029472D">
        <w:t>spécifications,</w:t>
      </w:r>
      <w:r w:rsidR="00B7160A" w:rsidRPr="0029472D">
        <w:t xml:space="preserve"> </w:t>
      </w:r>
      <w:r w:rsidRPr="0029472D">
        <w:t>bordereaux</w:t>
      </w:r>
      <w:r w:rsidR="00B7160A" w:rsidRPr="0029472D">
        <w:t xml:space="preserve"> </w:t>
      </w:r>
      <w:r w:rsidRPr="0029472D">
        <w:t>de prix</w:t>
      </w:r>
      <w:r w:rsidR="00B7160A" w:rsidRPr="0029472D">
        <w:t xml:space="preserve"> </w:t>
      </w:r>
      <w:r w:rsidRPr="0029472D">
        <w:t>et</w:t>
      </w:r>
      <w:r w:rsidR="00B7160A" w:rsidRPr="0029472D">
        <w:t xml:space="preserve"> </w:t>
      </w:r>
      <w:r w:rsidRPr="0029472D">
        <w:t>coûts</w:t>
      </w:r>
      <w:r w:rsidR="00B7160A" w:rsidRPr="0029472D">
        <w:t xml:space="preserve"> </w:t>
      </w:r>
      <w:r w:rsidRPr="0029472D">
        <w:t>unitaires,</w:t>
      </w:r>
      <w:r w:rsidR="00B7160A" w:rsidRPr="0029472D">
        <w:t xml:space="preserve"> </w:t>
      </w:r>
      <w:r w:rsidRPr="0029472D">
        <w:t>et</w:t>
      </w:r>
      <w:r w:rsidR="00B7160A" w:rsidRPr="0029472D">
        <w:t xml:space="preserve"> </w:t>
      </w:r>
      <w:r w:rsidRPr="0029472D">
        <w:t>critères</w:t>
      </w:r>
      <w:r w:rsidR="00B7160A" w:rsidRPr="0029472D">
        <w:t xml:space="preserve"> </w:t>
      </w:r>
      <w:r w:rsidRPr="0029472D">
        <w:t>de</w:t>
      </w:r>
      <w:r w:rsidR="00B7160A" w:rsidRPr="0029472D">
        <w:t xml:space="preserve"> </w:t>
      </w:r>
      <w:r w:rsidRPr="0029472D">
        <w:t>conception,</w:t>
      </w:r>
      <w:r w:rsidR="00B7160A" w:rsidRPr="0029472D">
        <w:t xml:space="preserve"> </w:t>
      </w:r>
      <w:r w:rsidRPr="0029472D">
        <w:t>d’essais</w:t>
      </w:r>
      <w:r w:rsidR="00B7160A" w:rsidRPr="0029472D">
        <w:t xml:space="preserve"> </w:t>
      </w:r>
      <w:r w:rsidRPr="0029472D">
        <w:t>et</w:t>
      </w:r>
      <w:r w:rsidR="00B7160A" w:rsidRPr="0029472D">
        <w:t xml:space="preserve"> </w:t>
      </w:r>
      <w:r w:rsidRPr="0029472D">
        <w:t>contrôle. Il</w:t>
      </w:r>
      <w:r w:rsidR="00B7160A" w:rsidRPr="0029472D">
        <w:t xml:space="preserve"> </w:t>
      </w:r>
      <w:r w:rsidRPr="0029472D">
        <w:t>sera</w:t>
      </w:r>
      <w:r w:rsidR="00B7160A" w:rsidRPr="0029472D">
        <w:t xml:space="preserve"> </w:t>
      </w:r>
      <w:r w:rsidRPr="0029472D">
        <w:t>également précisé</w:t>
      </w:r>
      <w:r w:rsidR="00B7160A" w:rsidRPr="0029472D">
        <w:t xml:space="preserve"> </w:t>
      </w:r>
      <w:r w:rsidRPr="0029472D">
        <w:t>que</w:t>
      </w:r>
      <w:r w:rsidR="00B7160A" w:rsidRPr="0029472D">
        <w:t xml:space="preserve"> </w:t>
      </w:r>
      <w:r w:rsidRPr="0029472D">
        <w:t>les</w:t>
      </w:r>
      <w:r w:rsidR="00B7160A" w:rsidRPr="0029472D">
        <w:t xml:space="preserve"> </w:t>
      </w:r>
      <w:r w:rsidRPr="0029472D">
        <w:t>variantes</w:t>
      </w:r>
      <w:r w:rsidR="00B7160A" w:rsidRPr="0029472D">
        <w:t xml:space="preserve"> </w:t>
      </w:r>
      <w:r w:rsidRPr="0029472D">
        <w:t>seront</w:t>
      </w:r>
      <w:r w:rsidR="00B7160A" w:rsidRPr="0029472D">
        <w:t xml:space="preserve"> </w:t>
      </w:r>
      <w:r w:rsidRPr="0029472D">
        <w:t>au</w:t>
      </w:r>
      <w:r w:rsidR="00B7160A" w:rsidRPr="0029472D">
        <w:t xml:space="preserve"> </w:t>
      </w:r>
      <w:r w:rsidRPr="0029472D">
        <w:t>moins</w:t>
      </w:r>
      <w:r w:rsidR="00B7160A" w:rsidRPr="0029472D">
        <w:t xml:space="preserve"> </w:t>
      </w:r>
      <w:r w:rsidRPr="0029472D">
        <w:t>équivalentes,</w:t>
      </w:r>
      <w:r w:rsidR="00B7160A" w:rsidRPr="0029472D">
        <w:t xml:space="preserve"> </w:t>
      </w:r>
      <w:r w:rsidRPr="0029472D">
        <w:t>dans</w:t>
      </w:r>
      <w:r w:rsidR="00B7160A" w:rsidRPr="0029472D">
        <w:t xml:space="preserve"> </w:t>
      </w:r>
      <w:r w:rsidRPr="0029472D">
        <w:t>leur</w:t>
      </w:r>
      <w:r w:rsidR="00B7160A" w:rsidRPr="0029472D">
        <w:t xml:space="preserve"> </w:t>
      </w:r>
      <w:r w:rsidRPr="0029472D">
        <w:t>structure</w:t>
      </w:r>
      <w:r w:rsidR="00B7160A" w:rsidRPr="0029472D">
        <w:t xml:space="preserve"> </w:t>
      </w:r>
      <w:r w:rsidRPr="0029472D">
        <w:t>et</w:t>
      </w:r>
      <w:r w:rsidR="00B7160A" w:rsidRPr="0029472D">
        <w:t xml:space="preserve"> </w:t>
      </w:r>
      <w:r w:rsidRPr="0029472D">
        <w:t>fonctionnement, aux paramètres de conception et aux</w:t>
      </w:r>
      <w:r w:rsidR="00B7160A" w:rsidRPr="0029472D">
        <w:t xml:space="preserve"> </w:t>
      </w:r>
      <w:r w:rsidRPr="0029472D">
        <w:t>spécifications indiquées</w:t>
      </w:r>
      <w:r w:rsidR="00B7160A" w:rsidRPr="0029472D">
        <w:t xml:space="preserve"> </w:t>
      </w:r>
      <w:r w:rsidRPr="0029472D">
        <w:t>dans</w:t>
      </w:r>
      <w:r w:rsidR="00B7160A" w:rsidRPr="0029472D">
        <w:t xml:space="preserve"> </w:t>
      </w:r>
      <w:r w:rsidRPr="0029472D">
        <w:t>le Dossier. Enfin, il sera requis que les variantes soient accompagnées de</w:t>
      </w:r>
      <w:r w:rsidR="00B7160A" w:rsidRPr="0029472D">
        <w:t xml:space="preserve"> </w:t>
      </w:r>
      <w:r w:rsidRPr="0029472D">
        <w:t>toutes les informations</w:t>
      </w:r>
      <w:r w:rsidR="00B7160A" w:rsidRPr="0029472D">
        <w:t xml:space="preserve"> </w:t>
      </w:r>
      <w:r w:rsidRPr="0029472D">
        <w:t>nécessaires</w:t>
      </w:r>
      <w:r w:rsidR="00B7160A" w:rsidRPr="0029472D">
        <w:t xml:space="preserve"> </w:t>
      </w:r>
      <w:r w:rsidRPr="0029472D">
        <w:t>pour</w:t>
      </w:r>
      <w:r w:rsidR="00B7160A" w:rsidRPr="0029472D">
        <w:t xml:space="preserve"> </w:t>
      </w:r>
      <w:r w:rsidR="00137667" w:rsidRPr="0029472D">
        <w:t>permettre</w:t>
      </w:r>
      <w:r w:rsidR="00137667" w:rsidRPr="0029472D">
        <w:rPr>
          <w:spacing w:val="8"/>
        </w:rPr>
        <w:t xml:space="preserve"> au</w:t>
      </w:r>
      <w:r w:rsidRPr="0029472D">
        <w:rPr>
          <w:spacing w:val="8"/>
        </w:rPr>
        <w:t xml:space="preserve"> </w:t>
      </w:r>
      <w:r w:rsidR="00CC1E99" w:rsidRPr="0029472D">
        <w:t xml:space="preserve">Maître d’Ouvrage ou </w:t>
      </w:r>
      <w:r w:rsidR="00B7160A" w:rsidRPr="0029472D">
        <w:t xml:space="preserve">au </w:t>
      </w:r>
      <w:r w:rsidR="00CC1E99" w:rsidRPr="0029472D">
        <w:t>Maître d’Ouvrage Délégué</w:t>
      </w:r>
      <w:r w:rsidR="00B7160A" w:rsidRPr="0029472D">
        <w:t xml:space="preserve"> </w:t>
      </w:r>
      <w:r w:rsidRPr="0029472D">
        <w:t>d’en</w:t>
      </w:r>
      <w:r w:rsidR="00B7160A" w:rsidRPr="0029472D">
        <w:t xml:space="preserve"> </w:t>
      </w:r>
      <w:r w:rsidRPr="0029472D">
        <w:t>faire</w:t>
      </w:r>
      <w:r w:rsidR="00B7160A" w:rsidRPr="0029472D">
        <w:t xml:space="preserve"> </w:t>
      </w:r>
      <w:r w:rsidRPr="0029472D">
        <w:t>l’évaluation.</w:t>
      </w:r>
    </w:p>
    <w:p w14:paraId="3AAAA87C" w14:textId="1363CF49" w:rsidR="00273DD0" w:rsidRPr="0029472D" w:rsidRDefault="00353DCC" w:rsidP="00230C15">
      <w:pPr>
        <w:widowControl w:val="0"/>
        <w:tabs>
          <w:tab w:val="left" w:pos="1360"/>
        </w:tabs>
        <w:autoSpaceDE w:val="0"/>
        <w:spacing w:after="60" w:line="360" w:lineRule="auto"/>
        <w:jc w:val="both"/>
      </w:pPr>
      <w:r w:rsidRPr="0029472D">
        <w:t>Le</w:t>
      </w:r>
      <w:r w:rsidR="00B7160A" w:rsidRPr="0029472D">
        <w:t xml:space="preserve"> </w:t>
      </w:r>
      <w:r w:rsidRPr="0029472D">
        <w:t>Soumissionnaire</w:t>
      </w:r>
      <w:r w:rsidR="00B7160A" w:rsidRPr="0029472D">
        <w:t xml:space="preserve"> </w:t>
      </w:r>
      <w:r w:rsidRPr="0029472D">
        <w:t>devra</w:t>
      </w:r>
      <w:r w:rsidR="00B7160A" w:rsidRPr="0029472D">
        <w:t xml:space="preserve"> </w:t>
      </w:r>
      <w:r w:rsidRPr="0029472D">
        <w:t>par</w:t>
      </w:r>
      <w:r w:rsidR="00B7160A" w:rsidRPr="0029472D">
        <w:t xml:space="preserve"> </w:t>
      </w:r>
      <w:r w:rsidRPr="0029472D">
        <w:t>conséquent</w:t>
      </w:r>
      <w:r w:rsidR="00B7160A" w:rsidRPr="0029472D">
        <w:t xml:space="preserve"> </w:t>
      </w:r>
      <w:r w:rsidRPr="0029472D">
        <w:t>être</w:t>
      </w:r>
      <w:r w:rsidR="00B7160A" w:rsidRPr="0029472D">
        <w:t xml:space="preserve"> </w:t>
      </w:r>
      <w:r w:rsidRPr="0029472D">
        <w:t>invité</w:t>
      </w:r>
      <w:r w:rsidR="00B7160A" w:rsidRPr="0029472D">
        <w:t xml:space="preserve"> </w:t>
      </w:r>
      <w:r w:rsidRPr="0029472D">
        <w:t>à</w:t>
      </w:r>
      <w:r w:rsidR="00B7160A" w:rsidRPr="0029472D">
        <w:t xml:space="preserve"> </w:t>
      </w:r>
      <w:r w:rsidRPr="0029472D">
        <w:t>inclure</w:t>
      </w:r>
      <w:r w:rsidR="00B7160A" w:rsidRPr="0029472D">
        <w:t xml:space="preserve"> </w:t>
      </w:r>
      <w:r w:rsidRPr="0029472D">
        <w:t>dans</w:t>
      </w:r>
      <w:r w:rsidR="00B7160A" w:rsidRPr="0029472D">
        <w:t xml:space="preserve"> </w:t>
      </w:r>
      <w:r w:rsidRPr="0029472D">
        <w:t>son</w:t>
      </w:r>
      <w:r w:rsidR="00B7160A" w:rsidRPr="0029472D">
        <w:t xml:space="preserve"> </w:t>
      </w:r>
      <w:r w:rsidRPr="0029472D">
        <w:t>offre,</w:t>
      </w:r>
      <w:r w:rsidR="00B7160A" w:rsidRPr="0029472D">
        <w:t xml:space="preserve"> </w:t>
      </w:r>
      <w:r w:rsidRPr="0029472D">
        <w:t>les</w:t>
      </w:r>
      <w:r w:rsidR="00B7160A" w:rsidRPr="0029472D">
        <w:t xml:space="preserve"> </w:t>
      </w:r>
      <w:r w:rsidRPr="0029472D">
        <w:t>plans, notes</w:t>
      </w:r>
      <w:r w:rsidR="00B7160A" w:rsidRPr="0029472D">
        <w:t xml:space="preserve"> </w:t>
      </w:r>
      <w:r w:rsidRPr="0029472D">
        <w:t>de</w:t>
      </w:r>
      <w:r w:rsidR="00B7160A" w:rsidRPr="0029472D">
        <w:t xml:space="preserve"> </w:t>
      </w:r>
      <w:r w:rsidRPr="0029472D">
        <w:t>calculs,</w:t>
      </w:r>
      <w:r w:rsidR="00B7160A" w:rsidRPr="0029472D">
        <w:t xml:space="preserve"> </w:t>
      </w:r>
      <w:r w:rsidRPr="0029472D">
        <w:t>spécifications</w:t>
      </w:r>
      <w:r w:rsidR="00B7160A" w:rsidRPr="0029472D">
        <w:t xml:space="preserve"> </w:t>
      </w:r>
      <w:r w:rsidRPr="0029472D">
        <w:t>techniques,</w:t>
      </w:r>
      <w:r w:rsidR="00B7160A" w:rsidRPr="0029472D">
        <w:t xml:space="preserve"> </w:t>
      </w:r>
      <w:r w:rsidRPr="0029472D">
        <w:t>détails</w:t>
      </w:r>
      <w:r w:rsidR="00B7160A" w:rsidRPr="0029472D">
        <w:t xml:space="preserve"> </w:t>
      </w:r>
      <w:r w:rsidRPr="0029472D">
        <w:t>des</w:t>
      </w:r>
      <w:r w:rsidR="00B7160A" w:rsidRPr="0029472D">
        <w:t xml:space="preserve"> </w:t>
      </w:r>
      <w:r w:rsidRPr="0029472D">
        <w:t>prix,</w:t>
      </w:r>
      <w:r w:rsidR="00B7160A" w:rsidRPr="0029472D">
        <w:t xml:space="preserve"> </w:t>
      </w:r>
      <w:r w:rsidRPr="0029472D">
        <w:t>méthodes</w:t>
      </w:r>
      <w:r w:rsidR="00B7160A" w:rsidRPr="0029472D">
        <w:t xml:space="preserve"> </w:t>
      </w:r>
      <w:r w:rsidRPr="0029472D">
        <w:t>et</w:t>
      </w:r>
      <w:r w:rsidR="00B7160A" w:rsidRPr="0029472D">
        <w:t xml:space="preserve"> </w:t>
      </w:r>
      <w:r w:rsidRPr="0029472D">
        <w:t>procédés</w:t>
      </w:r>
      <w:r w:rsidR="00B7160A" w:rsidRPr="0029472D">
        <w:t xml:space="preserve"> </w:t>
      </w:r>
      <w:r w:rsidRPr="0029472D">
        <w:t>de construction</w:t>
      </w:r>
      <w:r w:rsidR="00B7160A" w:rsidRPr="0029472D">
        <w:t xml:space="preserve"> </w:t>
      </w:r>
      <w:r w:rsidRPr="0029472D">
        <w:t>et</w:t>
      </w:r>
      <w:r w:rsidR="00B7160A" w:rsidRPr="0029472D">
        <w:t xml:space="preserve"> </w:t>
      </w:r>
      <w:r w:rsidRPr="0029472D">
        <w:t>tout</w:t>
      </w:r>
      <w:r w:rsidR="00B7160A" w:rsidRPr="0029472D">
        <w:t xml:space="preserve"> </w:t>
      </w:r>
      <w:r w:rsidRPr="0029472D">
        <w:t>autre</w:t>
      </w:r>
      <w:r w:rsidR="00B7160A" w:rsidRPr="0029472D">
        <w:t xml:space="preserve"> </w:t>
      </w:r>
      <w:r w:rsidRPr="0029472D">
        <w:t>détail</w:t>
      </w:r>
      <w:r w:rsidR="00B7160A" w:rsidRPr="0029472D">
        <w:t xml:space="preserve"> </w:t>
      </w:r>
      <w:r w:rsidRPr="0029472D">
        <w:t>approprié. Comme</w:t>
      </w:r>
      <w:r w:rsidR="00B7160A" w:rsidRPr="0029472D">
        <w:t xml:space="preserve"> </w:t>
      </w:r>
      <w:r w:rsidRPr="0029472D">
        <w:t>spécifié,</w:t>
      </w:r>
      <w:r w:rsidR="00B7160A" w:rsidRPr="0029472D">
        <w:t xml:space="preserve"> </w:t>
      </w:r>
      <w:r w:rsidRPr="0029472D">
        <w:t>le</w:t>
      </w:r>
      <w:r w:rsidR="00B7160A" w:rsidRPr="0029472D">
        <w:t xml:space="preserve"> </w:t>
      </w:r>
      <w:r w:rsidRPr="0029472D">
        <w:t>cas</w:t>
      </w:r>
      <w:r w:rsidR="00B7160A" w:rsidRPr="0029472D">
        <w:t xml:space="preserve"> </w:t>
      </w:r>
      <w:r w:rsidRPr="0029472D">
        <w:t>échéant,</w:t>
      </w:r>
      <w:r w:rsidR="00B7160A" w:rsidRPr="0029472D">
        <w:t xml:space="preserve"> </w:t>
      </w:r>
      <w:r w:rsidRPr="0029472D">
        <w:t>dans</w:t>
      </w:r>
      <w:r w:rsidR="00B7160A" w:rsidRPr="0029472D">
        <w:t xml:space="preserve"> </w:t>
      </w:r>
      <w:r w:rsidRPr="0029472D">
        <w:t>le Règlement Général de l’Appel d’Offres, les variantes techniques soumises de cette manière</w:t>
      </w:r>
      <w:r w:rsidR="00B7160A" w:rsidRPr="0029472D">
        <w:t xml:space="preserve"> </w:t>
      </w:r>
      <w:r w:rsidRPr="0029472D">
        <w:t>seront</w:t>
      </w:r>
      <w:r w:rsidR="00B7160A" w:rsidRPr="0029472D">
        <w:t xml:space="preserve"> </w:t>
      </w:r>
      <w:r w:rsidRPr="0029472D">
        <w:t>considérées</w:t>
      </w:r>
      <w:r w:rsidR="00B7160A" w:rsidRPr="0029472D">
        <w:t xml:space="preserve"> </w:t>
      </w:r>
      <w:r w:rsidRPr="0029472D">
        <w:t>et</w:t>
      </w:r>
      <w:r w:rsidR="00B7160A" w:rsidRPr="0029472D">
        <w:t xml:space="preserve"> </w:t>
      </w:r>
      <w:r w:rsidRPr="0029472D">
        <w:t>évaluées</w:t>
      </w:r>
      <w:r w:rsidR="00B7160A" w:rsidRPr="0029472D">
        <w:t xml:space="preserve"> </w:t>
      </w:r>
      <w:r w:rsidRPr="0029472D">
        <w:t>par</w:t>
      </w:r>
      <w:r w:rsidR="00B7160A" w:rsidRPr="0029472D">
        <w:t xml:space="preserve"> </w:t>
      </w:r>
      <w:r w:rsidRPr="0029472D">
        <w:t>l</w:t>
      </w:r>
      <w:r w:rsidR="00B7160A" w:rsidRPr="0029472D">
        <w:t xml:space="preserve">e </w:t>
      </w:r>
      <w:r w:rsidR="00CC1E99" w:rsidRPr="0029472D">
        <w:t xml:space="preserve">Maître d’Ouvrage ou </w:t>
      </w:r>
      <w:r w:rsidR="00B7160A" w:rsidRPr="0029472D">
        <w:t xml:space="preserve">le </w:t>
      </w:r>
      <w:r w:rsidR="00CC1E99" w:rsidRPr="0029472D">
        <w:t>Maître d’Ouvrage Délégué</w:t>
      </w:r>
      <w:r w:rsidR="00B7160A" w:rsidRPr="0029472D">
        <w:t xml:space="preserve"> </w:t>
      </w:r>
      <w:r w:rsidRPr="0029472D">
        <w:t>suivant</w:t>
      </w:r>
      <w:r w:rsidR="00B7160A" w:rsidRPr="0029472D">
        <w:t xml:space="preserve"> </w:t>
      </w:r>
      <w:r w:rsidRPr="0029472D">
        <w:t>leur</w:t>
      </w:r>
      <w:r w:rsidR="00B7160A" w:rsidRPr="0029472D">
        <w:t xml:space="preserve"> </w:t>
      </w:r>
      <w:r w:rsidRPr="0029472D">
        <w:t>propre mérite,</w:t>
      </w:r>
      <w:r w:rsidR="00B7160A" w:rsidRPr="0029472D">
        <w:t xml:space="preserve"> </w:t>
      </w:r>
      <w:r w:rsidRPr="0029472D">
        <w:t>et</w:t>
      </w:r>
      <w:r w:rsidR="00B7160A" w:rsidRPr="0029472D">
        <w:t xml:space="preserve"> </w:t>
      </w:r>
      <w:r w:rsidRPr="0029472D">
        <w:t>indépendamment</w:t>
      </w:r>
      <w:r w:rsidR="00B7160A" w:rsidRPr="0029472D">
        <w:t xml:space="preserve"> </w:t>
      </w:r>
      <w:r w:rsidRPr="0029472D">
        <w:t>du</w:t>
      </w:r>
      <w:r w:rsidR="00B7160A" w:rsidRPr="0029472D">
        <w:t xml:space="preserve"> </w:t>
      </w:r>
      <w:r w:rsidRPr="0029472D">
        <w:t>fait</w:t>
      </w:r>
      <w:r w:rsidR="00B7160A" w:rsidRPr="0029472D">
        <w:t xml:space="preserve"> </w:t>
      </w:r>
      <w:r w:rsidRPr="0029472D">
        <w:t>que</w:t>
      </w:r>
      <w:r w:rsidR="00B7160A" w:rsidRPr="0029472D">
        <w:t xml:space="preserve"> </w:t>
      </w:r>
      <w:r w:rsidRPr="0029472D">
        <w:t>le</w:t>
      </w:r>
      <w:r w:rsidR="00B7160A" w:rsidRPr="0029472D">
        <w:t xml:space="preserve"> </w:t>
      </w:r>
      <w:r w:rsidRPr="0029472D">
        <w:t>Soumissionnaire</w:t>
      </w:r>
      <w:r w:rsidR="00B7160A" w:rsidRPr="0029472D">
        <w:t xml:space="preserve"> </w:t>
      </w:r>
      <w:r w:rsidRPr="0029472D">
        <w:t>a</w:t>
      </w:r>
      <w:r w:rsidR="00B7160A" w:rsidRPr="0029472D">
        <w:t xml:space="preserve"> </w:t>
      </w:r>
      <w:r w:rsidRPr="0029472D">
        <w:t>offert</w:t>
      </w:r>
      <w:r w:rsidR="00B7160A" w:rsidRPr="0029472D">
        <w:t xml:space="preserve"> </w:t>
      </w:r>
      <w:r w:rsidRPr="0029472D">
        <w:t>ou</w:t>
      </w:r>
      <w:r w:rsidR="00B7160A" w:rsidRPr="0029472D">
        <w:t xml:space="preserve"> </w:t>
      </w:r>
      <w:r w:rsidRPr="0029472D">
        <w:t>non</w:t>
      </w:r>
      <w:r w:rsidR="00B7160A" w:rsidRPr="0029472D">
        <w:t xml:space="preserve"> </w:t>
      </w:r>
      <w:r w:rsidRPr="0029472D">
        <w:t>un</w:t>
      </w:r>
      <w:r w:rsidR="00B7160A" w:rsidRPr="0029472D">
        <w:t xml:space="preserve"> </w:t>
      </w:r>
      <w:r w:rsidRPr="0029472D">
        <w:t>prix</w:t>
      </w:r>
      <w:r w:rsidR="00B7160A" w:rsidRPr="0029472D">
        <w:t xml:space="preserve"> </w:t>
      </w:r>
      <w:r w:rsidRPr="0029472D">
        <w:t>pour la solution</w:t>
      </w:r>
      <w:r w:rsidR="00B7160A" w:rsidRPr="0029472D">
        <w:t xml:space="preserve"> </w:t>
      </w:r>
      <w:r w:rsidRPr="0029472D">
        <w:t>de</w:t>
      </w:r>
      <w:r w:rsidR="00B7160A" w:rsidRPr="0029472D">
        <w:t xml:space="preserve"> </w:t>
      </w:r>
      <w:r w:rsidRPr="0029472D">
        <w:t>base</w:t>
      </w:r>
      <w:r w:rsidR="00B7160A" w:rsidRPr="0029472D">
        <w:t xml:space="preserve"> </w:t>
      </w:r>
      <w:r w:rsidRPr="0029472D">
        <w:t>définie</w:t>
      </w:r>
      <w:r w:rsidR="00B7160A" w:rsidRPr="0029472D">
        <w:t xml:space="preserve"> </w:t>
      </w:r>
      <w:r w:rsidRPr="0029472D">
        <w:t>dans</w:t>
      </w:r>
      <w:r w:rsidR="00981897" w:rsidRPr="0029472D">
        <w:t xml:space="preserve"> </w:t>
      </w:r>
      <w:r w:rsidRPr="0029472D">
        <w:t>le</w:t>
      </w:r>
      <w:r w:rsidR="00981897" w:rsidRPr="0029472D">
        <w:t xml:space="preserve"> </w:t>
      </w:r>
      <w:r w:rsidRPr="0029472D">
        <w:t>Dossier</w:t>
      </w:r>
      <w:r w:rsidR="00981897" w:rsidRPr="0029472D">
        <w:t xml:space="preserve"> </w:t>
      </w:r>
      <w:r w:rsidRPr="0029472D">
        <w:t>d’Appel</w:t>
      </w:r>
      <w:r w:rsidR="00981897" w:rsidRPr="0029472D">
        <w:t xml:space="preserve"> </w:t>
      </w:r>
      <w:r w:rsidRPr="0029472D">
        <w:t>d’Offres.</w:t>
      </w:r>
    </w:p>
    <w:p w14:paraId="400E7E14" w14:textId="77777777" w:rsidR="00273DD0" w:rsidRPr="0029472D" w:rsidRDefault="00353DCC" w:rsidP="00230C15">
      <w:pPr>
        <w:widowControl w:val="0"/>
        <w:autoSpaceDE w:val="0"/>
        <w:spacing w:after="60" w:line="360" w:lineRule="auto"/>
        <w:jc w:val="both"/>
      </w:pPr>
      <w:r w:rsidRPr="0029472D">
        <w:rPr>
          <w:b/>
          <w:bCs/>
        </w:rPr>
        <w:t>Plans</w:t>
      </w:r>
      <w:r w:rsidR="00981897" w:rsidRPr="0029472D">
        <w:rPr>
          <w:b/>
          <w:bCs/>
        </w:rPr>
        <w:t xml:space="preserve"> </w:t>
      </w:r>
      <w:r w:rsidRPr="0029472D">
        <w:rPr>
          <w:b/>
          <w:bCs/>
        </w:rPr>
        <w:t>et</w:t>
      </w:r>
      <w:r w:rsidR="00981897" w:rsidRPr="0029472D">
        <w:rPr>
          <w:b/>
          <w:bCs/>
        </w:rPr>
        <w:t xml:space="preserve"> </w:t>
      </w:r>
      <w:r w:rsidRPr="0029472D">
        <w:rPr>
          <w:b/>
          <w:bCs/>
        </w:rPr>
        <w:t>dossiers</w:t>
      </w:r>
    </w:p>
    <w:p w14:paraId="0707A7BA" w14:textId="77777777" w:rsidR="00273DD0" w:rsidRPr="0029472D" w:rsidRDefault="00353DCC" w:rsidP="00230C15">
      <w:pPr>
        <w:widowControl w:val="0"/>
        <w:autoSpaceDE w:val="0"/>
        <w:spacing w:after="60" w:line="360" w:lineRule="auto"/>
        <w:jc w:val="both"/>
      </w:pPr>
      <w:r w:rsidRPr="0029472D">
        <w:t>4.</w:t>
      </w:r>
      <w:r w:rsidR="00981897" w:rsidRPr="0029472D">
        <w:t xml:space="preserve"> </w:t>
      </w:r>
      <w:r w:rsidRPr="0029472D">
        <w:t>Le Dossier</w:t>
      </w:r>
      <w:r w:rsidR="00981897" w:rsidRPr="0029472D">
        <w:t xml:space="preserve"> </w:t>
      </w:r>
      <w:r w:rsidRPr="0029472D">
        <w:t>d’Appel d’Offres</w:t>
      </w:r>
      <w:r w:rsidR="00981897" w:rsidRPr="0029472D">
        <w:t xml:space="preserve"> </w:t>
      </w:r>
      <w:r w:rsidRPr="0029472D">
        <w:t>inclura normalement</w:t>
      </w:r>
      <w:r w:rsidR="00981897" w:rsidRPr="0029472D">
        <w:t xml:space="preserve"> </w:t>
      </w:r>
      <w:r w:rsidRPr="0029472D">
        <w:t>une série de plans et dossiers comprenant,</w:t>
      </w:r>
      <w:r w:rsidR="00981897" w:rsidRPr="0029472D">
        <w:t xml:space="preserve"> </w:t>
      </w:r>
      <w:r w:rsidRPr="0029472D">
        <w:lastRenderedPageBreak/>
        <w:t>entre</w:t>
      </w:r>
      <w:r w:rsidR="00981897" w:rsidRPr="0029472D">
        <w:t xml:space="preserve"> </w:t>
      </w:r>
      <w:r w:rsidRPr="0029472D">
        <w:t>autres,</w:t>
      </w:r>
      <w:r w:rsidR="00981897" w:rsidRPr="0029472D">
        <w:t xml:space="preserve"> </w:t>
      </w:r>
      <w:r w:rsidRPr="0029472D">
        <w:t>un</w:t>
      </w:r>
      <w:r w:rsidR="00981897" w:rsidRPr="0029472D">
        <w:t xml:space="preserve"> </w:t>
      </w:r>
      <w:r w:rsidRPr="0029472D">
        <w:t>plan</w:t>
      </w:r>
      <w:r w:rsidR="00981897" w:rsidRPr="0029472D">
        <w:t xml:space="preserve"> </w:t>
      </w:r>
      <w:r w:rsidRPr="0029472D">
        <w:t>de</w:t>
      </w:r>
      <w:r w:rsidR="00981897" w:rsidRPr="0029472D">
        <w:t xml:space="preserve"> </w:t>
      </w:r>
      <w:r w:rsidRPr="0029472D">
        <w:t>situation</w:t>
      </w:r>
      <w:r w:rsidR="00981897" w:rsidRPr="0029472D">
        <w:t xml:space="preserve"> </w:t>
      </w:r>
      <w:r w:rsidRPr="0029472D">
        <w:t>indiquant</w:t>
      </w:r>
      <w:r w:rsidR="00981897" w:rsidRPr="0029472D">
        <w:t xml:space="preserve"> </w:t>
      </w:r>
      <w:r w:rsidRPr="0029472D">
        <w:t>l’emplacement</w:t>
      </w:r>
      <w:r w:rsidR="00981897" w:rsidRPr="0029472D">
        <w:t xml:space="preserve"> </w:t>
      </w:r>
      <w:r w:rsidRPr="0029472D">
        <w:t>du</w:t>
      </w:r>
      <w:r w:rsidR="00981897" w:rsidRPr="0029472D">
        <w:t xml:space="preserve"> </w:t>
      </w:r>
      <w:r w:rsidRPr="0029472D">
        <w:t>site</w:t>
      </w:r>
      <w:r w:rsidR="00981897" w:rsidRPr="0029472D">
        <w:t xml:space="preserve"> </w:t>
      </w:r>
      <w:r w:rsidRPr="0029472D">
        <w:t>en relation avec la géographie locale. Une indication des principales routes, aéroports, chemins</w:t>
      </w:r>
      <w:r w:rsidR="00981897" w:rsidRPr="0029472D">
        <w:t xml:space="preserve"> </w:t>
      </w:r>
      <w:r w:rsidRPr="0029472D">
        <w:t>de</w:t>
      </w:r>
      <w:r w:rsidR="00981897" w:rsidRPr="0029472D">
        <w:t xml:space="preserve"> </w:t>
      </w:r>
      <w:r w:rsidRPr="0029472D">
        <w:t>fer</w:t>
      </w:r>
      <w:r w:rsidR="00981897" w:rsidRPr="0029472D">
        <w:t xml:space="preserve"> </w:t>
      </w:r>
      <w:r w:rsidRPr="0029472D">
        <w:t>et</w:t>
      </w:r>
      <w:r w:rsidR="00981897" w:rsidRPr="0029472D">
        <w:t xml:space="preserve"> </w:t>
      </w:r>
      <w:r w:rsidRPr="0029472D">
        <w:t>réseaux</w:t>
      </w:r>
      <w:r w:rsidR="00981897" w:rsidRPr="0029472D">
        <w:t xml:space="preserve"> </w:t>
      </w:r>
      <w:r w:rsidRPr="0029472D">
        <w:t>électriques</w:t>
      </w:r>
      <w:r w:rsidR="00981897" w:rsidRPr="0029472D">
        <w:t xml:space="preserve"> </w:t>
      </w:r>
      <w:r w:rsidRPr="0029472D">
        <w:t>est</w:t>
      </w:r>
      <w:r w:rsidR="00981897" w:rsidRPr="0029472D">
        <w:t xml:space="preserve"> </w:t>
      </w:r>
      <w:r w:rsidRPr="0029472D">
        <w:t>également</w:t>
      </w:r>
      <w:r w:rsidR="00981897" w:rsidRPr="0029472D">
        <w:t xml:space="preserve"> </w:t>
      </w:r>
      <w:r w:rsidRPr="0029472D">
        <w:t>utile.</w:t>
      </w:r>
      <w:r w:rsidR="00981897" w:rsidRPr="0029472D">
        <w:t xml:space="preserve"> </w:t>
      </w:r>
      <w:r w:rsidRPr="0029472D">
        <w:t>Les</w:t>
      </w:r>
      <w:r w:rsidR="00981897" w:rsidRPr="0029472D">
        <w:t xml:space="preserve"> </w:t>
      </w:r>
      <w:r w:rsidRPr="0029472D">
        <w:t>plans</w:t>
      </w:r>
      <w:r w:rsidR="00981897" w:rsidRPr="0029472D">
        <w:t xml:space="preserve"> </w:t>
      </w:r>
      <w:r w:rsidRPr="0029472D">
        <w:t>de</w:t>
      </w:r>
      <w:r w:rsidR="00981897" w:rsidRPr="0029472D">
        <w:t xml:space="preserve"> </w:t>
      </w:r>
      <w:r w:rsidRPr="0029472D">
        <w:t>construction, même s’ils ne sont pas détaillés, doivent fournir suffisamment d’information pour permettre</w:t>
      </w:r>
      <w:r w:rsidR="00981897" w:rsidRPr="0029472D">
        <w:t xml:space="preserve"> </w:t>
      </w:r>
      <w:r w:rsidRPr="0029472D">
        <w:t>aux</w:t>
      </w:r>
      <w:r w:rsidR="00981897" w:rsidRPr="0029472D">
        <w:t xml:space="preserve"> </w:t>
      </w:r>
      <w:r w:rsidRPr="0029472D">
        <w:t>soumissionnaires</w:t>
      </w:r>
      <w:r w:rsidR="00981897" w:rsidRPr="0029472D">
        <w:t xml:space="preserve"> </w:t>
      </w:r>
      <w:r w:rsidRPr="0029472D">
        <w:t>de</w:t>
      </w:r>
      <w:r w:rsidR="00981897" w:rsidRPr="0029472D">
        <w:t xml:space="preserve"> </w:t>
      </w:r>
      <w:r w:rsidRPr="0029472D">
        <w:t>comprendre</w:t>
      </w:r>
      <w:r w:rsidR="00981897" w:rsidRPr="0029472D">
        <w:t xml:space="preserve"> </w:t>
      </w:r>
      <w:r w:rsidRPr="0029472D">
        <w:t>le</w:t>
      </w:r>
      <w:r w:rsidR="00981897" w:rsidRPr="0029472D">
        <w:t xml:space="preserve"> </w:t>
      </w:r>
      <w:r w:rsidRPr="0029472D">
        <w:t>type</w:t>
      </w:r>
      <w:r w:rsidR="00981897" w:rsidRPr="0029472D">
        <w:t xml:space="preserve"> </w:t>
      </w:r>
      <w:r w:rsidRPr="0029472D">
        <w:t>et</w:t>
      </w:r>
      <w:r w:rsidR="00981897" w:rsidRPr="0029472D">
        <w:t xml:space="preserve"> </w:t>
      </w:r>
      <w:r w:rsidRPr="0029472D">
        <w:t>la</w:t>
      </w:r>
      <w:r w:rsidR="00981897" w:rsidRPr="0029472D">
        <w:t xml:space="preserve"> </w:t>
      </w:r>
      <w:r w:rsidRPr="0029472D">
        <w:t>complexité</w:t>
      </w:r>
      <w:r w:rsidR="00981897" w:rsidRPr="0029472D">
        <w:t xml:space="preserve"> </w:t>
      </w:r>
      <w:r w:rsidRPr="0029472D">
        <w:t>des</w:t>
      </w:r>
      <w:r w:rsidR="00981897" w:rsidRPr="0029472D">
        <w:t xml:space="preserve"> </w:t>
      </w:r>
      <w:r w:rsidRPr="0029472D">
        <w:t>travaux envisagés,</w:t>
      </w:r>
      <w:r w:rsidR="00981897" w:rsidRPr="0029472D">
        <w:t xml:space="preserve"> </w:t>
      </w:r>
      <w:r w:rsidRPr="0029472D">
        <w:t>et</w:t>
      </w:r>
      <w:r w:rsidR="00981897" w:rsidRPr="0029472D">
        <w:t xml:space="preserve"> </w:t>
      </w:r>
      <w:r w:rsidRPr="0029472D">
        <w:t>de</w:t>
      </w:r>
      <w:r w:rsidR="00981897" w:rsidRPr="0029472D">
        <w:t xml:space="preserve"> </w:t>
      </w:r>
      <w:r w:rsidRPr="0029472D">
        <w:t>pouvoir</w:t>
      </w:r>
      <w:r w:rsidR="00981897" w:rsidRPr="0029472D">
        <w:t xml:space="preserve"> </w:t>
      </w:r>
      <w:r w:rsidRPr="0029472D">
        <w:t>chiffrer</w:t>
      </w:r>
      <w:r w:rsidR="00981897" w:rsidRPr="0029472D">
        <w:t xml:space="preserve"> </w:t>
      </w:r>
      <w:r w:rsidRPr="0029472D">
        <w:t>les</w:t>
      </w:r>
      <w:r w:rsidR="00981897" w:rsidRPr="0029472D">
        <w:t xml:space="preserve"> </w:t>
      </w:r>
      <w:r w:rsidRPr="0029472D">
        <w:t>prix</w:t>
      </w:r>
      <w:r w:rsidR="00981897" w:rsidRPr="0029472D">
        <w:t xml:space="preserve"> </w:t>
      </w:r>
      <w:r w:rsidRPr="0029472D">
        <w:t>demandés</w:t>
      </w:r>
      <w:r w:rsidR="00981897" w:rsidRPr="0029472D">
        <w:t xml:space="preserve"> </w:t>
      </w:r>
      <w:r w:rsidRPr="0029472D">
        <w:t>au</w:t>
      </w:r>
      <w:r w:rsidR="00981897" w:rsidRPr="0029472D">
        <w:t xml:space="preserve"> </w:t>
      </w:r>
      <w:r w:rsidRPr="0029472D">
        <w:t>Bordereau</w:t>
      </w:r>
      <w:r w:rsidR="00981897" w:rsidRPr="0029472D">
        <w:t xml:space="preserve"> </w:t>
      </w:r>
      <w:r w:rsidRPr="0029472D">
        <w:t>des</w:t>
      </w:r>
      <w:r w:rsidR="00981897" w:rsidRPr="0029472D">
        <w:t xml:space="preserve"> </w:t>
      </w:r>
      <w:r w:rsidRPr="0029472D">
        <w:t>prix</w:t>
      </w:r>
      <w:r w:rsidR="00981897" w:rsidRPr="0029472D">
        <w:t xml:space="preserve"> </w:t>
      </w:r>
      <w:r w:rsidRPr="0029472D">
        <w:t>et</w:t>
      </w:r>
      <w:r w:rsidR="00981897" w:rsidRPr="0029472D">
        <w:t xml:space="preserve"> </w:t>
      </w:r>
      <w:r w:rsidRPr="0029472D">
        <w:t>Détail quantitatif</w:t>
      </w:r>
      <w:r w:rsidR="00981897" w:rsidRPr="0029472D">
        <w:t xml:space="preserve"> </w:t>
      </w:r>
      <w:r w:rsidRPr="0029472D">
        <w:t>et</w:t>
      </w:r>
      <w:r w:rsidR="00981897" w:rsidRPr="0029472D">
        <w:t xml:space="preserve"> </w:t>
      </w:r>
      <w:r w:rsidRPr="0029472D">
        <w:t>estimatif.</w:t>
      </w:r>
    </w:p>
    <w:p w14:paraId="4BBA319C" w14:textId="77777777" w:rsidR="001676BA" w:rsidRPr="0029472D" w:rsidRDefault="00353DCC" w:rsidP="00230C15">
      <w:pPr>
        <w:widowControl w:val="0"/>
        <w:autoSpaceDE w:val="0"/>
        <w:spacing w:after="60" w:line="360" w:lineRule="auto"/>
        <w:jc w:val="both"/>
      </w:pPr>
      <w:r w:rsidRPr="0029472D">
        <w:t>5.</w:t>
      </w:r>
      <w:r w:rsidR="00F86EBE" w:rsidRPr="0029472D">
        <w:t xml:space="preserve"> </w:t>
      </w:r>
      <w:r w:rsidRPr="0029472D">
        <w:t>De manière générale, les plans</w:t>
      </w:r>
      <w:r w:rsidR="00F86EBE" w:rsidRPr="0029472D">
        <w:t xml:space="preserve"> </w:t>
      </w:r>
      <w:r w:rsidRPr="0029472D">
        <w:t>et</w:t>
      </w:r>
      <w:r w:rsidR="00F86EBE" w:rsidRPr="0029472D">
        <w:t xml:space="preserve"> </w:t>
      </w:r>
      <w:r w:rsidRPr="0029472D">
        <w:t>dossiers</w:t>
      </w:r>
      <w:r w:rsidR="00F86EBE" w:rsidRPr="0029472D">
        <w:t xml:space="preserve"> </w:t>
      </w:r>
      <w:r w:rsidRPr="0029472D">
        <w:t>seront</w:t>
      </w:r>
      <w:r w:rsidR="00F86EBE" w:rsidRPr="0029472D">
        <w:t xml:space="preserve"> </w:t>
      </w:r>
      <w:r w:rsidRPr="0029472D">
        <w:t>rassemblés</w:t>
      </w:r>
      <w:r w:rsidR="00F86EBE" w:rsidRPr="0029472D">
        <w:t xml:space="preserve"> </w:t>
      </w:r>
      <w:r w:rsidRPr="0029472D">
        <w:t>dans</w:t>
      </w:r>
      <w:r w:rsidR="00F86EBE" w:rsidRPr="0029472D">
        <w:t xml:space="preserve"> </w:t>
      </w:r>
      <w:r w:rsidRPr="0029472D">
        <w:t>une</w:t>
      </w:r>
      <w:r w:rsidR="00F86EBE" w:rsidRPr="0029472D">
        <w:t xml:space="preserve"> </w:t>
      </w:r>
      <w:r w:rsidRPr="0029472D">
        <w:t>section</w:t>
      </w:r>
      <w:r w:rsidR="00F86EBE" w:rsidRPr="0029472D">
        <w:t xml:space="preserve"> </w:t>
      </w:r>
      <w:r w:rsidRPr="0029472D">
        <w:t>spécifique</w:t>
      </w:r>
      <w:r w:rsidR="00F86EBE" w:rsidRPr="0029472D">
        <w:t xml:space="preserve"> </w:t>
      </w:r>
      <w:r w:rsidRPr="0029472D">
        <w:t>du Dossier</w:t>
      </w:r>
      <w:r w:rsidR="00F86EBE" w:rsidRPr="0029472D">
        <w:t xml:space="preserve"> </w:t>
      </w:r>
      <w:r w:rsidRPr="0029472D">
        <w:t>d’Appel</w:t>
      </w:r>
      <w:r w:rsidR="00F86EBE" w:rsidRPr="0029472D">
        <w:t xml:space="preserve"> </w:t>
      </w:r>
      <w:r w:rsidRPr="0029472D">
        <w:t>d’Offres</w:t>
      </w:r>
      <w:r w:rsidR="00F86EBE" w:rsidRPr="0029472D">
        <w:t xml:space="preserve"> </w:t>
      </w:r>
      <w:r w:rsidRPr="0029472D">
        <w:t>et</w:t>
      </w:r>
      <w:r w:rsidR="00F86EBE" w:rsidRPr="0029472D">
        <w:t xml:space="preserve"> </w:t>
      </w:r>
      <w:r w:rsidRPr="0029472D">
        <w:t>sous</w:t>
      </w:r>
      <w:r w:rsidR="00F86EBE" w:rsidRPr="0029472D">
        <w:t xml:space="preserve"> </w:t>
      </w:r>
      <w:r w:rsidRPr="0029472D">
        <w:t>forme</w:t>
      </w:r>
      <w:r w:rsidR="00F86EBE" w:rsidRPr="0029472D">
        <w:t xml:space="preserve"> </w:t>
      </w:r>
      <w:r w:rsidRPr="0029472D">
        <w:t>d’un</w:t>
      </w:r>
      <w:r w:rsidR="00F86EBE" w:rsidRPr="0029472D">
        <w:t xml:space="preserve"> </w:t>
      </w:r>
      <w:r w:rsidRPr="0029472D">
        <w:t>volume</w:t>
      </w:r>
      <w:r w:rsidR="00F86EBE" w:rsidRPr="0029472D">
        <w:t xml:space="preserve"> </w:t>
      </w:r>
      <w:r w:rsidRPr="0029472D">
        <w:t>séparé,</w:t>
      </w:r>
      <w:r w:rsidR="00F86EBE" w:rsidRPr="0029472D">
        <w:t xml:space="preserve"> </w:t>
      </w:r>
      <w:r w:rsidRPr="0029472D">
        <w:t>d’un</w:t>
      </w:r>
      <w:r w:rsidR="00F86EBE" w:rsidRPr="0029472D">
        <w:t xml:space="preserve"> </w:t>
      </w:r>
      <w:r w:rsidRPr="0029472D">
        <w:t>format</w:t>
      </w:r>
      <w:r w:rsidR="00F86EBE" w:rsidRPr="0029472D">
        <w:t xml:space="preserve"> </w:t>
      </w:r>
      <w:r w:rsidRPr="0029472D">
        <w:t>pouvant</w:t>
      </w:r>
      <w:r w:rsidR="00F86EBE" w:rsidRPr="0029472D">
        <w:t xml:space="preserve"> </w:t>
      </w:r>
      <w:r w:rsidRPr="0029472D">
        <w:t>être différent</w:t>
      </w:r>
      <w:r w:rsidR="00F86EBE" w:rsidRPr="0029472D">
        <w:t xml:space="preserve"> </w:t>
      </w:r>
      <w:r w:rsidRPr="0029472D">
        <w:t>des</w:t>
      </w:r>
      <w:r w:rsidR="00F86EBE" w:rsidRPr="0029472D">
        <w:t xml:space="preserve"> </w:t>
      </w:r>
      <w:r w:rsidRPr="0029472D">
        <w:t>autres</w:t>
      </w:r>
      <w:r w:rsidR="00F86EBE" w:rsidRPr="0029472D">
        <w:t xml:space="preserve"> </w:t>
      </w:r>
      <w:r w:rsidRPr="0029472D">
        <w:t>documents</w:t>
      </w:r>
      <w:r w:rsidR="00F86EBE" w:rsidRPr="0029472D">
        <w:t xml:space="preserve"> </w:t>
      </w:r>
      <w:r w:rsidRPr="0029472D">
        <w:t>du</w:t>
      </w:r>
      <w:r w:rsidR="00F86EBE" w:rsidRPr="0029472D">
        <w:t xml:space="preserve"> </w:t>
      </w:r>
      <w:r w:rsidRPr="0029472D">
        <w:t>dossier.</w:t>
      </w:r>
      <w:r w:rsidR="00F86EBE" w:rsidRPr="0029472D">
        <w:t xml:space="preserve"> </w:t>
      </w:r>
      <w:r w:rsidRPr="0029472D">
        <w:t>Ce</w:t>
      </w:r>
      <w:r w:rsidR="00F86EBE" w:rsidRPr="0029472D">
        <w:t xml:space="preserve"> </w:t>
      </w:r>
      <w:r w:rsidRPr="0029472D">
        <w:t>format</w:t>
      </w:r>
      <w:r w:rsidR="00F86EBE" w:rsidRPr="0029472D">
        <w:t xml:space="preserve"> </w:t>
      </w:r>
      <w:r w:rsidRPr="0029472D">
        <w:t>sera</w:t>
      </w:r>
      <w:r w:rsidR="00F86EBE" w:rsidRPr="0029472D">
        <w:t xml:space="preserve"> </w:t>
      </w:r>
      <w:r w:rsidRPr="0029472D">
        <w:t>dicté</w:t>
      </w:r>
      <w:r w:rsidR="00F86EBE" w:rsidRPr="0029472D">
        <w:t xml:space="preserve"> </w:t>
      </w:r>
      <w:r w:rsidRPr="0029472D">
        <w:t>par</w:t>
      </w:r>
      <w:r w:rsidR="00F86EBE" w:rsidRPr="0029472D">
        <w:t xml:space="preserve"> </w:t>
      </w:r>
      <w:r w:rsidRPr="0029472D">
        <w:t>l’échelle</w:t>
      </w:r>
      <w:r w:rsidR="00F86EBE" w:rsidRPr="0029472D">
        <w:t xml:space="preserve"> </w:t>
      </w:r>
      <w:r w:rsidRPr="0029472D">
        <w:t>des cartes</w:t>
      </w:r>
      <w:r w:rsidR="00F86EBE" w:rsidRPr="0029472D">
        <w:t xml:space="preserve"> </w:t>
      </w:r>
      <w:r w:rsidRPr="0029472D">
        <w:t>et</w:t>
      </w:r>
      <w:r w:rsidR="00F86EBE" w:rsidRPr="0029472D">
        <w:t xml:space="preserve"> </w:t>
      </w:r>
      <w:r w:rsidRPr="0029472D">
        <w:t>plans,</w:t>
      </w:r>
      <w:r w:rsidR="00F86EBE" w:rsidRPr="0029472D">
        <w:t xml:space="preserve"> </w:t>
      </w:r>
      <w:r w:rsidRPr="0029472D">
        <w:t>qui</w:t>
      </w:r>
      <w:r w:rsidR="00F86EBE" w:rsidRPr="0029472D">
        <w:t xml:space="preserve"> </w:t>
      </w:r>
      <w:r w:rsidRPr="0029472D">
        <w:t>ne</w:t>
      </w:r>
      <w:r w:rsidR="00F86EBE" w:rsidRPr="0029472D">
        <w:t xml:space="preserve"> </w:t>
      </w:r>
      <w:r w:rsidRPr="0029472D">
        <w:t>doivent</w:t>
      </w:r>
      <w:r w:rsidR="00F86EBE" w:rsidRPr="0029472D">
        <w:t xml:space="preserve"> </w:t>
      </w:r>
      <w:r w:rsidRPr="0029472D">
        <w:t>pas</w:t>
      </w:r>
      <w:r w:rsidR="00F86EBE" w:rsidRPr="0029472D">
        <w:t xml:space="preserve"> </w:t>
      </w:r>
      <w:r w:rsidRPr="0029472D">
        <w:t>être</w:t>
      </w:r>
      <w:r w:rsidR="00F86EBE" w:rsidRPr="0029472D">
        <w:t xml:space="preserve"> </w:t>
      </w:r>
      <w:r w:rsidRPr="0029472D">
        <w:t>réduits</w:t>
      </w:r>
      <w:r w:rsidR="00F86EBE" w:rsidRPr="0029472D">
        <w:t xml:space="preserve"> </w:t>
      </w:r>
      <w:r w:rsidRPr="0029472D">
        <w:t>au</w:t>
      </w:r>
      <w:r w:rsidR="00F86EBE" w:rsidRPr="0029472D">
        <w:t xml:space="preserve"> </w:t>
      </w:r>
      <w:r w:rsidRPr="0029472D">
        <w:t>point</w:t>
      </w:r>
      <w:r w:rsidR="00F86EBE" w:rsidRPr="0029472D">
        <w:t xml:space="preserve"> </w:t>
      </w:r>
      <w:r w:rsidRPr="0029472D">
        <w:t>de</w:t>
      </w:r>
      <w:r w:rsidR="00F86EBE" w:rsidRPr="0029472D">
        <w:t xml:space="preserve"> </w:t>
      </w:r>
      <w:r w:rsidRPr="0029472D">
        <w:t>rendre</w:t>
      </w:r>
      <w:r w:rsidR="00F86EBE" w:rsidRPr="0029472D">
        <w:t xml:space="preserve"> </w:t>
      </w:r>
      <w:r w:rsidRPr="0029472D">
        <w:t>les</w:t>
      </w:r>
      <w:r w:rsidR="00F86EBE" w:rsidRPr="0029472D">
        <w:t xml:space="preserve"> </w:t>
      </w:r>
      <w:r w:rsidRPr="0029472D">
        <w:t>détails</w:t>
      </w:r>
      <w:r w:rsidR="00F86EBE" w:rsidRPr="0029472D">
        <w:t xml:space="preserve"> </w:t>
      </w:r>
      <w:r w:rsidRPr="0029472D">
        <w:t>illisibles</w:t>
      </w:r>
    </w:p>
    <w:p w14:paraId="410DF980" w14:textId="39448EFE" w:rsidR="00273DD0" w:rsidRPr="0029472D" w:rsidRDefault="00353DCC" w:rsidP="00230C15">
      <w:pPr>
        <w:widowControl w:val="0"/>
        <w:autoSpaceDE w:val="0"/>
        <w:spacing w:after="60" w:line="360" w:lineRule="auto"/>
        <w:jc w:val="both"/>
      </w:pPr>
      <w:r w:rsidRPr="0029472D">
        <w:t>.</w:t>
      </w:r>
      <w:r w:rsidR="001676BA" w:rsidRPr="0029472D">
        <w:t xml:space="preserve"> </w:t>
      </w:r>
    </w:p>
    <w:p w14:paraId="162E861C" w14:textId="3725C9F1" w:rsidR="007750D7" w:rsidRPr="0029472D" w:rsidRDefault="007750D7" w:rsidP="00230C15">
      <w:pPr>
        <w:widowControl w:val="0"/>
        <w:autoSpaceDE w:val="0"/>
        <w:spacing w:after="60" w:line="360" w:lineRule="auto"/>
        <w:jc w:val="both"/>
      </w:pPr>
    </w:p>
    <w:p w14:paraId="3BF5BF7B" w14:textId="59F8B016" w:rsidR="00965C36" w:rsidRDefault="007750D7" w:rsidP="00965C36">
      <w:pPr>
        <w:suppressAutoHyphens w:val="0"/>
        <w:autoSpaceDN/>
        <w:textAlignment w:val="auto"/>
      </w:pPr>
      <w:r w:rsidRPr="0029472D">
        <w:br w:type="page"/>
      </w:r>
    </w:p>
    <w:p w14:paraId="30902EE2" w14:textId="77777777" w:rsidR="00610FA9" w:rsidRPr="00AB5723" w:rsidRDefault="00610FA9" w:rsidP="00610FA9">
      <w:pPr>
        <w:tabs>
          <w:tab w:val="center" w:pos="4680"/>
        </w:tabs>
        <w:jc w:val="center"/>
        <w:rPr>
          <w:rFonts w:ascii="Arial" w:hAnsi="Arial" w:cs="Arial"/>
          <w:b/>
          <w:smallCaps/>
          <w:spacing w:val="-4"/>
          <w:sz w:val="40"/>
        </w:rPr>
      </w:pPr>
      <w:r w:rsidRPr="00AB5723">
        <w:rPr>
          <w:rFonts w:ascii="Arial" w:hAnsi="Arial" w:cs="Arial"/>
          <w:b/>
          <w:smallCaps/>
          <w:spacing w:val="-4"/>
          <w:sz w:val="40"/>
        </w:rPr>
        <w:lastRenderedPageBreak/>
        <w:t>Cahier des Clauses Techniques Particulières</w:t>
      </w:r>
    </w:p>
    <w:p w14:paraId="2663724A" w14:textId="77777777" w:rsidR="00610FA9" w:rsidRPr="00AB5723" w:rsidRDefault="00610FA9" w:rsidP="00610FA9">
      <w:pPr>
        <w:widowControl w:val="0"/>
        <w:autoSpaceDE w:val="0"/>
        <w:adjustRightInd w:val="0"/>
        <w:spacing w:line="200" w:lineRule="exact"/>
        <w:jc w:val="both"/>
        <w:rPr>
          <w:rFonts w:ascii="Arial" w:hAnsi="Arial" w:cs="Arial"/>
        </w:rPr>
      </w:pPr>
    </w:p>
    <w:p w14:paraId="502440B9" w14:textId="77777777" w:rsidR="00610FA9" w:rsidRPr="00AB5723" w:rsidRDefault="00610FA9" w:rsidP="00610FA9">
      <w:pPr>
        <w:spacing w:line="360" w:lineRule="auto"/>
        <w:jc w:val="center"/>
        <w:rPr>
          <w:rFonts w:ascii="Arial" w:hAnsi="Arial" w:cs="Arial"/>
          <w:b/>
          <w:sz w:val="28"/>
        </w:rPr>
      </w:pPr>
      <w:r w:rsidRPr="00AB5723">
        <w:rPr>
          <w:rFonts w:ascii="Arial" w:hAnsi="Arial" w:cs="Arial"/>
          <w:b/>
          <w:sz w:val="28"/>
        </w:rPr>
        <w:t>CHAPITRE I : INTRODUCTION</w:t>
      </w:r>
    </w:p>
    <w:p w14:paraId="19D3C9C2" w14:textId="77777777" w:rsidR="00610FA9" w:rsidRPr="00AB5723" w:rsidRDefault="00610FA9" w:rsidP="00610FA9">
      <w:pPr>
        <w:tabs>
          <w:tab w:val="left" w:pos="1180"/>
        </w:tabs>
        <w:jc w:val="both"/>
        <w:rPr>
          <w:rFonts w:ascii="Arial" w:eastAsia="Arial Unicode MS" w:hAnsi="Arial" w:cs="Arial"/>
          <w:b/>
          <w:i/>
        </w:rPr>
      </w:pPr>
      <w:r w:rsidRPr="00AB5723">
        <w:rPr>
          <w:rFonts w:ascii="Arial" w:eastAsia="Arial Unicode MS" w:hAnsi="Arial" w:cs="Arial"/>
          <w:b/>
          <w:i/>
        </w:rPr>
        <w:t xml:space="preserve">PARTIE 1 – GÉNÉRALITÉ  </w:t>
      </w:r>
    </w:p>
    <w:p w14:paraId="6CEFD511" w14:textId="77777777" w:rsidR="00610FA9" w:rsidRDefault="00610FA9" w:rsidP="00610FA9">
      <w:pPr>
        <w:jc w:val="both"/>
        <w:rPr>
          <w:rFonts w:ascii="Arial" w:hAnsi="Arial" w:cs="Arial"/>
          <w:b/>
          <w:i/>
        </w:rPr>
      </w:pPr>
      <w:r w:rsidRPr="00AB5723">
        <w:rPr>
          <w:rFonts w:ascii="Arial" w:hAnsi="Arial" w:cs="Arial"/>
          <w:b/>
          <w:i/>
        </w:rPr>
        <w:t>Article 1 - OBJET DU PRESENT DOCUMENT</w:t>
      </w:r>
    </w:p>
    <w:p w14:paraId="47CDD2DA" w14:textId="77777777" w:rsidR="00610FA9" w:rsidRPr="00AB5723" w:rsidRDefault="00610FA9" w:rsidP="00610FA9">
      <w:pPr>
        <w:jc w:val="both"/>
        <w:rPr>
          <w:rFonts w:ascii="Arial" w:hAnsi="Arial" w:cs="Arial"/>
          <w:b/>
          <w:i/>
        </w:rPr>
      </w:pPr>
    </w:p>
    <w:p w14:paraId="3E1EE1C4" w14:textId="77777777" w:rsidR="00610FA9" w:rsidRPr="00AB5723" w:rsidRDefault="00610FA9" w:rsidP="00610FA9">
      <w:pPr>
        <w:ind w:firstLine="708"/>
        <w:jc w:val="both"/>
        <w:rPr>
          <w:rFonts w:ascii="Arial" w:hAnsi="Arial" w:cs="Arial"/>
        </w:rPr>
      </w:pPr>
      <w:bookmarkStart w:id="514" w:name="_Toc483633866"/>
      <w:r w:rsidRPr="00AB5723">
        <w:rPr>
          <w:rFonts w:ascii="Arial" w:hAnsi="Arial" w:cs="Arial"/>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514"/>
    <w:p w14:paraId="41C7FD9C" w14:textId="77777777" w:rsidR="00610FA9" w:rsidRPr="00AB5723" w:rsidRDefault="00610FA9" w:rsidP="00610FA9">
      <w:pPr>
        <w:widowControl w:val="0"/>
        <w:jc w:val="both"/>
        <w:rPr>
          <w:rFonts w:ascii="Arial" w:hAnsi="Arial" w:cs="Arial"/>
        </w:rPr>
      </w:pPr>
      <w:r w:rsidRPr="00AB5723">
        <w:rPr>
          <w:rFonts w:ascii="Arial" w:hAnsi="Arial" w:cs="Arial"/>
        </w:rPr>
        <w:t>Les dénominations utilisées dans le présent CCTP sont, conformément à la réglementation en vigueur :</w:t>
      </w:r>
    </w:p>
    <w:p w14:paraId="3059289B" w14:textId="2030DE3F" w:rsidR="00610FA9" w:rsidRPr="002F463F" w:rsidRDefault="00610FA9" w:rsidP="00610FA9">
      <w:pPr>
        <w:widowControl w:val="0"/>
        <w:numPr>
          <w:ilvl w:val="0"/>
          <w:numId w:val="78"/>
        </w:numPr>
        <w:tabs>
          <w:tab w:val="num" w:pos="851"/>
        </w:tabs>
        <w:suppressAutoHyphens w:val="0"/>
        <w:autoSpaceDN/>
        <w:ind w:left="1134" w:hanging="567"/>
        <w:jc w:val="both"/>
        <w:textAlignment w:val="auto"/>
        <w:rPr>
          <w:rFonts w:ascii="Arial" w:hAnsi="Arial" w:cs="Arial"/>
          <w:b/>
        </w:rPr>
      </w:pPr>
      <w:r w:rsidRPr="002F463F">
        <w:rPr>
          <w:rFonts w:ascii="Arial" w:hAnsi="Arial" w:cs="Arial"/>
          <w:b/>
        </w:rPr>
        <w:t xml:space="preserve">Le Maître d’Ouvrage : Le Maire de la Commune de </w:t>
      </w:r>
      <w:r w:rsidR="00207F82">
        <w:rPr>
          <w:rFonts w:ascii="Arial" w:hAnsi="Arial" w:cs="Arial"/>
          <w:b/>
        </w:rPr>
        <w:t>BIPINDI</w:t>
      </w:r>
      <w:r w:rsidRPr="002F463F">
        <w:rPr>
          <w:rFonts w:ascii="Arial" w:hAnsi="Arial" w:cs="Arial"/>
          <w:b/>
        </w:rPr>
        <w:t xml:space="preserve"> ;</w:t>
      </w:r>
    </w:p>
    <w:p w14:paraId="6777A177" w14:textId="3CC709A6" w:rsidR="00610FA9" w:rsidRPr="002F463F" w:rsidRDefault="00610FA9" w:rsidP="00610FA9">
      <w:pPr>
        <w:widowControl w:val="0"/>
        <w:numPr>
          <w:ilvl w:val="0"/>
          <w:numId w:val="78"/>
        </w:numPr>
        <w:tabs>
          <w:tab w:val="num" w:pos="851"/>
        </w:tabs>
        <w:suppressAutoHyphens w:val="0"/>
        <w:autoSpaceDN/>
        <w:ind w:left="1134" w:hanging="567"/>
        <w:jc w:val="both"/>
        <w:textAlignment w:val="auto"/>
        <w:rPr>
          <w:rFonts w:ascii="Arial" w:hAnsi="Arial" w:cs="Arial"/>
          <w:b/>
        </w:rPr>
      </w:pPr>
      <w:r w:rsidRPr="002F463F">
        <w:rPr>
          <w:rFonts w:ascii="Arial" w:hAnsi="Arial" w:cs="Arial"/>
          <w:b/>
        </w:rPr>
        <w:t xml:space="preserve">Le Chef Service du Marché : </w:t>
      </w:r>
      <w:r w:rsidR="002974F1">
        <w:rPr>
          <w:rFonts w:ascii="Arial" w:hAnsi="Arial" w:cs="Arial"/>
          <w:b/>
        </w:rPr>
        <w:t>Chef Service Technique</w:t>
      </w:r>
      <w:r w:rsidRPr="002F463F">
        <w:rPr>
          <w:rFonts w:ascii="Arial" w:hAnsi="Arial" w:cs="Arial"/>
          <w:b/>
        </w:rPr>
        <w:t xml:space="preserve"> à la Mairie de </w:t>
      </w:r>
      <w:r w:rsidR="00207F82">
        <w:rPr>
          <w:rFonts w:ascii="Arial" w:hAnsi="Arial" w:cs="Arial"/>
          <w:b/>
        </w:rPr>
        <w:t>BIPINDI</w:t>
      </w:r>
      <w:r w:rsidRPr="002F463F">
        <w:rPr>
          <w:rFonts w:ascii="Arial" w:hAnsi="Arial" w:cs="Arial"/>
          <w:b/>
        </w:rPr>
        <w:t> ;</w:t>
      </w:r>
    </w:p>
    <w:p w14:paraId="737A464B" w14:textId="77777777" w:rsidR="00610FA9" w:rsidRPr="002F463F" w:rsidRDefault="00610FA9" w:rsidP="00610FA9">
      <w:pPr>
        <w:widowControl w:val="0"/>
        <w:numPr>
          <w:ilvl w:val="0"/>
          <w:numId w:val="78"/>
        </w:numPr>
        <w:tabs>
          <w:tab w:val="num" w:pos="851"/>
        </w:tabs>
        <w:suppressAutoHyphens w:val="0"/>
        <w:autoSpaceDN/>
        <w:ind w:left="851" w:hanging="284"/>
        <w:jc w:val="both"/>
        <w:textAlignment w:val="auto"/>
        <w:rPr>
          <w:rFonts w:ascii="Arial" w:hAnsi="Arial" w:cs="Arial"/>
          <w:b/>
        </w:rPr>
      </w:pPr>
      <w:r w:rsidRPr="002F463F">
        <w:rPr>
          <w:rFonts w:ascii="Arial" w:hAnsi="Arial" w:cs="Arial"/>
          <w:b/>
        </w:rPr>
        <w:t>L’Ingénieur du marché : le Délégué départemental des Travaux Publics de l’Océan ;</w:t>
      </w:r>
    </w:p>
    <w:p w14:paraId="32FD36BD" w14:textId="77777777" w:rsidR="00610FA9" w:rsidRPr="002F463F" w:rsidRDefault="00610FA9" w:rsidP="00610FA9">
      <w:pPr>
        <w:widowControl w:val="0"/>
        <w:numPr>
          <w:ilvl w:val="0"/>
          <w:numId w:val="78"/>
        </w:numPr>
        <w:suppressAutoHyphens w:val="0"/>
        <w:autoSpaceDN/>
        <w:ind w:left="851" w:hanging="284"/>
        <w:jc w:val="both"/>
        <w:textAlignment w:val="auto"/>
        <w:rPr>
          <w:rFonts w:ascii="Arial" w:hAnsi="Arial" w:cs="Arial"/>
          <w:b/>
        </w:rPr>
      </w:pPr>
      <w:r w:rsidRPr="002F463F">
        <w:rPr>
          <w:rFonts w:ascii="Arial" w:hAnsi="Arial" w:cs="Arial"/>
          <w:b/>
        </w:rPr>
        <w:t>Le Chargé du Contrôle externe : Le Délégué Départemental des Marchés P</w:t>
      </w:r>
      <w:r w:rsidRPr="002F463F">
        <w:rPr>
          <w:rFonts w:ascii="Arial" w:hAnsi="Arial" w:cs="Arial"/>
          <w:b/>
        </w:rPr>
        <w:t>u</w:t>
      </w:r>
      <w:r w:rsidRPr="002F463F">
        <w:rPr>
          <w:rFonts w:ascii="Arial" w:hAnsi="Arial" w:cs="Arial"/>
          <w:b/>
        </w:rPr>
        <w:t>blics de l’Océan ;</w:t>
      </w:r>
    </w:p>
    <w:p w14:paraId="3729CEEC" w14:textId="77777777" w:rsidR="00610FA9" w:rsidRPr="002F463F" w:rsidRDefault="00610FA9" w:rsidP="00610FA9">
      <w:pPr>
        <w:widowControl w:val="0"/>
        <w:numPr>
          <w:ilvl w:val="0"/>
          <w:numId w:val="78"/>
        </w:numPr>
        <w:tabs>
          <w:tab w:val="num" w:pos="851"/>
        </w:tabs>
        <w:suppressAutoHyphens w:val="0"/>
        <w:autoSpaceDN/>
        <w:spacing w:after="120"/>
        <w:ind w:left="1134" w:hanging="567"/>
        <w:jc w:val="both"/>
        <w:textAlignment w:val="auto"/>
        <w:rPr>
          <w:rFonts w:ascii="Arial" w:hAnsi="Arial" w:cs="Arial"/>
          <w:b/>
        </w:rPr>
      </w:pPr>
      <w:r w:rsidRPr="002F463F">
        <w:rPr>
          <w:rFonts w:ascii="Arial" w:hAnsi="Arial" w:cs="Arial"/>
          <w:b/>
        </w:rPr>
        <w:t>L’Entreprise : l’Adjudicataire.</w:t>
      </w:r>
      <w:bookmarkStart w:id="515" w:name="_Toc246196929"/>
      <w:bookmarkStart w:id="516" w:name="_Toc517053198"/>
    </w:p>
    <w:p w14:paraId="59F3FA8A" w14:textId="77777777" w:rsidR="00610FA9" w:rsidRPr="00AB5723" w:rsidRDefault="00610FA9" w:rsidP="00610FA9">
      <w:pPr>
        <w:rPr>
          <w:rFonts w:ascii="Arial" w:hAnsi="Arial" w:cs="Arial"/>
          <w:b/>
          <w:i/>
        </w:rPr>
      </w:pPr>
      <w:r w:rsidRPr="00AB5723">
        <w:rPr>
          <w:rFonts w:ascii="Arial" w:hAnsi="Arial" w:cs="Arial"/>
          <w:b/>
          <w:i/>
        </w:rPr>
        <w:t>Article 2 - CONSISTANCE DES TRAVAUX</w:t>
      </w:r>
      <w:bookmarkEnd w:id="515"/>
      <w:bookmarkEnd w:id="516"/>
    </w:p>
    <w:p w14:paraId="7FDF72EB" w14:textId="77777777" w:rsidR="00610FA9" w:rsidRPr="00AB5723" w:rsidRDefault="00610FA9" w:rsidP="00610FA9">
      <w:pPr>
        <w:rPr>
          <w:rFonts w:ascii="Arial" w:hAnsi="Arial" w:cs="Arial"/>
        </w:rPr>
      </w:pPr>
      <w:r w:rsidRPr="00AB5723">
        <w:rPr>
          <w:rFonts w:ascii="Arial" w:hAnsi="Arial" w:cs="Arial"/>
        </w:rPr>
        <w:t>Le projet en sa totalité comprend les lots suivants :</w:t>
      </w:r>
    </w:p>
    <w:p w14:paraId="02411701" w14:textId="77777777"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Travaux préparatoires ;</w:t>
      </w:r>
    </w:p>
    <w:p w14:paraId="161C3597" w14:textId="77777777"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Terrassements ;</w:t>
      </w:r>
    </w:p>
    <w:p w14:paraId="5340AC7C" w14:textId="77777777"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Fondations ;</w:t>
      </w:r>
    </w:p>
    <w:p w14:paraId="7325FE97" w14:textId="3CFCF1F8"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Maçonneries </w:t>
      </w:r>
      <w:r w:rsidR="007A478F">
        <w:rPr>
          <w:rFonts w:ascii="Arial" w:hAnsi="Arial" w:cs="Arial"/>
        </w:rPr>
        <w:t>-</w:t>
      </w:r>
      <w:r w:rsidRPr="00DE7062">
        <w:rPr>
          <w:rFonts w:ascii="Arial" w:hAnsi="Arial" w:cs="Arial"/>
        </w:rPr>
        <w:t xml:space="preserve"> élévations ;</w:t>
      </w:r>
    </w:p>
    <w:p w14:paraId="13A4D621" w14:textId="5388A8FA"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 xml:space="preserve">Charpente </w:t>
      </w:r>
      <w:r w:rsidR="007A478F">
        <w:rPr>
          <w:rFonts w:ascii="Arial" w:hAnsi="Arial" w:cs="Arial"/>
        </w:rPr>
        <w:t>-</w:t>
      </w:r>
      <w:r w:rsidRPr="00DE7062">
        <w:rPr>
          <w:rFonts w:ascii="Arial" w:hAnsi="Arial" w:cs="Arial"/>
        </w:rPr>
        <w:t xml:space="preserve"> couverture ;</w:t>
      </w:r>
    </w:p>
    <w:p w14:paraId="35B7596D" w14:textId="77777777"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Menuiserie métallique ;</w:t>
      </w:r>
    </w:p>
    <w:p w14:paraId="55EE6F3B" w14:textId="77777777"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Électricité ;</w:t>
      </w:r>
    </w:p>
    <w:p w14:paraId="372E12F6" w14:textId="77777777" w:rsidR="000C4252" w:rsidRPr="00DE7062" w:rsidRDefault="000C4252">
      <w:pPr>
        <w:numPr>
          <w:ilvl w:val="0"/>
          <w:numId w:val="94"/>
        </w:numPr>
        <w:suppressAutoHyphens w:val="0"/>
        <w:autoSpaceDN/>
        <w:ind w:left="720"/>
        <w:jc w:val="both"/>
        <w:textAlignment w:val="auto"/>
        <w:rPr>
          <w:rFonts w:ascii="Arial" w:hAnsi="Arial" w:cs="Arial"/>
        </w:rPr>
      </w:pPr>
      <w:r w:rsidRPr="00DE7062">
        <w:rPr>
          <w:rFonts w:ascii="Arial" w:hAnsi="Arial" w:cs="Arial"/>
        </w:rPr>
        <w:t>Peinture ;</w:t>
      </w:r>
    </w:p>
    <w:p w14:paraId="7D9A29C0" w14:textId="77777777" w:rsidR="000C4252" w:rsidRPr="00BE22BF" w:rsidRDefault="000C4252">
      <w:pPr>
        <w:pStyle w:val="Paragraphedeliste"/>
        <w:widowControl w:val="0"/>
        <w:numPr>
          <w:ilvl w:val="0"/>
          <w:numId w:val="94"/>
        </w:numPr>
        <w:suppressAutoHyphens w:val="0"/>
        <w:autoSpaceDE w:val="0"/>
        <w:adjustRightInd w:val="0"/>
        <w:spacing w:before="120" w:after="0" w:line="240" w:lineRule="auto"/>
        <w:ind w:right="-144"/>
        <w:contextualSpacing/>
        <w:jc w:val="both"/>
        <w:textAlignment w:val="auto"/>
        <w:rPr>
          <w:rFonts w:ascii="Arial" w:hAnsi="Arial" w:cs="Arial"/>
          <w:b/>
        </w:rPr>
      </w:pPr>
      <w:r w:rsidRPr="00BE22BF">
        <w:rPr>
          <w:rFonts w:ascii="Arial" w:hAnsi="Arial" w:cs="Arial"/>
        </w:rPr>
        <w:t>VRD</w:t>
      </w:r>
      <w:r>
        <w:rPr>
          <w:rFonts w:ascii="Arial" w:hAnsi="Arial" w:cs="Arial"/>
        </w:rPr>
        <w:t>.</w:t>
      </w:r>
    </w:p>
    <w:p w14:paraId="63B9D646" w14:textId="77777777" w:rsidR="00610FA9" w:rsidRPr="00E57714" w:rsidRDefault="00610FA9" w:rsidP="00610FA9">
      <w:pPr>
        <w:ind w:left="643"/>
        <w:jc w:val="both"/>
        <w:rPr>
          <w:rFonts w:ascii="Arial" w:hAnsi="Arial" w:cs="Arial"/>
        </w:rPr>
      </w:pPr>
      <w:bookmarkStart w:id="517" w:name="_Hlk219300269"/>
    </w:p>
    <w:p w14:paraId="6882033E" w14:textId="77777777" w:rsidR="002974F1" w:rsidRPr="00223C40" w:rsidRDefault="002974F1" w:rsidP="002974F1">
      <w:pPr>
        <w:spacing w:after="200" w:line="276" w:lineRule="auto"/>
        <w:rPr>
          <w:rFonts w:ascii="Arial" w:hAnsi="Arial" w:cs="Arial"/>
          <w:b/>
          <w:i/>
        </w:rPr>
      </w:pPr>
      <w:r w:rsidRPr="00223C40">
        <w:rPr>
          <w:rFonts w:ascii="Arial" w:hAnsi="Arial" w:cs="Arial"/>
          <w:b/>
          <w:i/>
        </w:rPr>
        <w:t xml:space="preserve">Article 3 – BASES DE CALCUL </w:t>
      </w:r>
    </w:p>
    <w:p w14:paraId="5EC34481" w14:textId="77777777" w:rsidR="002974F1" w:rsidRPr="00223C40" w:rsidRDefault="002974F1" w:rsidP="002974F1">
      <w:pPr>
        <w:spacing w:after="200" w:line="276" w:lineRule="auto"/>
        <w:ind w:firstLine="360"/>
        <w:jc w:val="both"/>
        <w:rPr>
          <w:rFonts w:ascii="Arial" w:hAnsi="Arial" w:cs="Arial"/>
          <w:bCs/>
        </w:rPr>
      </w:pPr>
      <w:r w:rsidRPr="00223C40">
        <w:rPr>
          <w:rFonts w:ascii="Arial" w:hAnsi="Arial" w:cs="Arial"/>
          <w:bCs/>
        </w:rPr>
        <w:t>La réalisation des travaux est astreinte au respect des textes législatifs, administratifs et techniques en vigueur en République du Cameroun notamment les spécifications techniques des D.T.U, et des prescriptions du C.S.T.B.</w:t>
      </w:r>
    </w:p>
    <w:p w14:paraId="0427E0AF" w14:textId="77777777" w:rsidR="002974F1" w:rsidRPr="00223C40" w:rsidRDefault="002974F1" w:rsidP="002974F1">
      <w:pPr>
        <w:numPr>
          <w:ilvl w:val="0"/>
          <w:numId w:val="85"/>
        </w:numPr>
        <w:tabs>
          <w:tab w:val="left" w:pos="708"/>
          <w:tab w:val="right" w:pos="9072"/>
        </w:tabs>
        <w:suppressAutoHyphens w:val="0"/>
        <w:autoSpaceDN/>
        <w:jc w:val="both"/>
        <w:textAlignment w:val="auto"/>
        <w:rPr>
          <w:rFonts w:ascii="Arial" w:hAnsi="Arial" w:cs="Arial"/>
          <w:bCs/>
        </w:rPr>
      </w:pPr>
      <w:r w:rsidRPr="00223C40">
        <w:rPr>
          <w:rFonts w:ascii="Arial" w:hAnsi="Arial" w:cs="Arial"/>
          <w:bCs/>
        </w:rPr>
        <w:t>Béton armé </w:t>
      </w:r>
      <w:r w:rsidRPr="00223C40">
        <w:rPr>
          <w:rFonts w:ascii="Arial" w:hAnsi="Arial" w:cs="Arial"/>
          <w:b/>
          <w:bCs/>
        </w:rPr>
        <w:t>:</w:t>
      </w:r>
    </w:p>
    <w:p w14:paraId="08E3488F" w14:textId="77777777" w:rsidR="002974F1" w:rsidRPr="00223C40" w:rsidRDefault="002974F1" w:rsidP="002974F1">
      <w:pPr>
        <w:spacing w:after="200" w:line="276" w:lineRule="auto"/>
        <w:jc w:val="both"/>
        <w:rPr>
          <w:rFonts w:ascii="Arial" w:hAnsi="Arial" w:cs="Arial"/>
          <w:bCs/>
        </w:rPr>
      </w:pPr>
      <w:r w:rsidRPr="00223C40">
        <w:rPr>
          <w:rFonts w:ascii="Arial" w:hAnsi="Arial" w:cs="Arial"/>
          <w:bCs/>
        </w:rPr>
        <w:t>Règles Techniques de Conception et de Calcul des Ouvrages en Béton Armé aux états limites Règles BAEL 91 Mod 99.</w:t>
      </w:r>
    </w:p>
    <w:p w14:paraId="12634528" w14:textId="77777777" w:rsidR="002974F1" w:rsidRPr="00223C40" w:rsidRDefault="002974F1" w:rsidP="002974F1">
      <w:pPr>
        <w:numPr>
          <w:ilvl w:val="0"/>
          <w:numId w:val="85"/>
        </w:numPr>
        <w:suppressAutoHyphens w:val="0"/>
        <w:autoSpaceDN/>
        <w:jc w:val="both"/>
        <w:textAlignment w:val="auto"/>
        <w:rPr>
          <w:rFonts w:ascii="Arial" w:hAnsi="Arial" w:cs="Arial"/>
          <w:bCs/>
        </w:rPr>
      </w:pPr>
      <w:r w:rsidRPr="00223C40">
        <w:rPr>
          <w:rFonts w:ascii="Arial" w:hAnsi="Arial" w:cs="Arial"/>
          <w:bCs/>
        </w:rPr>
        <w:t>Evaluation des charges permanentes et des surcharges d’exploitation</w:t>
      </w:r>
    </w:p>
    <w:p w14:paraId="0560D3A5" w14:textId="77777777" w:rsidR="002974F1" w:rsidRPr="00223C40" w:rsidRDefault="002974F1" w:rsidP="002974F1">
      <w:pPr>
        <w:spacing w:after="200" w:line="276" w:lineRule="auto"/>
        <w:ind w:firstLine="357"/>
        <w:jc w:val="both"/>
        <w:rPr>
          <w:rFonts w:ascii="Arial" w:hAnsi="Arial" w:cs="Arial"/>
          <w:bCs/>
        </w:rPr>
      </w:pPr>
      <w:r w:rsidRPr="00223C40">
        <w:rPr>
          <w:rFonts w:ascii="Arial" w:hAnsi="Arial" w:cs="Arial"/>
          <w:bCs/>
        </w:rPr>
        <w:t>L’évaluation des charges permanentes et des surcharges d’exploitation sera déterminée à partir de :</w:t>
      </w:r>
    </w:p>
    <w:p w14:paraId="6EA418AF" w14:textId="77777777" w:rsidR="002974F1" w:rsidRPr="00223C40" w:rsidRDefault="002974F1" w:rsidP="002974F1">
      <w:pPr>
        <w:numPr>
          <w:ilvl w:val="0"/>
          <w:numId w:val="85"/>
        </w:numPr>
        <w:suppressAutoHyphens w:val="0"/>
        <w:autoSpaceDN/>
        <w:ind w:left="357" w:hanging="357"/>
        <w:contextualSpacing/>
        <w:textAlignment w:val="auto"/>
        <w:rPr>
          <w:rFonts w:ascii="Arial" w:hAnsi="Arial" w:cs="Arial"/>
          <w:bCs/>
        </w:rPr>
      </w:pPr>
      <w:r w:rsidRPr="00223C40">
        <w:rPr>
          <w:rFonts w:ascii="Arial" w:hAnsi="Arial" w:cs="Arial"/>
          <w:bCs/>
        </w:rPr>
        <w:t>la norme NF P 06 – 004 pour les charges permanentes et les charges d’exploitation dues aux forces de la pesanteur ;</w:t>
      </w:r>
    </w:p>
    <w:p w14:paraId="2853F72C" w14:textId="77777777" w:rsidR="002974F1" w:rsidRPr="00223C40" w:rsidRDefault="002974F1" w:rsidP="002974F1">
      <w:pPr>
        <w:numPr>
          <w:ilvl w:val="0"/>
          <w:numId w:val="85"/>
        </w:numPr>
        <w:suppressAutoHyphens w:val="0"/>
        <w:autoSpaceDN/>
        <w:ind w:left="357" w:hanging="357"/>
        <w:jc w:val="both"/>
        <w:textAlignment w:val="auto"/>
        <w:rPr>
          <w:rFonts w:ascii="Arial" w:hAnsi="Arial" w:cs="Arial"/>
          <w:bCs/>
        </w:rPr>
      </w:pPr>
      <w:r w:rsidRPr="00223C40">
        <w:rPr>
          <w:rFonts w:ascii="Arial" w:hAnsi="Arial" w:cs="Arial"/>
          <w:bCs/>
        </w:rPr>
        <w:t>la norme NF P 06 – 001 pour les charges d’exploitation des bâtiments.</w:t>
      </w:r>
    </w:p>
    <w:p w14:paraId="383E27BB" w14:textId="77777777" w:rsidR="002974F1" w:rsidRPr="00223C40" w:rsidRDefault="002974F1" w:rsidP="002974F1">
      <w:pPr>
        <w:spacing w:after="200" w:line="276" w:lineRule="auto"/>
        <w:jc w:val="both"/>
        <w:rPr>
          <w:rFonts w:ascii="Arial" w:hAnsi="Arial" w:cs="Arial"/>
          <w:b/>
        </w:rPr>
      </w:pPr>
    </w:p>
    <w:p w14:paraId="4386F51E" w14:textId="77777777" w:rsidR="002974F1" w:rsidRPr="00223C40" w:rsidRDefault="002974F1" w:rsidP="002974F1">
      <w:pPr>
        <w:spacing w:line="276" w:lineRule="auto"/>
        <w:rPr>
          <w:rFonts w:ascii="Arial" w:hAnsi="Arial" w:cs="Arial"/>
          <w:b/>
          <w:i/>
        </w:rPr>
      </w:pPr>
      <w:r w:rsidRPr="00223C40">
        <w:rPr>
          <w:rFonts w:ascii="Arial" w:hAnsi="Arial" w:cs="Arial"/>
          <w:b/>
          <w:i/>
        </w:rPr>
        <w:lastRenderedPageBreak/>
        <w:t>Article 4 A- L’INSTALLATION DE CHANTIER</w:t>
      </w:r>
    </w:p>
    <w:p w14:paraId="2B7664FA" w14:textId="77777777" w:rsidR="002974F1" w:rsidRPr="00223C40" w:rsidRDefault="002974F1" w:rsidP="002974F1">
      <w:pPr>
        <w:spacing w:line="276" w:lineRule="auto"/>
        <w:rPr>
          <w:rFonts w:ascii="Arial" w:hAnsi="Arial" w:cs="Arial"/>
        </w:rPr>
      </w:pPr>
      <w:r w:rsidRPr="00223C40">
        <w:rPr>
          <w:rFonts w:ascii="Arial" w:hAnsi="Arial" w:cs="Arial"/>
        </w:rPr>
        <w:t>La base du chantier sera localisée, à proximité du site des travaux.</w:t>
      </w:r>
    </w:p>
    <w:p w14:paraId="780CA5EE" w14:textId="4E7BCC56" w:rsidR="002974F1" w:rsidRPr="00223C40" w:rsidRDefault="002974F1" w:rsidP="002974F1">
      <w:pPr>
        <w:spacing w:line="276" w:lineRule="auto"/>
        <w:rPr>
          <w:rFonts w:ascii="Arial" w:hAnsi="Arial" w:cs="Arial"/>
        </w:rPr>
      </w:pPr>
      <w:r w:rsidRPr="00223C40">
        <w:rPr>
          <w:rFonts w:ascii="Arial" w:hAnsi="Arial" w:cs="Arial"/>
        </w:rPr>
        <w:t>L’installation de chantier sera composée :</w:t>
      </w:r>
    </w:p>
    <w:p w14:paraId="184696DF" w14:textId="77777777" w:rsidR="002974F1" w:rsidRPr="00223C40" w:rsidRDefault="002974F1" w:rsidP="002974F1">
      <w:pPr>
        <w:numPr>
          <w:ilvl w:val="0"/>
          <w:numId w:val="85"/>
        </w:numPr>
        <w:suppressAutoHyphens w:val="0"/>
        <w:autoSpaceDN/>
        <w:textAlignment w:val="auto"/>
        <w:rPr>
          <w:rFonts w:ascii="Arial" w:hAnsi="Arial" w:cs="Arial"/>
        </w:rPr>
      </w:pPr>
      <w:r w:rsidRPr="00223C40">
        <w:rPr>
          <w:rFonts w:ascii="Arial" w:hAnsi="Arial" w:cs="Arial"/>
        </w:rPr>
        <w:t>Magasin de chantier ;</w:t>
      </w:r>
    </w:p>
    <w:p w14:paraId="6716A2C8" w14:textId="77777777" w:rsidR="002974F1" w:rsidRPr="00223C40" w:rsidRDefault="002974F1" w:rsidP="002974F1">
      <w:pPr>
        <w:numPr>
          <w:ilvl w:val="0"/>
          <w:numId w:val="85"/>
        </w:numPr>
        <w:suppressAutoHyphens w:val="0"/>
        <w:autoSpaceDN/>
        <w:textAlignment w:val="auto"/>
        <w:rPr>
          <w:rFonts w:ascii="Arial" w:hAnsi="Arial" w:cs="Arial"/>
        </w:rPr>
      </w:pPr>
      <w:r w:rsidRPr="00223C40">
        <w:rPr>
          <w:rFonts w:ascii="Arial" w:hAnsi="Arial" w:cs="Arial"/>
        </w:rPr>
        <w:t>Des Aires de stockage ;</w:t>
      </w:r>
    </w:p>
    <w:p w14:paraId="6A6FAE37" w14:textId="77777777" w:rsidR="002974F1" w:rsidRPr="00223C40" w:rsidRDefault="002974F1" w:rsidP="002974F1">
      <w:pPr>
        <w:numPr>
          <w:ilvl w:val="0"/>
          <w:numId w:val="85"/>
        </w:numPr>
        <w:suppressAutoHyphens w:val="0"/>
        <w:autoSpaceDN/>
        <w:textAlignment w:val="auto"/>
        <w:rPr>
          <w:rFonts w:ascii="Arial" w:hAnsi="Arial" w:cs="Arial"/>
        </w:rPr>
      </w:pPr>
      <w:bookmarkStart w:id="518" w:name="_Toc246196933"/>
      <w:r w:rsidRPr="00223C40">
        <w:rPr>
          <w:rFonts w:ascii="Arial" w:hAnsi="Arial" w:cs="Arial"/>
        </w:rPr>
        <w:t xml:space="preserve">Amené et repli de matériel </w:t>
      </w:r>
    </w:p>
    <w:p w14:paraId="597B72D5" w14:textId="77777777" w:rsidR="002974F1" w:rsidRPr="00223C40" w:rsidRDefault="002974F1" w:rsidP="002974F1">
      <w:pPr>
        <w:numPr>
          <w:ilvl w:val="0"/>
          <w:numId w:val="85"/>
        </w:numPr>
        <w:suppressAutoHyphens w:val="0"/>
        <w:autoSpaceDN/>
        <w:textAlignment w:val="auto"/>
        <w:rPr>
          <w:rFonts w:ascii="Arial" w:hAnsi="Arial" w:cs="Arial"/>
        </w:rPr>
      </w:pPr>
      <w:r w:rsidRPr="00223C40">
        <w:rPr>
          <w:rFonts w:ascii="Arial" w:hAnsi="Arial" w:cs="Arial"/>
        </w:rPr>
        <w:t>Panneau de chantier</w:t>
      </w:r>
    </w:p>
    <w:p w14:paraId="6FF14312" w14:textId="77777777" w:rsidR="002974F1" w:rsidRPr="00223C40" w:rsidRDefault="002974F1" w:rsidP="002974F1">
      <w:pPr>
        <w:numPr>
          <w:ilvl w:val="0"/>
          <w:numId w:val="85"/>
        </w:numPr>
        <w:suppressAutoHyphens w:val="0"/>
        <w:autoSpaceDN/>
        <w:textAlignment w:val="auto"/>
        <w:rPr>
          <w:rFonts w:ascii="Arial" w:hAnsi="Arial" w:cs="Arial"/>
          <w:b/>
          <w:i/>
        </w:rPr>
      </w:pPr>
      <w:r w:rsidRPr="00223C40">
        <w:rPr>
          <w:rFonts w:ascii="Arial" w:hAnsi="Arial" w:cs="Arial"/>
        </w:rPr>
        <w:t xml:space="preserve">Projet d'exécution et plan de recollement </w:t>
      </w:r>
    </w:p>
    <w:p w14:paraId="15A706BF" w14:textId="77777777" w:rsidR="002974F1" w:rsidRPr="00223C40" w:rsidRDefault="002974F1" w:rsidP="002974F1">
      <w:pPr>
        <w:spacing w:after="200" w:line="276" w:lineRule="auto"/>
        <w:ind w:left="360"/>
        <w:rPr>
          <w:rFonts w:ascii="Arial" w:hAnsi="Arial" w:cs="Arial"/>
          <w:b/>
          <w:i/>
        </w:rPr>
      </w:pPr>
      <w:r w:rsidRPr="00223C40">
        <w:rPr>
          <w:rFonts w:ascii="Arial" w:hAnsi="Arial" w:cs="Arial"/>
          <w:b/>
          <w:i/>
        </w:rPr>
        <w:t>Article 4 B- LE PANNEAU DE CHANTIER</w:t>
      </w:r>
    </w:p>
    <w:p w14:paraId="43BA94F1" w14:textId="77777777" w:rsidR="002974F1" w:rsidRPr="00223C40" w:rsidRDefault="002974F1" w:rsidP="002974F1">
      <w:pPr>
        <w:spacing w:after="200" w:line="276" w:lineRule="auto"/>
        <w:ind w:firstLine="360"/>
        <w:jc w:val="both"/>
        <w:rPr>
          <w:rFonts w:ascii="Arial" w:hAnsi="Arial" w:cs="Arial"/>
          <w:bCs/>
        </w:rPr>
      </w:pPr>
      <w:r w:rsidRPr="00223C40">
        <w:rPr>
          <w:rFonts w:ascii="Arial" w:hAnsi="Arial" w:cs="Arial"/>
          <w:bCs/>
        </w:rPr>
        <w:t xml:space="preserve">Il sera apposé un panneau de chantier très visible à l’entrée du site. La réalisation et l’emplacement du dit panneau sera validé par l’Ingénieur du Marché. Le panneau de chantier portera les indications suivantes : </w:t>
      </w:r>
    </w:p>
    <w:p w14:paraId="67F0CD4C" w14:textId="012C4397" w:rsidR="002974F1" w:rsidRPr="00223C40" w:rsidRDefault="002974F1" w:rsidP="002974F1">
      <w:pPr>
        <w:numPr>
          <w:ilvl w:val="0"/>
          <w:numId w:val="85"/>
        </w:numPr>
        <w:suppressAutoHyphens w:val="0"/>
        <w:autoSpaceDN/>
        <w:ind w:left="850"/>
        <w:jc w:val="both"/>
        <w:textAlignment w:val="auto"/>
        <w:rPr>
          <w:rFonts w:ascii="Arial" w:hAnsi="Arial" w:cs="Arial"/>
          <w:b/>
          <w:bCs/>
        </w:rPr>
      </w:pPr>
      <w:r w:rsidRPr="00223C40">
        <w:rPr>
          <w:rFonts w:ascii="Arial" w:hAnsi="Arial" w:cs="Arial"/>
          <w:bCs/>
        </w:rPr>
        <w:t>Références du projet :</w:t>
      </w:r>
      <w:r w:rsidRPr="00223C40">
        <w:rPr>
          <w:rFonts w:ascii="Arial" w:hAnsi="Arial" w:cs="Arial"/>
          <w:b/>
          <w:bCs/>
        </w:rPr>
        <w:t xml:space="preserve"> Numéro la lettre-commande ;</w:t>
      </w:r>
    </w:p>
    <w:p w14:paraId="1C00BE18" w14:textId="7222E20D" w:rsidR="002974F1" w:rsidRPr="00223C40" w:rsidRDefault="002974F1" w:rsidP="002974F1">
      <w:pPr>
        <w:numPr>
          <w:ilvl w:val="0"/>
          <w:numId w:val="85"/>
        </w:numPr>
        <w:suppressAutoHyphens w:val="0"/>
        <w:autoSpaceDN/>
        <w:ind w:left="850"/>
        <w:jc w:val="both"/>
        <w:textAlignment w:val="auto"/>
        <w:rPr>
          <w:rFonts w:ascii="Arial" w:hAnsi="Arial" w:cs="Arial"/>
          <w:bCs/>
        </w:rPr>
      </w:pPr>
      <w:r w:rsidRPr="00223C40">
        <w:rPr>
          <w:rFonts w:ascii="Arial" w:hAnsi="Arial" w:cs="Arial"/>
          <w:bCs/>
        </w:rPr>
        <w:t>Maître d’Ouvrage </w:t>
      </w:r>
      <w:r w:rsidRPr="00223C40">
        <w:rPr>
          <w:rFonts w:ascii="Arial" w:hAnsi="Arial" w:cs="Arial"/>
          <w:b/>
          <w:bCs/>
        </w:rPr>
        <w:t xml:space="preserve">: </w:t>
      </w:r>
      <w:r w:rsidRPr="002F463F">
        <w:rPr>
          <w:rFonts w:ascii="Arial" w:hAnsi="Arial" w:cs="Arial"/>
          <w:b/>
        </w:rPr>
        <w:t xml:space="preserve">Le Maire de la Commune de </w:t>
      </w:r>
      <w:r w:rsidR="00207F82">
        <w:rPr>
          <w:rFonts w:ascii="Arial" w:hAnsi="Arial" w:cs="Arial"/>
          <w:b/>
        </w:rPr>
        <w:t>BIPINDI</w:t>
      </w:r>
      <w:r w:rsidRPr="00223C40">
        <w:rPr>
          <w:rFonts w:ascii="Arial" w:hAnsi="Arial" w:cs="Arial"/>
          <w:b/>
          <w:bCs/>
        </w:rPr>
        <w:t xml:space="preserve"> ;</w:t>
      </w:r>
    </w:p>
    <w:p w14:paraId="63895E42" w14:textId="217A6C6F" w:rsidR="002974F1" w:rsidRPr="00B60228" w:rsidRDefault="002974F1" w:rsidP="00B60228">
      <w:pPr>
        <w:widowControl w:val="0"/>
        <w:numPr>
          <w:ilvl w:val="0"/>
          <w:numId w:val="78"/>
        </w:numPr>
        <w:tabs>
          <w:tab w:val="num" w:pos="851"/>
        </w:tabs>
        <w:suppressAutoHyphens w:val="0"/>
        <w:autoSpaceDN/>
        <w:ind w:left="1134" w:hanging="567"/>
        <w:jc w:val="both"/>
        <w:textAlignment w:val="auto"/>
        <w:rPr>
          <w:rFonts w:ascii="Arial" w:hAnsi="Arial" w:cs="Arial"/>
          <w:b/>
        </w:rPr>
      </w:pPr>
      <w:r w:rsidRPr="00223C40">
        <w:rPr>
          <w:rFonts w:ascii="Arial" w:hAnsi="Arial" w:cs="Arial"/>
        </w:rPr>
        <w:t xml:space="preserve"> Le Chef Service du Marché </w:t>
      </w:r>
      <w:r w:rsidRPr="00223C40">
        <w:rPr>
          <w:rFonts w:ascii="Arial" w:hAnsi="Arial" w:cs="Arial"/>
          <w:b/>
        </w:rPr>
        <w:t xml:space="preserve">: </w:t>
      </w:r>
      <w:r w:rsidR="00B60228">
        <w:rPr>
          <w:rFonts w:ascii="Arial" w:hAnsi="Arial" w:cs="Arial"/>
          <w:b/>
        </w:rPr>
        <w:t>Chef Service Technique</w:t>
      </w:r>
      <w:r w:rsidR="00B60228" w:rsidRPr="002F463F">
        <w:rPr>
          <w:rFonts w:ascii="Arial" w:hAnsi="Arial" w:cs="Arial"/>
          <w:b/>
        </w:rPr>
        <w:t xml:space="preserve"> à la Mairie de </w:t>
      </w:r>
      <w:r w:rsidR="00207F82">
        <w:rPr>
          <w:rFonts w:ascii="Arial" w:hAnsi="Arial" w:cs="Arial"/>
          <w:b/>
        </w:rPr>
        <w:t>BIPINDI</w:t>
      </w:r>
      <w:r w:rsidR="00B60228" w:rsidRPr="002F463F">
        <w:rPr>
          <w:rFonts w:ascii="Arial" w:hAnsi="Arial" w:cs="Arial"/>
          <w:b/>
        </w:rPr>
        <w:t> ;</w:t>
      </w:r>
    </w:p>
    <w:p w14:paraId="27F1E504" w14:textId="77777777" w:rsidR="002974F1" w:rsidRPr="00223C40" w:rsidRDefault="002974F1" w:rsidP="002974F1">
      <w:pPr>
        <w:numPr>
          <w:ilvl w:val="0"/>
          <w:numId w:val="85"/>
        </w:numPr>
        <w:suppressAutoHyphens w:val="0"/>
        <w:autoSpaceDN/>
        <w:ind w:left="850"/>
        <w:jc w:val="both"/>
        <w:textAlignment w:val="auto"/>
        <w:rPr>
          <w:rFonts w:ascii="Arial" w:hAnsi="Arial" w:cs="Arial"/>
        </w:rPr>
      </w:pPr>
      <w:r w:rsidRPr="00223C40">
        <w:rPr>
          <w:rFonts w:ascii="Arial" w:hAnsi="Arial" w:cs="Arial"/>
          <w:bCs/>
        </w:rPr>
        <w:t xml:space="preserve">Ingénieur du marché : </w:t>
      </w:r>
      <w:r w:rsidRPr="00223C40">
        <w:rPr>
          <w:rFonts w:ascii="Arial" w:hAnsi="Arial" w:cs="Arial"/>
          <w:b/>
          <w:bCs/>
        </w:rPr>
        <w:t>Le Délégué départemental des Travaux Publics de l’Océan</w:t>
      </w:r>
      <w:r w:rsidRPr="00223C40">
        <w:rPr>
          <w:rFonts w:ascii="Arial" w:hAnsi="Arial" w:cs="Arial"/>
        </w:rPr>
        <w:t> </w:t>
      </w:r>
    </w:p>
    <w:p w14:paraId="05EB9888" w14:textId="77777777" w:rsidR="002974F1" w:rsidRPr="00223C40" w:rsidRDefault="002974F1" w:rsidP="002974F1">
      <w:pPr>
        <w:numPr>
          <w:ilvl w:val="0"/>
          <w:numId w:val="85"/>
        </w:numPr>
        <w:suppressAutoHyphens w:val="0"/>
        <w:autoSpaceDN/>
        <w:ind w:left="850"/>
        <w:jc w:val="both"/>
        <w:textAlignment w:val="auto"/>
        <w:rPr>
          <w:rFonts w:ascii="Arial" w:hAnsi="Arial" w:cs="Arial"/>
          <w:bCs/>
        </w:rPr>
      </w:pPr>
      <w:r w:rsidRPr="00223C40">
        <w:rPr>
          <w:rFonts w:ascii="Arial" w:hAnsi="Arial" w:cs="Arial"/>
          <w:bCs/>
        </w:rPr>
        <w:t xml:space="preserve">Chargé du Contrôle Externe : </w:t>
      </w:r>
      <w:r w:rsidRPr="00223C40">
        <w:rPr>
          <w:rFonts w:ascii="Arial" w:hAnsi="Arial" w:cs="Arial"/>
          <w:b/>
          <w:bCs/>
        </w:rPr>
        <w:t>Le Délégué Départemental des Marchés Publics de l’Océan</w:t>
      </w:r>
      <w:r w:rsidRPr="00223C40">
        <w:rPr>
          <w:rFonts w:ascii="Arial" w:hAnsi="Arial" w:cs="Arial"/>
          <w:bCs/>
        </w:rPr>
        <w:t> ;</w:t>
      </w:r>
    </w:p>
    <w:p w14:paraId="3A475739" w14:textId="66464B4A" w:rsidR="002974F1" w:rsidRPr="00223C40" w:rsidRDefault="002974F1" w:rsidP="002974F1">
      <w:pPr>
        <w:numPr>
          <w:ilvl w:val="0"/>
          <w:numId w:val="85"/>
        </w:numPr>
        <w:suppressAutoHyphens w:val="0"/>
        <w:autoSpaceDN/>
        <w:ind w:left="850"/>
        <w:jc w:val="both"/>
        <w:textAlignment w:val="auto"/>
        <w:rPr>
          <w:rFonts w:ascii="Arial" w:hAnsi="Arial" w:cs="Arial"/>
          <w:bCs/>
        </w:rPr>
      </w:pPr>
      <w:r w:rsidRPr="00223C40">
        <w:rPr>
          <w:rFonts w:ascii="Arial" w:hAnsi="Arial" w:cs="Arial"/>
          <w:bCs/>
        </w:rPr>
        <w:t xml:space="preserve">Source de financement : </w:t>
      </w:r>
      <w:r>
        <w:rPr>
          <w:rFonts w:ascii="Arial" w:hAnsi="Arial" w:cs="Arial"/>
          <w:b/>
          <w:bCs/>
        </w:rPr>
        <w:t>BIP 202</w:t>
      </w:r>
      <w:r w:rsidR="00B60228">
        <w:rPr>
          <w:rFonts w:ascii="Arial" w:hAnsi="Arial" w:cs="Arial"/>
          <w:b/>
          <w:bCs/>
        </w:rPr>
        <w:t>6</w:t>
      </w:r>
      <w:r w:rsidRPr="00223C40">
        <w:rPr>
          <w:rFonts w:ascii="Arial" w:hAnsi="Arial" w:cs="Arial"/>
          <w:bCs/>
        </w:rPr>
        <w:t> ;</w:t>
      </w:r>
    </w:p>
    <w:p w14:paraId="5DE9F9ED" w14:textId="2D3AB923" w:rsidR="002974F1" w:rsidRPr="00223C40" w:rsidRDefault="002974F1" w:rsidP="002974F1">
      <w:pPr>
        <w:numPr>
          <w:ilvl w:val="0"/>
          <w:numId w:val="85"/>
        </w:numPr>
        <w:suppressAutoHyphens w:val="0"/>
        <w:autoSpaceDN/>
        <w:ind w:left="850"/>
        <w:jc w:val="both"/>
        <w:textAlignment w:val="auto"/>
        <w:rPr>
          <w:rFonts w:ascii="Arial" w:hAnsi="Arial" w:cs="Arial"/>
          <w:bCs/>
        </w:rPr>
      </w:pPr>
      <w:r w:rsidRPr="00223C40">
        <w:rPr>
          <w:rFonts w:ascii="Arial" w:hAnsi="Arial" w:cs="Arial"/>
          <w:bCs/>
        </w:rPr>
        <w:t xml:space="preserve">Durée des travaux : </w:t>
      </w:r>
      <w:r w:rsidRPr="00223C40">
        <w:rPr>
          <w:rFonts w:ascii="Arial" w:hAnsi="Arial" w:cs="Arial"/>
          <w:bCs/>
        </w:rPr>
        <w:tab/>
      </w:r>
      <w:r>
        <w:rPr>
          <w:rFonts w:ascii="Arial" w:hAnsi="Arial" w:cs="Arial"/>
          <w:b/>
          <w:bCs/>
        </w:rPr>
        <w:t>0</w:t>
      </w:r>
      <w:r w:rsidR="00B60228">
        <w:rPr>
          <w:rFonts w:ascii="Arial" w:hAnsi="Arial" w:cs="Arial"/>
          <w:b/>
          <w:bCs/>
        </w:rPr>
        <w:t>4</w:t>
      </w:r>
      <w:r w:rsidRPr="00223C40">
        <w:rPr>
          <w:rFonts w:ascii="Arial" w:hAnsi="Arial" w:cs="Arial"/>
          <w:b/>
          <w:bCs/>
        </w:rPr>
        <w:t xml:space="preserve"> Mois</w:t>
      </w:r>
    </w:p>
    <w:p w14:paraId="7425D93A" w14:textId="77777777" w:rsidR="002974F1" w:rsidRPr="00223C40" w:rsidRDefault="002974F1" w:rsidP="002974F1">
      <w:pPr>
        <w:spacing w:after="120" w:line="276" w:lineRule="auto"/>
        <w:ind w:firstLine="490"/>
        <w:jc w:val="both"/>
        <w:rPr>
          <w:rFonts w:ascii="Arial" w:hAnsi="Arial" w:cs="Arial"/>
          <w:bCs/>
        </w:rPr>
      </w:pPr>
      <w:r w:rsidRPr="00223C40">
        <w:rPr>
          <w:rFonts w:ascii="Arial" w:hAnsi="Arial" w:cs="Arial"/>
          <w:bCs/>
        </w:rPr>
        <w:t>Aucun autre panneau ne sera autorisé sur les lieux, sauf accord écrit exception faite des panneaux réglementaires, ceux interdisant l’accès au chantier et ceux concernant la sécurité ;</w:t>
      </w:r>
    </w:p>
    <w:p w14:paraId="6B0B87FE" w14:textId="77777777" w:rsidR="002974F1" w:rsidRPr="00223C40" w:rsidRDefault="002974F1" w:rsidP="002974F1">
      <w:pPr>
        <w:spacing w:after="200" w:line="276" w:lineRule="auto"/>
        <w:rPr>
          <w:rFonts w:ascii="Arial" w:hAnsi="Arial" w:cs="Arial"/>
          <w:b/>
          <w:i/>
        </w:rPr>
      </w:pPr>
      <w:r w:rsidRPr="00223C40">
        <w:rPr>
          <w:rFonts w:ascii="Arial" w:hAnsi="Arial" w:cs="Arial"/>
          <w:b/>
          <w:i/>
        </w:rPr>
        <w:t>Article 4 C -</w:t>
      </w:r>
      <w:r w:rsidRPr="00223C40">
        <w:rPr>
          <w:rFonts w:ascii="Arial" w:hAnsi="Arial" w:cs="Arial"/>
          <w:b/>
          <w:i/>
        </w:rPr>
        <w:tab/>
        <w:t xml:space="preserve">JOURNAL DE CHANTIER </w:t>
      </w:r>
      <w:bookmarkStart w:id="519" w:name="_Toc483634056"/>
      <w:bookmarkEnd w:id="518"/>
    </w:p>
    <w:p w14:paraId="346D1A47" w14:textId="77777777" w:rsidR="002974F1" w:rsidRPr="00223C40" w:rsidRDefault="002974F1" w:rsidP="002974F1">
      <w:pPr>
        <w:widowControl w:val="0"/>
        <w:spacing w:after="200" w:line="276" w:lineRule="auto"/>
        <w:ind w:firstLine="708"/>
        <w:jc w:val="both"/>
        <w:rPr>
          <w:rFonts w:ascii="Arial" w:hAnsi="Arial" w:cs="Arial"/>
        </w:rPr>
      </w:pPr>
      <w:r w:rsidRPr="00223C40">
        <w:rPr>
          <w:rFonts w:ascii="Arial" w:hAnsi="Arial" w:cs="Arial"/>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5895EB23"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conditions atmosphériques</w:t>
      </w:r>
    </w:p>
    <w:p w14:paraId="0A6A7349"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travaux exécutés dans la journée, le personnel et le matériel employés</w:t>
      </w:r>
    </w:p>
    <w:p w14:paraId="30D57BA1"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L’avancement des travaux</w:t>
      </w:r>
    </w:p>
    <w:p w14:paraId="08F4AD9A"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prescriptions imposées</w:t>
      </w:r>
    </w:p>
    <w:p w14:paraId="2DB4A5D1"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quantités détaillées de travaux</w:t>
      </w:r>
    </w:p>
    <w:p w14:paraId="064A1799"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opérations administratives relatives à l’exécution et au règlement de l’école</w:t>
      </w:r>
    </w:p>
    <w:p w14:paraId="637805CC"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réceptions et agréments</w:t>
      </w:r>
    </w:p>
    <w:p w14:paraId="0E834C50"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incidents, accidents ou évènements qui pourraient avoir une incidence ult</w:t>
      </w:r>
      <w:r w:rsidRPr="00223C40">
        <w:rPr>
          <w:rFonts w:ascii="Arial" w:hAnsi="Arial" w:cs="Arial"/>
        </w:rPr>
        <w:t>é</w:t>
      </w:r>
      <w:r w:rsidRPr="00223C40">
        <w:rPr>
          <w:rFonts w:ascii="Arial" w:hAnsi="Arial" w:cs="Arial"/>
        </w:rPr>
        <w:t>rieure sur la tenue des ouvrages ou le déroulement du chantier</w:t>
      </w:r>
    </w:p>
    <w:p w14:paraId="5E134D70"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non-conformités</w:t>
      </w:r>
    </w:p>
    <w:p w14:paraId="258E9A41" w14:textId="77777777" w:rsidR="002974F1" w:rsidRPr="00223C40" w:rsidRDefault="002974F1" w:rsidP="002974F1">
      <w:pPr>
        <w:widowControl w:val="0"/>
        <w:numPr>
          <w:ilvl w:val="0"/>
          <w:numId w:val="86"/>
        </w:numPr>
        <w:tabs>
          <w:tab w:val="clear" w:pos="360"/>
          <w:tab w:val="num" w:pos="1069"/>
        </w:tabs>
        <w:suppressAutoHyphens w:val="0"/>
        <w:autoSpaceDN/>
        <w:ind w:left="1069"/>
        <w:jc w:val="both"/>
        <w:textAlignment w:val="auto"/>
        <w:rPr>
          <w:rFonts w:ascii="Arial" w:hAnsi="Arial" w:cs="Arial"/>
        </w:rPr>
      </w:pPr>
      <w:r w:rsidRPr="00223C40">
        <w:rPr>
          <w:rFonts w:ascii="Arial" w:hAnsi="Arial" w:cs="Arial"/>
        </w:rPr>
        <w:t>Les visites officielles</w:t>
      </w:r>
    </w:p>
    <w:p w14:paraId="6AC07DE9" w14:textId="77777777" w:rsidR="002974F1" w:rsidRPr="00223C40" w:rsidRDefault="002974F1" w:rsidP="002974F1">
      <w:pPr>
        <w:widowControl w:val="0"/>
        <w:spacing w:after="120" w:line="276" w:lineRule="auto"/>
        <w:jc w:val="both"/>
        <w:rPr>
          <w:rFonts w:ascii="Arial" w:hAnsi="Arial" w:cs="Arial"/>
        </w:rPr>
      </w:pPr>
      <w:r w:rsidRPr="00223C40">
        <w:rPr>
          <w:rFonts w:ascii="Arial" w:hAnsi="Arial" w:cs="Arial"/>
        </w:rPr>
        <w:tab/>
        <w:t>Le journal de chantier sera signé chaque jour par le représentant de l'entreprise et du Maître d’œuvre.</w:t>
      </w:r>
    </w:p>
    <w:p w14:paraId="75AB4CBA" w14:textId="77777777" w:rsidR="002974F1" w:rsidRPr="00223C40" w:rsidRDefault="002974F1" w:rsidP="002974F1">
      <w:pPr>
        <w:spacing w:after="200" w:line="276" w:lineRule="auto"/>
        <w:rPr>
          <w:rFonts w:ascii="Arial" w:hAnsi="Arial" w:cs="Arial"/>
          <w:b/>
          <w:i/>
        </w:rPr>
      </w:pPr>
      <w:r w:rsidRPr="00223C40">
        <w:rPr>
          <w:rFonts w:ascii="Arial" w:hAnsi="Arial" w:cs="Arial"/>
          <w:b/>
          <w:i/>
        </w:rPr>
        <w:t>Article 4 D -</w:t>
      </w:r>
      <w:r w:rsidRPr="00223C40">
        <w:rPr>
          <w:rFonts w:ascii="Arial" w:hAnsi="Arial" w:cs="Arial"/>
          <w:b/>
          <w:i/>
        </w:rPr>
        <w:tab/>
        <w:t>CAHIER DE REUNIONS</w:t>
      </w:r>
    </w:p>
    <w:p w14:paraId="47AB69CA" w14:textId="77777777" w:rsidR="002974F1" w:rsidRPr="00223C40" w:rsidRDefault="002974F1" w:rsidP="002974F1">
      <w:pPr>
        <w:widowControl w:val="0"/>
        <w:spacing w:after="200" w:line="276" w:lineRule="auto"/>
        <w:ind w:firstLine="708"/>
        <w:jc w:val="both"/>
        <w:rPr>
          <w:rFonts w:ascii="Arial" w:hAnsi="Arial" w:cs="Arial"/>
        </w:rPr>
      </w:pPr>
      <w:r w:rsidRPr="00223C40">
        <w:rPr>
          <w:rFonts w:ascii="Arial" w:hAnsi="Arial" w:cs="Arial"/>
        </w:rPr>
        <w:t xml:space="preserve">Les réunions hebdomadaires qui sont présidées par l’Ingénieur du Marché ou le </w:t>
      </w:r>
      <w:r w:rsidRPr="00223C40">
        <w:rPr>
          <w:rFonts w:ascii="Arial" w:hAnsi="Arial" w:cs="Arial"/>
        </w:rPr>
        <w:lastRenderedPageBreak/>
        <w:t>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14:paraId="16064BB8" w14:textId="7B1E8B39" w:rsidR="002974F1" w:rsidRPr="00223C40" w:rsidRDefault="002974F1" w:rsidP="002974F1">
      <w:pPr>
        <w:widowControl w:val="0"/>
        <w:spacing w:after="120" w:line="276" w:lineRule="auto"/>
        <w:jc w:val="both"/>
        <w:rPr>
          <w:rFonts w:ascii="Arial" w:hAnsi="Arial" w:cs="Arial"/>
        </w:rPr>
      </w:pPr>
      <w:r w:rsidRPr="00223C40">
        <w:rPr>
          <w:rFonts w:ascii="Arial" w:hAnsi="Arial" w:cs="Arial"/>
        </w:rPr>
        <w:t xml:space="preserve">Ces réunions font l’objet d’un procès-verbal, rédigé par l’Ingénieur et signé par le Cocontractant, les autres participants. </w:t>
      </w:r>
      <w:bookmarkStart w:id="520" w:name="_Toc246196934"/>
      <w:bookmarkStart w:id="521" w:name="_Toc517053224"/>
      <w:bookmarkEnd w:id="519"/>
      <w:r w:rsidRPr="00223C40">
        <w:rPr>
          <w:rFonts w:ascii="Arial" w:hAnsi="Arial" w:cs="Arial"/>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14:paraId="0A938373" w14:textId="77777777" w:rsidR="002974F1" w:rsidRPr="00223C40" w:rsidRDefault="002974F1" w:rsidP="002974F1">
      <w:pPr>
        <w:spacing w:after="200" w:line="276" w:lineRule="auto"/>
        <w:rPr>
          <w:rFonts w:ascii="Arial" w:hAnsi="Arial" w:cs="Arial"/>
          <w:b/>
          <w:i/>
        </w:rPr>
      </w:pPr>
      <w:r w:rsidRPr="00223C40">
        <w:rPr>
          <w:rFonts w:ascii="Arial" w:hAnsi="Arial" w:cs="Arial"/>
          <w:b/>
          <w:i/>
        </w:rPr>
        <w:t xml:space="preserve">Article 5 - </w:t>
      </w:r>
      <w:bookmarkEnd w:id="520"/>
      <w:bookmarkEnd w:id="521"/>
      <w:r w:rsidRPr="00223C40">
        <w:rPr>
          <w:rFonts w:ascii="Arial" w:hAnsi="Arial" w:cs="Arial"/>
          <w:b/>
          <w:i/>
        </w:rPr>
        <w:t>PROJET D’EXECUTION ET PLAN DE RECOLEMENT</w:t>
      </w:r>
    </w:p>
    <w:p w14:paraId="58268FB1" w14:textId="77777777" w:rsidR="002974F1" w:rsidRPr="00223C40" w:rsidRDefault="002974F1" w:rsidP="002974F1">
      <w:pPr>
        <w:spacing w:after="200" w:line="276" w:lineRule="auto"/>
        <w:ind w:firstLine="708"/>
        <w:rPr>
          <w:rFonts w:ascii="Arial" w:hAnsi="Arial" w:cs="Arial"/>
          <w:b/>
          <w:i/>
        </w:rPr>
      </w:pPr>
      <w:r w:rsidRPr="00223C40">
        <w:rPr>
          <w:rFonts w:ascii="Arial" w:hAnsi="Arial" w:cs="Arial"/>
        </w:rPr>
        <w:t>Le programme de travaux doit préciser ;</w:t>
      </w:r>
    </w:p>
    <w:p w14:paraId="5A636CFD" w14:textId="77777777" w:rsidR="002974F1" w:rsidRPr="00223C40" w:rsidRDefault="002974F1" w:rsidP="002974F1">
      <w:pPr>
        <w:widowControl w:val="0"/>
        <w:numPr>
          <w:ilvl w:val="0"/>
          <w:numId w:val="87"/>
        </w:numPr>
        <w:tabs>
          <w:tab w:val="num" w:pos="1069"/>
        </w:tabs>
        <w:suppressAutoHyphens w:val="0"/>
        <w:autoSpaceDN/>
        <w:ind w:left="1069"/>
        <w:jc w:val="both"/>
        <w:textAlignment w:val="auto"/>
        <w:rPr>
          <w:rFonts w:ascii="Arial" w:hAnsi="Arial" w:cs="Arial"/>
        </w:rPr>
      </w:pPr>
      <w:r w:rsidRPr="00223C40">
        <w:rPr>
          <w:rFonts w:ascii="Arial" w:hAnsi="Arial" w:cs="Arial"/>
        </w:rPr>
        <w:t>L’élaboration des plans de l’Ouvrage ;</w:t>
      </w:r>
    </w:p>
    <w:p w14:paraId="33591122" w14:textId="77777777" w:rsidR="002974F1" w:rsidRPr="00223C40" w:rsidRDefault="002974F1" w:rsidP="002974F1">
      <w:pPr>
        <w:widowControl w:val="0"/>
        <w:numPr>
          <w:ilvl w:val="0"/>
          <w:numId w:val="87"/>
        </w:numPr>
        <w:tabs>
          <w:tab w:val="num" w:pos="1069"/>
        </w:tabs>
        <w:suppressAutoHyphens w:val="0"/>
        <w:autoSpaceDN/>
        <w:ind w:left="1069"/>
        <w:jc w:val="both"/>
        <w:textAlignment w:val="auto"/>
        <w:rPr>
          <w:rFonts w:ascii="Arial" w:hAnsi="Arial" w:cs="Arial"/>
        </w:rPr>
      </w:pPr>
      <w:r w:rsidRPr="00223C40">
        <w:rPr>
          <w:rFonts w:ascii="Arial" w:hAnsi="Arial" w:cs="Arial"/>
        </w:rPr>
        <w:t>La description des dispositions et méthodes envisagées pour l'exécution des travaux.</w:t>
      </w:r>
    </w:p>
    <w:p w14:paraId="7AF31C6A" w14:textId="77777777" w:rsidR="002974F1" w:rsidRPr="00223C40" w:rsidRDefault="002974F1" w:rsidP="002974F1">
      <w:pPr>
        <w:widowControl w:val="0"/>
        <w:numPr>
          <w:ilvl w:val="0"/>
          <w:numId w:val="87"/>
        </w:numPr>
        <w:tabs>
          <w:tab w:val="num" w:pos="1069"/>
        </w:tabs>
        <w:suppressAutoHyphens w:val="0"/>
        <w:autoSpaceDN/>
        <w:ind w:left="1069"/>
        <w:jc w:val="both"/>
        <w:textAlignment w:val="auto"/>
        <w:rPr>
          <w:rFonts w:ascii="Arial" w:hAnsi="Arial" w:cs="Arial"/>
        </w:rPr>
      </w:pPr>
      <w:r w:rsidRPr="00223C40">
        <w:rPr>
          <w:rFonts w:ascii="Arial" w:hAnsi="Arial" w:cs="Arial"/>
        </w:rPr>
        <w:t>Les matériels utilisés;</w:t>
      </w:r>
    </w:p>
    <w:p w14:paraId="5B961142" w14:textId="77777777" w:rsidR="002974F1" w:rsidRPr="00223C40" w:rsidRDefault="002974F1" w:rsidP="002974F1">
      <w:pPr>
        <w:widowControl w:val="0"/>
        <w:numPr>
          <w:ilvl w:val="0"/>
          <w:numId w:val="87"/>
        </w:numPr>
        <w:tabs>
          <w:tab w:val="num" w:pos="1069"/>
        </w:tabs>
        <w:suppressAutoHyphens w:val="0"/>
        <w:autoSpaceDN/>
        <w:ind w:left="1069"/>
        <w:jc w:val="both"/>
        <w:textAlignment w:val="auto"/>
        <w:rPr>
          <w:rFonts w:ascii="Arial" w:hAnsi="Arial" w:cs="Arial"/>
        </w:rPr>
      </w:pPr>
      <w:r w:rsidRPr="00223C40">
        <w:rPr>
          <w:rFonts w:ascii="Arial" w:hAnsi="Arial" w:cs="Arial"/>
        </w:rPr>
        <w:t>Les personnels d'encadrement de direction du chantier ;</w:t>
      </w:r>
    </w:p>
    <w:p w14:paraId="2720E978" w14:textId="77777777" w:rsidR="002974F1" w:rsidRPr="00223C40" w:rsidRDefault="002974F1" w:rsidP="002974F1">
      <w:pPr>
        <w:widowControl w:val="0"/>
        <w:numPr>
          <w:ilvl w:val="0"/>
          <w:numId w:val="87"/>
        </w:numPr>
        <w:tabs>
          <w:tab w:val="num" w:pos="1069"/>
        </w:tabs>
        <w:suppressAutoHyphens w:val="0"/>
        <w:autoSpaceDN/>
        <w:ind w:left="1069"/>
        <w:jc w:val="both"/>
        <w:textAlignment w:val="auto"/>
        <w:rPr>
          <w:rFonts w:ascii="Arial" w:hAnsi="Arial" w:cs="Arial"/>
        </w:rPr>
      </w:pPr>
      <w:r w:rsidRPr="00223C40">
        <w:rPr>
          <w:rFonts w:ascii="Arial" w:hAnsi="Arial" w:cs="Arial"/>
        </w:rPr>
        <w:t>Le planning d'exécution des travaux ;</w:t>
      </w:r>
    </w:p>
    <w:p w14:paraId="34A967ED" w14:textId="77777777" w:rsidR="002974F1" w:rsidRPr="00223C40" w:rsidRDefault="002974F1" w:rsidP="002974F1">
      <w:pPr>
        <w:widowControl w:val="0"/>
        <w:numPr>
          <w:ilvl w:val="0"/>
          <w:numId w:val="87"/>
        </w:numPr>
        <w:tabs>
          <w:tab w:val="num" w:pos="1069"/>
        </w:tabs>
        <w:suppressAutoHyphens w:val="0"/>
        <w:autoSpaceDN/>
        <w:ind w:left="1069"/>
        <w:jc w:val="both"/>
        <w:textAlignment w:val="auto"/>
        <w:rPr>
          <w:rFonts w:ascii="Arial" w:hAnsi="Arial" w:cs="Arial"/>
        </w:rPr>
      </w:pPr>
      <w:r w:rsidRPr="00223C40">
        <w:rPr>
          <w:rFonts w:ascii="Arial" w:hAnsi="Arial" w:cs="Arial"/>
        </w:rPr>
        <w:t>Toute information qui pourrait être utile à l’ingénieur du marché et au contrôle externe pour organiser le contrôle.</w:t>
      </w:r>
    </w:p>
    <w:p w14:paraId="6204C5F0" w14:textId="77777777" w:rsidR="002974F1" w:rsidRPr="00223C40" w:rsidRDefault="002974F1" w:rsidP="002974F1">
      <w:pPr>
        <w:widowControl w:val="0"/>
        <w:spacing w:after="200" w:line="276" w:lineRule="auto"/>
        <w:ind w:firstLine="708"/>
        <w:jc w:val="both"/>
        <w:rPr>
          <w:rFonts w:ascii="Arial" w:hAnsi="Arial" w:cs="Arial"/>
        </w:rPr>
      </w:pPr>
      <w:r w:rsidRPr="00223C40">
        <w:rPr>
          <w:rFonts w:ascii="Arial" w:hAnsi="Arial" w:cs="Arial"/>
        </w:rPr>
        <w:t>Ce programme sera révisé au cours de l'exécution du chantier autant que de besoin.</w:t>
      </w:r>
      <w:bookmarkStart w:id="522" w:name="_Toc246196935"/>
      <w:bookmarkStart w:id="523" w:name="_Toc517053225"/>
    </w:p>
    <w:bookmarkEnd w:id="522"/>
    <w:bookmarkEnd w:id="523"/>
    <w:p w14:paraId="6C2A7608" w14:textId="77777777" w:rsidR="002974F1" w:rsidRPr="00223C40" w:rsidRDefault="002974F1" w:rsidP="002974F1">
      <w:pPr>
        <w:widowControl w:val="0"/>
        <w:spacing w:after="120" w:line="276" w:lineRule="auto"/>
        <w:ind w:firstLine="708"/>
        <w:jc w:val="both"/>
        <w:rPr>
          <w:rFonts w:ascii="Arial" w:hAnsi="Arial" w:cs="Arial"/>
        </w:rPr>
      </w:pPr>
      <w:r w:rsidRPr="00223C40">
        <w:rPr>
          <w:rFonts w:ascii="Arial" w:hAnsi="Arial" w:cs="Arial"/>
        </w:rPr>
        <w:t>Le Cocontractant fournira au maître d’ouvrage, en 3 exemplaires, le plan de récolement des travaux réalisés au plus tard le jour de la réception provisoire des travaux, y compris les réceptions partielles.</w:t>
      </w:r>
    </w:p>
    <w:p w14:paraId="33FEF5B0" w14:textId="77777777" w:rsidR="002974F1" w:rsidRPr="00223C40" w:rsidRDefault="002974F1" w:rsidP="002974F1">
      <w:pPr>
        <w:tabs>
          <w:tab w:val="left" w:pos="1180"/>
        </w:tabs>
        <w:spacing w:after="200" w:line="276" w:lineRule="auto"/>
        <w:jc w:val="both"/>
        <w:rPr>
          <w:rFonts w:ascii="Arial" w:eastAsia="Arial Unicode MS" w:hAnsi="Arial" w:cs="Arial"/>
          <w:b/>
          <w:i/>
        </w:rPr>
      </w:pPr>
      <w:r w:rsidRPr="00223C40">
        <w:rPr>
          <w:rFonts w:ascii="Arial" w:eastAsia="Arial Unicode MS" w:hAnsi="Arial" w:cs="Arial"/>
          <w:b/>
          <w:i/>
        </w:rPr>
        <w:t xml:space="preserve">PARTIE II – </w:t>
      </w:r>
      <w:r w:rsidRPr="00223C40">
        <w:rPr>
          <w:rFonts w:ascii="Arial" w:hAnsi="Arial" w:cs="Arial"/>
          <w:b/>
          <w:i/>
        </w:rPr>
        <w:t>PROVENANCE, QUALITE ET PREPARATION DES MATERIAUX</w:t>
      </w:r>
    </w:p>
    <w:p w14:paraId="57242040" w14:textId="77777777" w:rsidR="002974F1" w:rsidRPr="00223C40" w:rsidRDefault="002974F1" w:rsidP="002974F1">
      <w:pPr>
        <w:spacing w:after="200" w:line="276" w:lineRule="auto"/>
        <w:rPr>
          <w:rFonts w:ascii="Arial" w:hAnsi="Arial" w:cs="Arial"/>
          <w:b/>
          <w:i/>
        </w:rPr>
      </w:pPr>
      <w:r w:rsidRPr="00223C40">
        <w:rPr>
          <w:rFonts w:ascii="Arial" w:hAnsi="Arial" w:cs="Arial"/>
          <w:b/>
          <w:i/>
        </w:rPr>
        <w:t>Article 6 - REMBLAIS COURANTS</w:t>
      </w:r>
    </w:p>
    <w:p w14:paraId="1FF623C0" w14:textId="77777777" w:rsidR="002974F1" w:rsidRPr="00223C40" w:rsidRDefault="002974F1" w:rsidP="002974F1">
      <w:pPr>
        <w:widowControl w:val="0"/>
        <w:spacing w:after="200" w:line="276" w:lineRule="auto"/>
        <w:ind w:firstLine="708"/>
        <w:jc w:val="both"/>
        <w:rPr>
          <w:rFonts w:ascii="Arial" w:hAnsi="Arial" w:cs="Arial"/>
        </w:rPr>
      </w:pPr>
      <w:r w:rsidRPr="00223C40">
        <w:rPr>
          <w:rFonts w:ascii="Arial" w:hAnsi="Arial" w:cs="Arial"/>
        </w:rPr>
        <w:t>Les matériaux utilisés pour les remblais courants proviendront des déblais généraux ou des lieux d’emprunts agréés par l’Ingénieur en cas de mauvaise qualité ou simplement par du sable d’emprunt.</w:t>
      </w:r>
    </w:p>
    <w:p w14:paraId="40C630D3" w14:textId="77777777" w:rsidR="002974F1" w:rsidRPr="00223C40" w:rsidRDefault="002974F1" w:rsidP="002974F1">
      <w:pPr>
        <w:widowControl w:val="0"/>
        <w:spacing w:after="200" w:line="276" w:lineRule="auto"/>
        <w:jc w:val="both"/>
        <w:rPr>
          <w:rFonts w:ascii="Arial" w:hAnsi="Arial" w:cs="Arial"/>
        </w:rPr>
      </w:pPr>
      <w:r w:rsidRPr="00223C40">
        <w:rPr>
          <w:rFonts w:ascii="Arial" w:hAnsi="Arial" w:cs="Arial"/>
        </w:rPr>
        <w:t>Ils seront dépourvus de matières végétales ou organiques. Ils posséderont au minimum les caractéristiques suivantes :</w:t>
      </w:r>
    </w:p>
    <w:p w14:paraId="0E4BF1B6" w14:textId="77777777" w:rsidR="002974F1" w:rsidRPr="00223C40" w:rsidRDefault="002974F1" w:rsidP="002974F1">
      <w:pPr>
        <w:widowControl w:val="0"/>
        <w:numPr>
          <w:ilvl w:val="0"/>
          <w:numId w:val="88"/>
        </w:numPr>
        <w:tabs>
          <w:tab w:val="clear" w:pos="360"/>
          <w:tab w:val="num" w:pos="1429"/>
        </w:tabs>
        <w:suppressAutoHyphens w:val="0"/>
        <w:autoSpaceDN/>
        <w:ind w:left="1429"/>
        <w:jc w:val="both"/>
        <w:textAlignment w:val="auto"/>
        <w:rPr>
          <w:rFonts w:ascii="Arial" w:hAnsi="Arial" w:cs="Arial"/>
        </w:rPr>
      </w:pPr>
      <w:r w:rsidRPr="00223C40">
        <w:rPr>
          <w:rFonts w:ascii="Arial" w:hAnsi="Arial" w:cs="Arial"/>
        </w:rPr>
        <w:t>Dimension maximale des grains</w:t>
      </w:r>
      <w:r w:rsidRPr="00223C40">
        <w:rPr>
          <w:rFonts w:ascii="Arial" w:hAnsi="Arial" w:cs="Arial"/>
        </w:rPr>
        <w:tab/>
        <w:t>D max = 40mm</w:t>
      </w:r>
    </w:p>
    <w:p w14:paraId="12848B8B" w14:textId="77777777" w:rsidR="002974F1" w:rsidRPr="00223C40" w:rsidRDefault="002974F1" w:rsidP="002974F1">
      <w:pPr>
        <w:widowControl w:val="0"/>
        <w:numPr>
          <w:ilvl w:val="0"/>
          <w:numId w:val="88"/>
        </w:numPr>
        <w:tabs>
          <w:tab w:val="clear" w:pos="360"/>
          <w:tab w:val="num" w:pos="1429"/>
        </w:tabs>
        <w:suppressAutoHyphens w:val="0"/>
        <w:autoSpaceDN/>
        <w:ind w:left="1429"/>
        <w:jc w:val="both"/>
        <w:textAlignment w:val="auto"/>
        <w:rPr>
          <w:rFonts w:ascii="Arial" w:hAnsi="Arial" w:cs="Arial"/>
        </w:rPr>
      </w:pPr>
      <w:r w:rsidRPr="00223C40">
        <w:rPr>
          <w:rFonts w:ascii="Arial" w:hAnsi="Arial" w:cs="Arial"/>
        </w:rPr>
        <w:t>Indice de plasticité</w:t>
      </w:r>
      <w:r w:rsidRPr="00223C40">
        <w:rPr>
          <w:rFonts w:ascii="Arial" w:hAnsi="Arial" w:cs="Arial"/>
        </w:rPr>
        <w:tab/>
      </w:r>
      <w:r w:rsidRPr="00223C40">
        <w:rPr>
          <w:rFonts w:ascii="Arial" w:hAnsi="Arial" w:cs="Arial"/>
        </w:rPr>
        <w:tab/>
      </w:r>
      <w:r w:rsidRPr="00223C40">
        <w:rPr>
          <w:rFonts w:ascii="Arial" w:hAnsi="Arial" w:cs="Arial"/>
        </w:rPr>
        <w:tab/>
        <w:t>IP &lt; 35</w:t>
      </w:r>
    </w:p>
    <w:p w14:paraId="01E9FE5C" w14:textId="77777777" w:rsidR="002974F1" w:rsidRPr="00223C40" w:rsidRDefault="002974F1" w:rsidP="002974F1">
      <w:pPr>
        <w:widowControl w:val="0"/>
        <w:numPr>
          <w:ilvl w:val="0"/>
          <w:numId w:val="88"/>
        </w:numPr>
        <w:tabs>
          <w:tab w:val="clear" w:pos="360"/>
          <w:tab w:val="num" w:pos="1429"/>
        </w:tabs>
        <w:suppressAutoHyphens w:val="0"/>
        <w:autoSpaceDN/>
        <w:ind w:left="1429"/>
        <w:jc w:val="both"/>
        <w:textAlignment w:val="auto"/>
        <w:rPr>
          <w:rFonts w:ascii="Arial" w:hAnsi="Arial" w:cs="Arial"/>
        </w:rPr>
      </w:pPr>
      <w:r w:rsidRPr="00223C40">
        <w:rPr>
          <w:rFonts w:ascii="Arial" w:hAnsi="Arial" w:cs="Arial"/>
        </w:rPr>
        <w:t>Pourcentage des fines</w:t>
      </w:r>
      <w:r w:rsidRPr="00223C40">
        <w:rPr>
          <w:rFonts w:ascii="Arial" w:hAnsi="Arial" w:cs="Arial"/>
        </w:rPr>
        <w:tab/>
      </w:r>
      <w:r w:rsidRPr="00223C40">
        <w:rPr>
          <w:rFonts w:ascii="Arial" w:hAnsi="Arial" w:cs="Arial"/>
        </w:rPr>
        <w:tab/>
      </w:r>
      <w:r w:rsidRPr="00223C40">
        <w:rPr>
          <w:rFonts w:ascii="Arial" w:hAnsi="Arial" w:cs="Arial"/>
        </w:rPr>
        <w:tab/>
        <w:t>f &lt; 30</w:t>
      </w:r>
    </w:p>
    <w:p w14:paraId="08CFBF01" w14:textId="77777777" w:rsidR="002974F1" w:rsidRPr="00223C40" w:rsidRDefault="002974F1" w:rsidP="002974F1">
      <w:pPr>
        <w:widowControl w:val="0"/>
        <w:numPr>
          <w:ilvl w:val="0"/>
          <w:numId w:val="88"/>
        </w:numPr>
        <w:tabs>
          <w:tab w:val="clear" w:pos="360"/>
          <w:tab w:val="num" w:pos="1429"/>
        </w:tabs>
        <w:suppressAutoHyphens w:val="0"/>
        <w:autoSpaceDN/>
        <w:ind w:left="1429"/>
        <w:jc w:val="both"/>
        <w:textAlignment w:val="auto"/>
        <w:rPr>
          <w:rFonts w:ascii="Arial" w:hAnsi="Arial" w:cs="Arial"/>
        </w:rPr>
      </w:pPr>
      <w:r w:rsidRPr="00223C40">
        <w:rPr>
          <w:rFonts w:ascii="Arial" w:hAnsi="Arial" w:cs="Arial"/>
        </w:rPr>
        <w:t>Indice portant CBR</w:t>
      </w:r>
      <w:r w:rsidRPr="00223C40">
        <w:rPr>
          <w:rFonts w:ascii="Arial" w:hAnsi="Arial" w:cs="Arial"/>
        </w:rPr>
        <w:tab/>
      </w:r>
      <w:r w:rsidRPr="00223C40">
        <w:rPr>
          <w:rFonts w:ascii="Arial" w:hAnsi="Arial" w:cs="Arial"/>
        </w:rPr>
        <w:tab/>
      </w:r>
      <w:r w:rsidRPr="00223C40">
        <w:rPr>
          <w:rFonts w:ascii="Arial" w:hAnsi="Arial" w:cs="Arial"/>
        </w:rPr>
        <w:tab/>
        <w:t>&gt; 15</w:t>
      </w:r>
      <w:bookmarkStart w:id="524" w:name="_Toc483633905"/>
      <w:bookmarkStart w:id="525" w:name="_Toc517053243"/>
    </w:p>
    <w:p w14:paraId="24DF49F5" w14:textId="77777777" w:rsidR="002974F1" w:rsidRPr="00223C40" w:rsidRDefault="002974F1" w:rsidP="002974F1">
      <w:pPr>
        <w:spacing w:after="200" w:line="276" w:lineRule="auto"/>
        <w:jc w:val="both"/>
        <w:rPr>
          <w:rFonts w:ascii="Arial" w:hAnsi="Arial" w:cs="Arial"/>
          <w:b/>
          <w:i/>
        </w:rPr>
      </w:pPr>
      <w:r w:rsidRPr="00223C40">
        <w:rPr>
          <w:rFonts w:ascii="Arial" w:hAnsi="Arial" w:cs="Arial"/>
          <w:b/>
          <w:i/>
        </w:rPr>
        <w:t>Article7  - MATERIAUX POUR MORTIER, BETON ET BETON</w:t>
      </w:r>
      <w:bookmarkEnd w:id="524"/>
      <w:r w:rsidRPr="00223C40">
        <w:rPr>
          <w:rFonts w:ascii="Arial" w:hAnsi="Arial" w:cs="Arial"/>
          <w:b/>
          <w:i/>
        </w:rPr>
        <w:t xml:space="preserve"> ARME</w:t>
      </w:r>
      <w:bookmarkEnd w:id="525"/>
    </w:p>
    <w:p w14:paraId="2524F624" w14:textId="77777777" w:rsidR="002974F1" w:rsidRPr="00223C40" w:rsidRDefault="002974F1" w:rsidP="002974F1">
      <w:pPr>
        <w:tabs>
          <w:tab w:val="left" w:pos="567"/>
        </w:tabs>
        <w:spacing w:after="200" w:line="276" w:lineRule="auto"/>
        <w:ind w:left="20"/>
        <w:jc w:val="both"/>
        <w:rPr>
          <w:rFonts w:ascii="Arial" w:eastAsia="Arial Unicode MS" w:hAnsi="Arial" w:cs="Arial"/>
          <w:b/>
          <w:i/>
        </w:rPr>
      </w:pPr>
      <w:r w:rsidRPr="00223C40">
        <w:rPr>
          <w:rFonts w:ascii="Arial" w:eastAsia="Arial Unicode MS" w:hAnsi="Arial" w:cs="Arial"/>
          <w:b/>
          <w:i/>
        </w:rPr>
        <w:t>7.1 -</w:t>
      </w:r>
      <w:r w:rsidRPr="00223C40">
        <w:rPr>
          <w:rFonts w:ascii="Arial" w:eastAsia="Arial Unicode MS" w:hAnsi="Arial" w:cs="Arial"/>
          <w:b/>
          <w:i/>
        </w:rPr>
        <w:tab/>
        <w:t>SABLES</w:t>
      </w:r>
    </w:p>
    <w:p w14:paraId="16038BE0" w14:textId="77777777" w:rsidR="002974F1" w:rsidRPr="00223C40" w:rsidRDefault="002974F1" w:rsidP="002974F1">
      <w:pPr>
        <w:tabs>
          <w:tab w:val="left" w:pos="0"/>
        </w:tabs>
        <w:spacing w:after="200" w:line="276" w:lineRule="auto"/>
        <w:ind w:left="20"/>
        <w:jc w:val="both"/>
        <w:rPr>
          <w:rFonts w:ascii="Arial" w:hAnsi="Arial" w:cs="Arial"/>
        </w:rPr>
      </w:pPr>
      <w:r w:rsidRPr="00223C40">
        <w:rPr>
          <w:rFonts w:ascii="Arial" w:hAnsi="Arial" w:cs="Arial"/>
        </w:rPr>
        <w:lastRenderedPageBreak/>
        <w:tab/>
        <w:t>Tous les sables seront exempts d’oxydes, des matières organiques d’origine animales ou végétales.</w:t>
      </w:r>
    </w:p>
    <w:p w14:paraId="2119C277" w14:textId="77777777" w:rsidR="002974F1" w:rsidRPr="00223C40" w:rsidRDefault="002974F1" w:rsidP="002974F1">
      <w:pPr>
        <w:tabs>
          <w:tab w:val="left" w:pos="0"/>
        </w:tabs>
        <w:spacing w:after="200" w:line="276" w:lineRule="auto"/>
        <w:ind w:left="20"/>
        <w:jc w:val="both"/>
        <w:rPr>
          <w:rFonts w:ascii="Arial" w:hAnsi="Arial" w:cs="Arial"/>
        </w:rPr>
      </w:pPr>
      <w:r w:rsidRPr="00223C40">
        <w:rPr>
          <w:rFonts w:ascii="Arial" w:hAnsi="Arial" w:cs="Arial"/>
        </w:rPr>
        <w:tab/>
        <w:t xml:space="preserve">La granulométrie sera comprise entre </w:t>
      </w:r>
      <w:smartTag w:uri="urn:schemas-microsoft-com:office:smarttags" w:element="metricconverter">
        <w:smartTagPr>
          <w:attr w:name="ProductID" w:val="0.08 mm"/>
        </w:smartTagPr>
        <w:r w:rsidRPr="00223C40">
          <w:rPr>
            <w:rFonts w:ascii="Arial" w:hAnsi="Arial" w:cs="Arial"/>
          </w:rPr>
          <w:t>0.08 mm</w:t>
        </w:r>
      </w:smartTag>
      <w:r w:rsidRPr="00223C40">
        <w:rPr>
          <w:rFonts w:ascii="Arial" w:hAnsi="Arial" w:cs="Arial"/>
        </w:rPr>
        <w:t xml:space="preserve"> et 2 mm pour les mortier et chapes et entre 0.16 et </w:t>
      </w:r>
      <w:smartTag w:uri="urn:schemas-microsoft-com:office:smarttags" w:element="metricconverter">
        <w:smartTagPr>
          <w:attr w:name="ProductID" w:val="5 mm"/>
        </w:smartTagPr>
        <w:r w:rsidRPr="00223C40">
          <w:rPr>
            <w:rFonts w:ascii="Arial" w:hAnsi="Arial" w:cs="Arial"/>
          </w:rPr>
          <w:t>5 mm</w:t>
        </w:r>
      </w:smartTag>
      <w:r w:rsidRPr="00223C40">
        <w:rPr>
          <w:rFonts w:ascii="Arial" w:hAnsi="Arial" w:cs="Arial"/>
        </w:rPr>
        <w:t xml:space="preserve"> pour les ouvrages en béton armé ou non armé.</w:t>
      </w:r>
    </w:p>
    <w:p w14:paraId="74462642" w14:textId="77777777" w:rsidR="002974F1" w:rsidRPr="00223C40" w:rsidRDefault="002974F1" w:rsidP="002974F1">
      <w:pPr>
        <w:tabs>
          <w:tab w:val="left" w:pos="0"/>
        </w:tabs>
        <w:spacing w:after="200" w:line="276" w:lineRule="auto"/>
        <w:ind w:left="20"/>
        <w:jc w:val="both"/>
        <w:rPr>
          <w:rFonts w:ascii="Arial" w:eastAsia="Arial Unicode MS" w:hAnsi="Arial" w:cs="Arial"/>
        </w:rPr>
      </w:pPr>
      <w:r w:rsidRPr="00223C40">
        <w:rPr>
          <w:rFonts w:ascii="Arial" w:eastAsia="Arial Unicode MS" w:hAnsi="Arial" w:cs="Arial"/>
        </w:rPr>
        <w:t>Propreté : Les sables doivent avoir un équivalent de sable (ES) supérieur à 75.</w:t>
      </w:r>
    </w:p>
    <w:p w14:paraId="42369E10" w14:textId="77777777" w:rsidR="002974F1" w:rsidRPr="00223C40" w:rsidRDefault="002974F1" w:rsidP="002974F1">
      <w:pPr>
        <w:widowControl w:val="0"/>
        <w:spacing w:after="200" w:line="276" w:lineRule="auto"/>
        <w:jc w:val="both"/>
        <w:rPr>
          <w:rFonts w:ascii="Arial" w:hAnsi="Arial" w:cs="Arial"/>
          <w:b/>
          <w:i/>
        </w:rPr>
      </w:pPr>
      <w:bookmarkStart w:id="526" w:name="_Toc483633907"/>
      <w:r w:rsidRPr="00223C40">
        <w:rPr>
          <w:rFonts w:ascii="Arial" w:hAnsi="Arial" w:cs="Arial"/>
          <w:b/>
          <w:i/>
        </w:rPr>
        <w:t>7.2 GRANULATS </w:t>
      </w:r>
    </w:p>
    <w:p w14:paraId="445A9338" w14:textId="77777777" w:rsidR="002974F1" w:rsidRPr="00223C40" w:rsidRDefault="002974F1" w:rsidP="002974F1">
      <w:pPr>
        <w:widowControl w:val="0"/>
        <w:spacing w:after="120" w:line="276" w:lineRule="auto"/>
        <w:ind w:firstLine="708"/>
        <w:jc w:val="both"/>
        <w:rPr>
          <w:rFonts w:ascii="Arial" w:hAnsi="Arial" w:cs="Arial"/>
        </w:rPr>
      </w:pPr>
      <w:r w:rsidRPr="00223C40">
        <w:rPr>
          <w:rFonts w:ascii="Arial" w:hAnsi="Arial"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61CEA927" w14:textId="77777777" w:rsidR="002974F1" w:rsidRPr="00223C40" w:rsidRDefault="002974F1" w:rsidP="002974F1">
      <w:pPr>
        <w:spacing w:after="200" w:line="276" w:lineRule="auto"/>
        <w:jc w:val="both"/>
        <w:rPr>
          <w:rFonts w:ascii="Arial" w:hAnsi="Arial" w:cs="Arial"/>
        </w:rPr>
      </w:pPr>
      <w:bookmarkStart w:id="527" w:name="_Toc483633908"/>
      <w:bookmarkEnd w:id="526"/>
      <w:r w:rsidRPr="00223C40">
        <w:rPr>
          <w:rFonts w:ascii="Arial" w:hAnsi="Arial" w:cs="Arial"/>
          <w:b/>
          <w:i/>
        </w:rPr>
        <w:t>7.3 EAU DE GACHAGE</w:t>
      </w:r>
    </w:p>
    <w:p w14:paraId="503C26E4" w14:textId="77777777" w:rsidR="002974F1" w:rsidRPr="00223C40" w:rsidRDefault="002974F1" w:rsidP="002974F1">
      <w:pPr>
        <w:widowControl w:val="0"/>
        <w:spacing w:after="120" w:line="276" w:lineRule="auto"/>
        <w:ind w:firstLine="708"/>
        <w:jc w:val="both"/>
        <w:rPr>
          <w:rFonts w:ascii="Arial" w:hAnsi="Arial" w:cs="Arial"/>
        </w:rPr>
      </w:pPr>
      <w:r w:rsidRPr="00223C40">
        <w:rPr>
          <w:rFonts w:ascii="Arial" w:hAnsi="Arial"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2EACDDFC" w14:textId="77777777" w:rsidR="002974F1" w:rsidRPr="00223C40" w:rsidRDefault="002974F1" w:rsidP="002974F1">
      <w:pPr>
        <w:widowControl w:val="0"/>
        <w:spacing w:after="200" w:line="276" w:lineRule="auto"/>
        <w:jc w:val="both"/>
        <w:rPr>
          <w:rFonts w:ascii="Arial" w:hAnsi="Arial" w:cs="Arial"/>
        </w:rPr>
      </w:pPr>
      <w:r w:rsidRPr="00223C40">
        <w:rPr>
          <w:rFonts w:ascii="Arial" w:hAnsi="Arial" w:cs="Arial"/>
          <w:b/>
          <w:i/>
        </w:rPr>
        <w:t>7.4 CIMENT</w:t>
      </w:r>
      <w:bookmarkEnd w:id="527"/>
    </w:p>
    <w:p w14:paraId="38CCC844" w14:textId="77777777" w:rsidR="002974F1" w:rsidRPr="00223C40" w:rsidRDefault="002974F1" w:rsidP="002974F1">
      <w:pPr>
        <w:widowControl w:val="0"/>
        <w:spacing w:after="120" w:line="276" w:lineRule="auto"/>
        <w:ind w:firstLine="708"/>
        <w:jc w:val="both"/>
        <w:rPr>
          <w:rFonts w:ascii="Arial" w:hAnsi="Arial" w:cs="Arial"/>
        </w:rPr>
      </w:pPr>
      <w:r w:rsidRPr="00223C40">
        <w:rPr>
          <w:rFonts w:ascii="Arial" w:hAnsi="Arial" w:cs="Arial"/>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232BA9A1" w14:textId="77777777" w:rsidR="002974F1" w:rsidRPr="00223C40" w:rsidRDefault="002974F1" w:rsidP="002974F1">
      <w:pPr>
        <w:widowControl w:val="0"/>
        <w:spacing w:after="200" w:line="276" w:lineRule="auto"/>
        <w:jc w:val="both"/>
        <w:rPr>
          <w:rFonts w:ascii="Arial" w:hAnsi="Arial" w:cs="Arial"/>
          <w:b/>
          <w:i/>
        </w:rPr>
      </w:pPr>
      <w:r w:rsidRPr="00223C40">
        <w:rPr>
          <w:rFonts w:ascii="Arial" w:hAnsi="Arial" w:cs="Arial"/>
          <w:b/>
          <w:i/>
        </w:rPr>
        <w:t>7.5 ACIERS </w:t>
      </w:r>
    </w:p>
    <w:p w14:paraId="5D173F8E" w14:textId="77777777" w:rsidR="002974F1" w:rsidRPr="00223C40" w:rsidRDefault="002974F1" w:rsidP="002974F1">
      <w:pPr>
        <w:widowControl w:val="0"/>
        <w:spacing w:after="120" w:line="276" w:lineRule="auto"/>
        <w:ind w:firstLine="708"/>
        <w:jc w:val="both"/>
        <w:rPr>
          <w:rFonts w:ascii="Arial" w:hAnsi="Arial" w:cs="Arial"/>
        </w:rPr>
      </w:pPr>
      <w:r w:rsidRPr="00223C40">
        <w:rPr>
          <w:rFonts w:ascii="Arial" w:hAnsi="Arial" w:cs="Arial"/>
        </w:rPr>
        <w:t>Les armatures pour bétons seront des aciers « lisses » et des aciers « </w:t>
      </w:r>
      <w:proofErr w:type="spellStart"/>
      <w:r w:rsidRPr="00223C40">
        <w:rPr>
          <w:rFonts w:ascii="Arial" w:hAnsi="Arial" w:cs="Arial"/>
        </w:rPr>
        <w:t>tor</w:t>
      </w:r>
      <w:proofErr w:type="spellEnd"/>
      <w:r w:rsidRPr="00223C40">
        <w:rPr>
          <w:rFonts w:ascii="Arial" w:hAnsi="Arial" w:cs="Arial"/>
        </w:rPr>
        <w:t>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5FEE2205" w14:textId="77777777" w:rsidR="002974F1" w:rsidRPr="00223C40" w:rsidRDefault="002974F1" w:rsidP="002974F1">
      <w:pPr>
        <w:widowControl w:val="0"/>
        <w:spacing w:after="200" w:line="276" w:lineRule="auto"/>
        <w:jc w:val="both"/>
        <w:rPr>
          <w:rFonts w:ascii="Arial" w:hAnsi="Arial" w:cs="Arial"/>
          <w:b/>
          <w:i/>
        </w:rPr>
      </w:pPr>
      <w:r w:rsidRPr="00223C40">
        <w:rPr>
          <w:rFonts w:ascii="Arial" w:hAnsi="Arial" w:cs="Arial"/>
          <w:b/>
          <w:i/>
        </w:rPr>
        <w:t>7.5 LES COFFRAGES</w:t>
      </w:r>
    </w:p>
    <w:p w14:paraId="4D9C082F" w14:textId="77777777" w:rsidR="002974F1" w:rsidRPr="00223C40" w:rsidRDefault="002974F1" w:rsidP="002974F1">
      <w:pPr>
        <w:widowControl w:val="0"/>
        <w:spacing w:after="120" w:line="276" w:lineRule="auto"/>
        <w:ind w:firstLine="560"/>
        <w:jc w:val="both"/>
        <w:rPr>
          <w:rFonts w:ascii="Arial" w:hAnsi="Arial" w:cs="Arial"/>
        </w:rPr>
      </w:pPr>
      <w:r w:rsidRPr="00223C40">
        <w:rPr>
          <w:rFonts w:ascii="Arial" w:hAnsi="Arial"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75F2E244" w14:textId="77777777" w:rsidR="002974F1" w:rsidRPr="00223C40" w:rsidRDefault="002974F1" w:rsidP="002974F1">
      <w:pPr>
        <w:tabs>
          <w:tab w:val="left" w:pos="840"/>
        </w:tabs>
        <w:spacing w:line="276" w:lineRule="auto"/>
        <w:ind w:left="560" w:hanging="560"/>
        <w:jc w:val="both"/>
        <w:rPr>
          <w:rFonts w:ascii="Arial" w:eastAsia="Arial Unicode MS" w:hAnsi="Arial" w:cs="Arial"/>
          <w:b/>
          <w:i/>
        </w:rPr>
      </w:pPr>
      <w:bookmarkStart w:id="528" w:name="_Toc468941954"/>
      <w:bookmarkStart w:id="529" w:name="_Toc463358386"/>
      <w:bookmarkStart w:id="530" w:name="_Toc460472301"/>
      <w:bookmarkStart w:id="531" w:name="_Toc463358388"/>
      <w:bookmarkStart w:id="532" w:name="_Toc468941956"/>
      <w:r w:rsidRPr="00223C40">
        <w:rPr>
          <w:rFonts w:ascii="Arial" w:eastAsia="Arial Unicode MS" w:hAnsi="Arial" w:cs="Arial"/>
          <w:b/>
          <w:i/>
        </w:rPr>
        <w:t xml:space="preserve">CHAPITRE I : TRAVAUX PREPARATOIRES </w:t>
      </w:r>
    </w:p>
    <w:p w14:paraId="01DF39D3" w14:textId="77777777" w:rsidR="002974F1" w:rsidRPr="00223C40" w:rsidRDefault="002974F1" w:rsidP="002974F1">
      <w:pPr>
        <w:spacing w:line="276" w:lineRule="auto"/>
        <w:jc w:val="both"/>
        <w:rPr>
          <w:rFonts w:ascii="Arial" w:hAnsi="Arial" w:cs="Arial"/>
          <w:b/>
          <w:i/>
        </w:rPr>
      </w:pPr>
      <w:r w:rsidRPr="00223C40">
        <w:rPr>
          <w:rFonts w:ascii="Arial" w:hAnsi="Arial" w:cs="Arial"/>
          <w:b/>
          <w:i/>
        </w:rPr>
        <w:t>Article 9 - TRAVAUX PRELIMINAIRES</w:t>
      </w:r>
    </w:p>
    <w:p w14:paraId="6BBA1583" w14:textId="77777777" w:rsidR="002974F1" w:rsidRPr="00223C40" w:rsidRDefault="002974F1" w:rsidP="002974F1">
      <w:pPr>
        <w:spacing w:line="276" w:lineRule="auto"/>
        <w:jc w:val="both"/>
        <w:rPr>
          <w:rFonts w:ascii="Arial" w:eastAsia="Arial Unicode MS" w:hAnsi="Arial" w:cs="Arial"/>
        </w:rPr>
      </w:pPr>
      <w:bookmarkStart w:id="533" w:name="_Toc468941958"/>
      <w:bookmarkStart w:id="534" w:name="_Toc463358390"/>
      <w:bookmarkEnd w:id="528"/>
      <w:bookmarkEnd w:id="529"/>
      <w:bookmarkEnd w:id="530"/>
      <w:r w:rsidRPr="00223C40">
        <w:rPr>
          <w:rFonts w:ascii="Arial" w:eastAsia="Arial Unicode MS" w:hAnsi="Arial" w:cs="Arial"/>
        </w:rPr>
        <w:t xml:space="preserve">Il s’agit concrètement des travaux de remblai du puits perdu du garage existant et de la démolition des parties d’ouvrage défectueuses. Ces travaux se dérouleront dans le strict </w:t>
      </w:r>
      <w:r w:rsidRPr="00223C40">
        <w:rPr>
          <w:rFonts w:ascii="Arial" w:eastAsia="Arial Unicode MS" w:hAnsi="Arial" w:cs="Arial"/>
        </w:rPr>
        <w:lastRenderedPageBreak/>
        <w:t>respect des procédés en rigueur afin d’assurer la sécurité non seulement des ouvriers mais aussi des usagers se trouvant dans le camp.</w:t>
      </w:r>
    </w:p>
    <w:p w14:paraId="5CD835D5" w14:textId="77777777" w:rsidR="002974F1" w:rsidRPr="00223C40" w:rsidRDefault="002974F1" w:rsidP="002974F1">
      <w:pPr>
        <w:spacing w:line="276" w:lineRule="auto"/>
        <w:jc w:val="both"/>
        <w:rPr>
          <w:rFonts w:ascii="Arial" w:eastAsia="Arial Unicode MS" w:hAnsi="Arial" w:cs="Arial"/>
          <w:b/>
          <w:bCs/>
          <w:i/>
        </w:rPr>
      </w:pPr>
      <w:r w:rsidRPr="00223C40">
        <w:rPr>
          <w:rFonts w:ascii="Arial" w:eastAsia="Arial Unicode MS" w:hAnsi="Arial" w:cs="Arial"/>
          <w:b/>
          <w:bCs/>
          <w:i/>
        </w:rPr>
        <w:t xml:space="preserve">9.1.1 – Débroussaillage </w:t>
      </w:r>
      <w:bookmarkEnd w:id="533"/>
      <w:bookmarkEnd w:id="534"/>
      <w:r w:rsidRPr="00223C40">
        <w:rPr>
          <w:rFonts w:ascii="Arial" w:eastAsia="Arial Unicode MS" w:hAnsi="Arial" w:cs="Arial"/>
          <w:b/>
          <w:bCs/>
          <w:i/>
        </w:rPr>
        <w:t xml:space="preserve">de l’arrière du bâtiment existant </w:t>
      </w:r>
    </w:p>
    <w:p w14:paraId="6D9604DE" w14:textId="1E0E32E2" w:rsidR="002974F1" w:rsidRPr="00223C40" w:rsidRDefault="002974F1" w:rsidP="002974F1">
      <w:pPr>
        <w:keepNext/>
        <w:spacing w:line="276" w:lineRule="auto"/>
        <w:jc w:val="both"/>
        <w:rPr>
          <w:rFonts w:ascii="Arial" w:eastAsia="Arial Unicode MS" w:hAnsi="Arial" w:cs="Arial"/>
        </w:rPr>
      </w:pPr>
      <w:bookmarkStart w:id="535" w:name="_Toc468941961"/>
      <w:bookmarkStart w:id="536" w:name="_Toc463358393"/>
      <w:r w:rsidRPr="00223C40">
        <w:rPr>
          <w:rFonts w:ascii="Arial" w:eastAsia="Arial Unicode MS" w:hAnsi="Arial" w:cs="Arial"/>
        </w:rPr>
        <w:t>L’arrière du bâtiment existant sera totalement débroussaillé et évacué à l’endroit indiqué par l’ingénieur du marché, etc.…</w:t>
      </w:r>
    </w:p>
    <w:p w14:paraId="2F45A658" w14:textId="77777777" w:rsidR="002974F1" w:rsidRPr="00223C40" w:rsidRDefault="002974F1" w:rsidP="002974F1">
      <w:pPr>
        <w:spacing w:line="276" w:lineRule="auto"/>
        <w:jc w:val="both"/>
        <w:rPr>
          <w:rFonts w:ascii="Arial" w:hAnsi="Arial" w:cs="Arial"/>
          <w:b/>
          <w:i/>
        </w:rPr>
      </w:pPr>
      <w:bookmarkStart w:id="537" w:name="_Toc468941965"/>
      <w:bookmarkStart w:id="538" w:name="_Toc463358397"/>
      <w:bookmarkEnd w:id="535"/>
      <w:bookmarkEnd w:id="536"/>
      <w:r w:rsidRPr="00223C40">
        <w:rPr>
          <w:rFonts w:ascii="Arial" w:eastAsia="Arial Unicode MS" w:hAnsi="Arial" w:cs="Arial"/>
          <w:b/>
          <w:bCs/>
          <w:i/>
        </w:rPr>
        <w:t>9.2.1 - Déblais mis en dépôt</w:t>
      </w:r>
      <w:bookmarkEnd w:id="537"/>
      <w:bookmarkEnd w:id="538"/>
      <w:r w:rsidRPr="00223C40">
        <w:rPr>
          <w:rFonts w:ascii="Arial" w:eastAsia="Arial Unicode MS" w:hAnsi="Arial" w:cs="Arial"/>
          <w:b/>
          <w:bCs/>
          <w:i/>
        </w:rPr>
        <w:tab/>
      </w:r>
    </w:p>
    <w:p w14:paraId="1E0B54D0" w14:textId="77777777" w:rsidR="002974F1" w:rsidRPr="00223C40" w:rsidRDefault="002974F1" w:rsidP="002974F1">
      <w:pPr>
        <w:spacing w:line="276" w:lineRule="auto"/>
        <w:jc w:val="both"/>
        <w:rPr>
          <w:rFonts w:ascii="Arial" w:eastAsia="Arial Unicode MS" w:hAnsi="Arial" w:cs="Arial"/>
        </w:rPr>
      </w:pPr>
      <w:bookmarkStart w:id="539" w:name="_Toc468941966"/>
      <w:bookmarkStart w:id="540" w:name="_Toc463358398"/>
      <w:r w:rsidRPr="00223C40">
        <w:rPr>
          <w:rFonts w:ascii="Arial" w:eastAsia="Arial Unicode MS" w:hAnsi="Arial" w:cs="Arial"/>
        </w:rPr>
        <w:t>Sans objet</w:t>
      </w:r>
    </w:p>
    <w:p w14:paraId="33C1770C" w14:textId="77777777" w:rsidR="002974F1" w:rsidRPr="00223C40" w:rsidRDefault="002974F1" w:rsidP="002974F1">
      <w:pPr>
        <w:spacing w:line="276" w:lineRule="auto"/>
        <w:jc w:val="both"/>
        <w:rPr>
          <w:rFonts w:ascii="Arial" w:eastAsia="Arial Unicode MS" w:hAnsi="Arial" w:cs="Arial"/>
        </w:rPr>
      </w:pPr>
      <w:r w:rsidRPr="00223C40">
        <w:rPr>
          <w:rFonts w:ascii="Arial" w:eastAsia="Arial Unicode MS" w:hAnsi="Arial" w:cs="Arial"/>
          <w:b/>
          <w:bCs/>
          <w:i/>
        </w:rPr>
        <w:t>9. 2.2 - Remblais provenant de déblais</w:t>
      </w:r>
      <w:bookmarkEnd w:id="539"/>
      <w:bookmarkEnd w:id="540"/>
    </w:p>
    <w:p w14:paraId="2000C5C7" w14:textId="77777777" w:rsidR="002974F1" w:rsidRPr="00223C40" w:rsidRDefault="002974F1" w:rsidP="002974F1">
      <w:pPr>
        <w:spacing w:line="276" w:lineRule="auto"/>
        <w:jc w:val="both"/>
        <w:rPr>
          <w:rFonts w:ascii="Arial" w:hAnsi="Arial" w:cs="Arial"/>
        </w:rPr>
      </w:pPr>
      <w:r w:rsidRPr="00223C40">
        <w:rPr>
          <w:rFonts w:ascii="Arial" w:eastAsia="Arial Unicode MS" w:hAnsi="Arial" w:cs="Arial"/>
        </w:rPr>
        <w:t xml:space="preserve">Sans objet. </w:t>
      </w:r>
      <w:bookmarkStart w:id="541" w:name="_Toc468941967"/>
      <w:bookmarkStart w:id="542" w:name="_Toc463358399"/>
    </w:p>
    <w:bookmarkEnd w:id="541"/>
    <w:bookmarkEnd w:id="542"/>
    <w:p w14:paraId="58B02288" w14:textId="77777777" w:rsidR="002974F1" w:rsidRPr="00223C40" w:rsidRDefault="002974F1" w:rsidP="002974F1">
      <w:pPr>
        <w:spacing w:line="276" w:lineRule="auto"/>
        <w:jc w:val="both"/>
        <w:rPr>
          <w:rFonts w:ascii="Arial" w:eastAsia="Arial Unicode MS" w:hAnsi="Arial" w:cs="Arial"/>
          <w:b/>
          <w:bCs/>
          <w:i/>
        </w:rPr>
      </w:pPr>
      <w:r w:rsidRPr="00223C40">
        <w:rPr>
          <w:rFonts w:ascii="Arial" w:eastAsia="Arial Unicode MS" w:hAnsi="Arial" w:cs="Arial"/>
          <w:b/>
          <w:bCs/>
          <w:i/>
        </w:rPr>
        <w:t>9.2.5 – Reboisement du site :</w:t>
      </w:r>
    </w:p>
    <w:p w14:paraId="7829A0EE" w14:textId="77777777" w:rsidR="002974F1" w:rsidRPr="00223C40" w:rsidRDefault="002974F1" w:rsidP="002974F1">
      <w:pPr>
        <w:spacing w:line="276" w:lineRule="auto"/>
        <w:ind w:firstLine="708"/>
        <w:rPr>
          <w:rFonts w:ascii="Arial" w:eastAsia="Arial Unicode MS" w:hAnsi="Arial" w:cs="Arial"/>
        </w:rPr>
      </w:pPr>
      <w:r w:rsidRPr="00223C40">
        <w:rPr>
          <w:rFonts w:ascii="Arial" w:eastAsia="Arial Unicode MS" w:hAnsi="Arial" w:cs="Arial"/>
        </w:rPr>
        <w:t>Sans objet.</w:t>
      </w:r>
    </w:p>
    <w:p w14:paraId="700FCF62" w14:textId="77777777" w:rsidR="002974F1" w:rsidRPr="00223C40" w:rsidRDefault="002974F1" w:rsidP="002974F1">
      <w:pPr>
        <w:spacing w:line="276" w:lineRule="auto"/>
        <w:rPr>
          <w:rFonts w:ascii="Arial" w:eastAsia="Arial Unicode MS" w:hAnsi="Arial" w:cs="Arial"/>
          <w:b/>
          <w:bCs/>
          <w:i/>
        </w:rPr>
      </w:pPr>
      <w:r w:rsidRPr="00223C40">
        <w:rPr>
          <w:rFonts w:ascii="Arial" w:eastAsia="Arial Unicode MS" w:hAnsi="Arial" w:cs="Arial"/>
          <w:b/>
          <w:bCs/>
          <w:i/>
        </w:rPr>
        <w:t>9.3. INSTALLATIONS DE CHANTIER</w:t>
      </w:r>
      <w:bookmarkEnd w:id="531"/>
      <w:bookmarkEnd w:id="532"/>
    </w:p>
    <w:p w14:paraId="2993C56F" w14:textId="77777777" w:rsidR="002974F1" w:rsidRPr="00223C40" w:rsidRDefault="002974F1" w:rsidP="002974F1">
      <w:pPr>
        <w:spacing w:line="276" w:lineRule="auto"/>
        <w:ind w:firstLine="153"/>
        <w:rPr>
          <w:rFonts w:ascii="Arial" w:eastAsia="Arial Unicode MS" w:hAnsi="Arial" w:cs="Arial"/>
        </w:rPr>
      </w:pPr>
      <w:r w:rsidRPr="00223C40">
        <w:rPr>
          <w:rFonts w:ascii="Arial" w:eastAsia="Arial Unicode MS" w:hAnsi="Arial" w:cs="Arial"/>
        </w:rPr>
        <w:t xml:space="preserve">Les travaux d’installation de chantier seront à la charge de l’entreprise adjudicataire. Ils comprendront : </w:t>
      </w:r>
    </w:p>
    <w:p w14:paraId="2509FD48" w14:textId="77777777" w:rsidR="002974F1" w:rsidRPr="00223C40" w:rsidRDefault="002974F1" w:rsidP="002974F1">
      <w:pPr>
        <w:numPr>
          <w:ilvl w:val="0"/>
          <w:numId w:val="89"/>
        </w:numPr>
        <w:tabs>
          <w:tab w:val="num" w:pos="513"/>
        </w:tabs>
        <w:suppressAutoHyphens w:val="0"/>
        <w:autoSpaceDN/>
        <w:ind w:left="513"/>
        <w:jc w:val="both"/>
        <w:textAlignment w:val="auto"/>
        <w:rPr>
          <w:rFonts w:ascii="Arial" w:hAnsi="Arial" w:cs="Arial"/>
        </w:rPr>
      </w:pPr>
      <w:r w:rsidRPr="00223C40">
        <w:rPr>
          <w:rFonts w:ascii="Arial" w:hAnsi="Arial" w:cs="Arial"/>
        </w:rPr>
        <w:t>La location d’un magasin dans le camp d’exécution des travaux ;</w:t>
      </w:r>
    </w:p>
    <w:p w14:paraId="0B46715A" w14:textId="77777777" w:rsidR="002974F1" w:rsidRPr="00223C40" w:rsidRDefault="002974F1" w:rsidP="002974F1">
      <w:pPr>
        <w:numPr>
          <w:ilvl w:val="0"/>
          <w:numId w:val="89"/>
        </w:numPr>
        <w:tabs>
          <w:tab w:val="num" w:pos="513"/>
        </w:tabs>
        <w:suppressAutoHyphens w:val="0"/>
        <w:autoSpaceDN/>
        <w:ind w:left="513"/>
        <w:jc w:val="both"/>
        <w:textAlignment w:val="auto"/>
        <w:rPr>
          <w:rFonts w:ascii="Arial" w:hAnsi="Arial" w:cs="Arial"/>
        </w:rPr>
      </w:pPr>
      <w:r w:rsidRPr="00223C40">
        <w:rPr>
          <w:rFonts w:ascii="Arial" w:hAnsi="Arial" w:cs="Arial"/>
        </w:rPr>
        <w:t>La location d’une pièce servant de bureau ;</w:t>
      </w:r>
    </w:p>
    <w:p w14:paraId="28773408" w14:textId="77777777" w:rsidR="002974F1" w:rsidRPr="00223C40" w:rsidRDefault="002974F1" w:rsidP="002974F1">
      <w:pPr>
        <w:numPr>
          <w:ilvl w:val="0"/>
          <w:numId w:val="89"/>
        </w:numPr>
        <w:tabs>
          <w:tab w:val="num" w:pos="513"/>
        </w:tabs>
        <w:suppressAutoHyphens w:val="0"/>
        <w:autoSpaceDN/>
        <w:ind w:left="513"/>
        <w:jc w:val="both"/>
        <w:textAlignment w:val="auto"/>
        <w:rPr>
          <w:rFonts w:ascii="Arial" w:hAnsi="Arial" w:cs="Arial"/>
        </w:rPr>
      </w:pPr>
      <w:r w:rsidRPr="00223C40">
        <w:rPr>
          <w:rFonts w:ascii="Arial" w:hAnsi="Arial" w:cs="Arial"/>
        </w:rPr>
        <w:t>L’aménagement des aires de stockage de façon à ne pas perturber la circulation des véhicules et des usagers dans le camp ;</w:t>
      </w:r>
    </w:p>
    <w:p w14:paraId="0013E270" w14:textId="77777777" w:rsidR="002974F1" w:rsidRPr="00223C40" w:rsidRDefault="002974F1" w:rsidP="002974F1">
      <w:pPr>
        <w:numPr>
          <w:ilvl w:val="0"/>
          <w:numId w:val="89"/>
        </w:numPr>
        <w:tabs>
          <w:tab w:val="num" w:pos="513"/>
        </w:tabs>
        <w:suppressAutoHyphens w:val="0"/>
        <w:autoSpaceDN/>
        <w:ind w:left="513"/>
        <w:jc w:val="both"/>
        <w:textAlignment w:val="auto"/>
        <w:rPr>
          <w:rFonts w:ascii="Arial" w:hAnsi="Arial" w:cs="Arial"/>
        </w:rPr>
      </w:pPr>
      <w:bookmarkStart w:id="543" w:name="_Toc468941957"/>
      <w:bookmarkStart w:id="544" w:name="_Toc463358389"/>
      <w:r w:rsidRPr="00223C40">
        <w:rPr>
          <w:rFonts w:ascii="Arial" w:hAnsi="Arial" w:cs="Arial"/>
        </w:rPr>
        <w:t>La mise en œuvre du panneau de chantier</w:t>
      </w:r>
    </w:p>
    <w:p w14:paraId="15E299C3" w14:textId="77777777" w:rsidR="002974F1" w:rsidRPr="00223C40" w:rsidRDefault="002974F1" w:rsidP="002974F1">
      <w:pPr>
        <w:numPr>
          <w:ilvl w:val="0"/>
          <w:numId w:val="89"/>
        </w:numPr>
        <w:tabs>
          <w:tab w:val="num" w:pos="513"/>
        </w:tabs>
        <w:suppressAutoHyphens w:val="0"/>
        <w:autoSpaceDN/>
        <w:ind w:left="513"/>
        <w:jc w:val="both"/>
        <w:textAlignment w:val="auto"/>
        <w:rPr>
          <w:rFonts w:ascii="Arial" w:hAnsi="Arial" w:cs="Arial"/>
        </w:rPr>
      </w:pPr>
      <w:r w:rsidRPr="00223C40">
        <w:rPr>
          <w:rFonts w:ascii="Arial" w:hAnsi="Arial" w:cs="Arial"/>
        </w:rPr>
        <w:t>Etc...</w:t>
      </w:r>
    </w:p>
    <w:p w14:paraId="313194BA" w14:textId="77777777" w:rsidR="002974F1" w:rsidRPr="00223C40" w:rsidRDefault="002974F1" w:rsidP="002974F1">
      <w:pPr>
        <w:spacing w:line="276" w:lineRule="auto"/>
        <w:jc w:val="both"/>
        <w:rPr>
          <w:rFonts w:ascii="Arial" w:eastAsia="Arial Unicode MS" w:hAnsi="Arial" w:cs="Arial"/>
          <w:b/>
          <w:bCs/>
          <w:i/>
        </w:rPr>
      </w:pPr>
      <w:r w:rsidRPr="00223C40">
        <w:rPr>
          <w:rFonts w:ascii="Arial" w:eastAsia="Arial Unicode MS" w:hAnsi="Arial" w:cs="Arial"/>
          <w:b/>
          <w:bCs/>
          <w:i/>
        </w:rPr>
        <w:t>9.4 - RACCORDEMENT AUX RESEAUX</w:t>
      </w:r>
      <w:bookmarkEnd w:id="543"/>
      <w:bookmarkEnd w:id="544"/>
    </w:p>
    <w:p w14:paraId="56235E42" w14:textId="77777777" w:rsidR="002974F1" w:rsidRPr="00223C40" w:rsidRDefault="002974F1" w:rsidP="002974F1">
      <w:pPr>
        <w:spacing w:line="276" w:lineRule="auto"/>
        <w:jc w:val="both"/>
        <w:rPr>
          <w:rFonts w:ascii="Arial" w:eastAsia="Arial Unicode MS" w:hAnsi="Arial" w:cs="Arial"/>
          <w:bCs/>
        </w:rPr>
      </w:pPr>
      <w:r w:rsidRPr="00223C40">
        <w:rPr>
          <w:rFonts w:ascii="Arial" w:eastAsia="Arial Unicode MS" w:hAnsi="Arial" w:cs="Arial"/>
          <w:bCs/>
        </w:rPr>
        <w:t>Raccordement aux réseaux liés à l’installation sans objet</w:t>
      </w:r>
    </w:p>
    <w:p w14:paraId="25E3E491" w14:textId="77777777" w:rsidR="002974F1" w:rsidRPr="00223C40" w:rsidRDefault="002974F1" w:rsidP="002974F1">
      <w:pPr>
        <w:spacing w:line="276" w:lineRule="auto"/>
        <w:jc w:val="both"/>
        <w:rPr>
          <w:rFonts w:ascii="Arial" w:eastAsia="Arial Unicode MS" w:hAnsi="Arial" w:cs="Arial"/>
          <w:b/>
          <w:i/>
        </w:rPr>
      </w:pPr>
      <w:r w:rsidRPr="00223C40">
        <w:rPr>
          <w:rFonts w:ascii="Arial" w:hAnsi="Arial" w:cs="Arial"/>
          <w:b/>
          <w:bCs/>
          <w:i/>
          <w:iCs/>
        </w:rPr>
        <w:t>Article 10 IMPLANTATION DES BATIMENTS</w:t>
      </w:r>
    </w:p>
    <w:p w14:paraId="32C4594E" w14:textId="18EF8698" w:rsidR="002974F1" w:rsidRPr="00223C40" w:rsidRDefault="002974F1" w:rsidP="002974F1">
      <w:pPr>
        <w:spacing w:after="120" w:line="276" w:lineRule="auto"/>
        <w:jc w:val="both"/>
        <w:rPr>
          <w:rFonts w:ascii="Arial" w:eastAsia="Arial Unicode MS" w:hAnsi="Arial" w:cs="Arial"/>
        </w:rPr>
      </w:pPr>
      <w:r w:rsidRPr="00223C40">
        <w:rPr>
          <w:rFonts w:ascii="Arial" w:eastAsia="Arial Unicode MS" w:hAnsi="Arial" w:cs="Arial"/>
        </w:rPr>
        <w:t xml:space="preserve">Elle sera exécutée conformément aux règles de l’art et aux plans types mises à la disposition de l’entrepreneur par l’Ingénieur du Marché. </w:t>
      </w:r>
    </w:p>
    <w:p w14:paraId="31A2DBE1" w14:textId="77777777" w:rsidR="002974F1" w:rsidRPr="00223C40" w:rsidRDefault="002974F1" w:rsidP="002974F1">
      <w:pPr>
        <w:spacing w:line="276" w:lineRule="auto"/>
        <w:jc w:val="both"/>
        <w:rPr>
          <w:rFonts w:ascii="Arial" w:hAnsi="Arial" w:cs="Arial"/>
          <w:b/>
          <w:bCs/>
          <w:i/>
          <w:iCs/>
        </w:rPr>
      </w:pPr>
      <w:r w:rsidRPr="00223C40">
        <w:rPr>
          <w:rFonts w:ascii="Arial" w:hAnsi="Arial" w:cs="Arial"/>
          <w:b/>
          <w:bCs/>
          <w:i/>
          <w:iCs/>
        </w:rPr>
        <w:t>Article 11 - MODIFICATION EN COURS DE TRAVAUX</w:t>
      </w:r>
    </w:p>
    <w:p w14:paraId="4FDA18B6" w14:textId="77777777" w:rsidR="002974F1" w:rsidRPr="00223C40" w:rsidRDefault="002974F1" w:rsidP="002974F1">
      <w:pPr>
        <w:tabs>
          <w:tab w:val="left" w:pos="0"/>
        </w:tabs>
        <w:spacing w:line="276" w:lineRule="auto"/>
        <w:jc w:val="both"/>
        <w:rPr>
          <w:rFonts w:ascii="Arial" w:eastAsia="Arial Unicode MS" w:hAnsi="Arial" w:cs="Arial"/>
        </w:rPr>
      </w:pPr>
      <w:r w:rsidRPr="00223C40">
        <w:rPr>
          <w:rFonts w:ascii="Arial" w:eastAsia="Arial Unicode MS" w:hAnsi="Arial" w:cs="Arial"/>
        </w:rPr>
        <w:tab/>
        <w:t>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w:t>
      </w:r>
      <w:r>
        <w:rPr>
          <w:rFonts w:ascii="Arial" w:eastAsia="Arial Unicode MS" w:hAnsi="Arial" w:cs="Arial"/>
        </w:rPr>
        <w:t xml:space="preserve"> Délégué</w:t>
      </w:r>
      <w:r w:rsidRPr="00223C40">
        <w:rPr>
          <w:rFonts w:ascii="Arial" w:eastAsia="Arial Unicode MS" w:hAnsi="Arial" w:cs="Arial"/>
        </w:rPr>
        <w:t xml:space="preserve">. </w:t>
      </w:r>
    </w:p>
    <w:p w14:paraId="7CF2CD03" w14:textId="77777777" w:rsidR="002974F1" w:rsidRPr="00223C40" w:rsidRDefault="002974F1" w:rsidP="002974F1">
      <w:pPr>
        <w:tabs>
          <w:tab w:val="left" w:pos="840"/>
        </w:tabs>
        <w:spacing w:line="276" w:lineRule="auto"/>
        <w:jc w:val="both"/>
        <w:rPr>
          <w:rFonts w:ascii="Arial" w:eastAsia="Arial Unicode MS" w:hAnsi="Arial" w:cs="Arial"/>
          <w:b/>
          <w:i/>
        </w:rPr>
      </w:pPr>
      <w:r w:rsidRPr="00223C40">
        <w:rPr>
          <w:rFonts w:ascii="Arial" w:eastAsia="Arial Unicode MS" w:hAnsi="Arial" w:cs="Arial"/>
          <w:b/>
          <w:i/>
        </w:rPr>
        <w:t>CHAPITRE   II : LES FONDATIONS</w:t>
      </w:r>
    </w:p>
    <w:p w14:paraId="09AFF690" w14:textId="77777777" w:rsidR="002974F1" w:rsidRPr="00223C40" w:rsidRDefault="002974F1" w:rsidP="002974F1">
      <w:pPr>
        <w:tabs>
          <w:tab w:val="left" w:pos="840"/>
        </w:tabs>
        <w:spacing w:line="276" w:lineRule="auto"/>
        <w:ind w:left="560" w:hanging="560"/>
        <w:jc w:val="both"/>
        <w:rPr>
          <w:rFonts w:ascii="Arial" w:hAnsi="Arial" w:cs="Arial"/>
          <w:b/>
          <w:bCs/>
          <w:i/>
        </w:rPr>
      </w:pPr>
      <w:r w:rsidRPr="00223C40">
        <w:rPr>
          <w:rFonts w:ascii="Arial" w:eastAsia="Arial Unicode MS" w:hAnsi="Arial" w:cs="Arial"/>
          <w:b/>
          <w:i/>
        </w:rPr>
        <w:t>Article 12 - MISE EN ŒUVRE DES</w:t>
      </w:r>
      <w:r w:rsidRPr="00223C40">
        <w:rPr>
          <w:rFonts w:ascii="Arial" w:hAnsi="Arial" w:cs="Arial"/>
          <w:b/>
          <w:bCs/>
          <w:i/>
        </w:rPr>
        <w:t xml:space="preserve"> FOUILLES POUR FONDATIONS</w:t>
      </w:r>
    </w:p>
    <w:p w14:paraId="3E929933" w14:textId="77777777" w:rsidR="002974F1" w:rsidRPr="00223C40" w:rsidRDefault="002974F1" w:rsidP="002974F1">
      <w:pPr>
        <w:tabs>
          <w:tab w:val="left" w:pos="840"/>
          <w:tab w:val="left" w:pos="1740"/>
          <w:tab w:val="left" w:pos="2000"/>
        </w:tabs>
        <w:spacing w:line="276" w:lineRule="auto"/>
        <w:jc w:val="both"/>
        <w:rPr>
          <w:rFonts w:ascii="Arial" w:eastAsia="Arial Unicode MS" w:hAnsi="Arial" w:cs="Arial"/>
          <w:b/>
          <w:i/>
        </w:rPr>
      </w:pPr>
      <w:r w:rsidRPr="00223C40">
        <w:rPr>
          <w:rFonts w:ascii="Arial" w:eastAsia="Arial Unicode MS" w:hAnsi="Arial" w:cs="Arial"/>
          <w:b/>
          <w:i/>
        </w:rPr>
        <w:t>FOUILLES EN RIGOLES</w:t>
      </w:r>
    </w:p>
    <w:p w14:paraId="190C1DC9" w14:textId="77777777" w:rsidR="002974F1" w:rsidRPr="00223C40" w:rsidRDefault="002974F1" w:rsidP="002974F1">
      <w:pPr>
        <w:tabs>
          <w:tab w:val="left" w:pos="0"/>
        </w:tabs>
        <w:spacing w:line="276" w:lineRule="auto"/>
        <w:jc w:val="both"/>
        <w:rPr>
          <w:rFonts w:ascii="Arial" w:eastAsia="Arial Unicode MS" w:hAnsi="Arial" w:cs="Arial"/>
        </w:rPr>
      </w:pPr>
      <w:r w:rsidRPr="00223C40">
        <w:rPr>
          <w:rFonts w:ascii="Arial" w:eastAsia="Arial Unicode MS" w:hAnsi="Arial" w:cs="Arial"/>
        </w:rPr>
        <w:tab/>
        <w:t>Elles sont prévues pour l'exécution des murs de soubassements ainsi que les longrines.</w:t>
      </w:r>
    </w:p>
    <w:p w14:paraId="00DF5CD9" w14:textId="77777777" w:rsidR="002974F1" w:rsidRPr="00223C40" w:rsidRDefault="002974F1" w:rsidP="002974F1">
      <w:pPr>
        <w:autoSpaceDE w:val="0"/>
        <w:adjustRightInd w:val="0"/>
        <w:spacing w:after="200" w:line="276" w:lineRule="auto"/>
        <w:ind w:firstLine="708"/>
        <w:jc w:val="both"/>
        <w:rPr>
          <w:rFonts w:ascii="Arial" w:hAnsi="Arial" w:cs="Arial"/>
          <w:bCs/>
        </w:rPr>
      </w:pPr>
      <w:r w:rsidRPr="00223C40">
        <w:rPr>
          <w:rFonts w:ascii="Arial" w:hAnsi="Arial" w:cs="Arial"/>
          <w:bCs/>
        </w:rPr>
        <w:t>Pour faciliter la mise en œuvre, l’ouverture des fouilles ne sera pas inférieure à 60cm.</w:t>
      </w:r>
    </w:p>
    <w:p w14:paraId="13F9A67C" w14:textId="77777777" w:rsidR="002974F1" w:rsidRPr="00223C40" w:rsidRDefault="002974F1" w:rsidP="002974F1">
      <w:pPr>
        <w:autoSpaceDE w:val="0"/>
        <w:adjustRightInd w:val="0"/>
        <w:spacing w:line="276" w:lineRule="auto"/>
        <w:ind w:left="708"/>
        <w:jc w:val="both"/>
        <w:rPr>
          <w:rFonts w:ascii="Arial" w:hAnsi="Arial" w:cs="Arial"/>
          <w:bCs/>
        </w:rPr>
      </w:pPr>
      <w:r w:rsidRPr="00223C40">
        <w:rPr>
          <w:rFonts w:ascii="Arial" w:hAnsi="Arial" w:cs="Arial"/>
        </w:rPr>
        <w:t xml:space="preserve">Dans tous les cas la profondeur de ces fouilles ne sera pas </w:t>
      </w:r>
      <w:r w:rsidRPr="00223C40">
        <w:rPr>
          <w:rFonts w:ascii="Arial" w:hAnsi="Arial" w:cs="Arial"/>
          <w:u w:val="single"/>
        </w:rPr>
        <w:t xml:space="preserve">inférieure à </w:t>
      </w:r>
      <w:smartTag w:uri="urn:schemas-microsoft-com:office:smarttags" w:element="metricconverter">
        <w:smartTagPr>
          <w:attr w:name="ProductID" w:val="60 cm"/>
        </w:smartTagPr>
        <w:r w:rsidRPr="00223C40">
          <w:rPr>
            <w:rFonts w:ascii="Arial" w:hAnsi="Arial" w:cs="Arial"/>
            <w:u w:val="single"/>
          </w:rPr>
          <w:t>60 cm</w:t>
        </w:r>
      </w:smartTag>
      <w:r w:rsidRPr="00223C40">
        <w:rPr>
          <w:rFonts w:ascii="Arial" w:hAnsi="Arial" w:cs="Arial"/>
          <w:u w:val="single"/>
        </w:rPr>
        <w:t xml:space="preserve"> en tous points.</w:t>
      </w:r>
      <w:r w:rsidRPr="00223C40">
        <w:rPr>
          <w:rFonts w:ascii="Arial" w:hAnsi="Arial" w:cs="Arial"/>
        </w:rPr>
        <w:t xml:space="preserve"> Les parois de fouilles seront bien dressées et les fonds parfaitement nivelés. Le </w:t>
      </w:r>
      <w:r w:rsidRPr="00223C40">
        <w:rPr>
          <w:rFonts w:ascii="Arial" w:hAnsi="Arial" w:cs="Arial"/>
          <w:bCs/>
        </w:rPr>
        <w:t>réglage des fonds de fouilles aux côtes définitives sera effectué à l’aide de la fiole.</w:t>
      </w:r>
    </w:p>
    <w:p w14:paraId="6B74989F" w14:textId="77777777" w:rsidR="002974F1" w:rsidRPr="00223C40" w:rsidRDefault="002974F1" w:rsidP="002974F1">
      <w:pPr>
        <w:autoSpaceDE w:val="0"/>
        <w:adjustRightInd w:val="0"/>
        <w:spacing w:line="276" w:lineRule="auto"/>
        <w:jc w:val="both"/>
        <w:rPr>
          <w:rFonts w:ascii="Arial" w:eastAsia="Arial Unicode MS" w:hAnsi="Arial" w:cs="Arial"/>
          <w:b/>
          <w:i/>
        </w:rPr>
      </w:pPr>
      <w:r w:rsidRPr="00223C40">
        <w:rPr>
          <w:rFonts w:ascii="Arial" w:eastAsia="Arial Unicode MS" w:hAnsi="Arial" w:cs="Arial"/>
          <w:b/>
          <w:i/>
        </w:rPr>
        <w:t>Article 13 - RECEPTION DE FERRAILLAGES</w:t>
      </w:r>
    </w:p>
    <w:p w14:paraId="730FEC3B" w14:textId="6B3735E4" w:rsidR="002974F1" w:rsidRPr="00223C40" w:rsidRDefault="002974F1" w:rsidP="002974F1">
      <w:pPr>
        <w:tabs>
          <w:tab w:val="left" w:pos="0"/>
        </w:tabs>
        <w:spacing w:line="276" w:lineRule="auto"/>
        <w:jc w:val="both"/>
        <w:rPr>
          <w:rFonts w:ascii="Arial" w:eastAsia="Arial Unicode MS" w:hAnsi="Arial" w:cs="Arial"/>
        </w:rPr>
      </w:pPr>
      <w:r w:rsidRPr="00223C40">
        <w:rPr>
          <w:rFonts w:ascii="Arial" w:eastAsia="Arial Unicode MS" w:hAnsi="Arial" w:cs="Arial"/>
        </w:rPr>
        <w:tab/>
        <w:t xml:space="preserve">Avant bétonnage, l'Entrepreneur informera le maître d’œuvre de la finition des ferraillages en vue de leur réception. Le terme "Bon à bétonner" sera précisé dans le </w:t>
      </w:r>
      <w:r w:rsidRPr="00223C40">
        <w:rPr>
          <w:rFonts w:ascii="Arial" w:eastAsia="Arial Unicode MS" w:hAnsi="Arial" w:cs="Arial"/>
        </w:rPr>
        <w:lastRenderedPageBreak/>
        <w:t>Journal de Chantier par le Maitre d’œuvre cette réception et qui autorisera l'Entreprise à effectuer le bétonnage des zones en objet.</w:t>
      </w:r>
    </w:p>
    <w:p w14:paraId="44E67B36" w14:textId="73C4E66A" w:rsidR="002974F1" w:rsidRPr="00223C40" w:rsidRDefault="002974F1" w:rsidP="002974F1">
      <w:pPr>
        <w:tabs>
          <w:tab w:val="left" w:pos="840"/>
          <w:tab w:val="left" w:pos="1180"/>
        </w:tabs>
        <w:spacing w:line="276" w:lineRule="auto"/>
        <w:jc w:val="both"/>
        <w:rPr>
          <w:rFonts w:ascii="Arial" w:eastAsia="Arial Unicode MS" w:hAnsi="Arial" w:cs="Arial"/>
          <w:b/>
          <w:i/>
        </w:rPr>
      </w:pPr>
      <w:r w:rsidRPr="00223C40">
        <w:rPr>
          <w:rFonts w:ascii="Arial" w:eastAsia="Arial Unicode MS" w:hAnsi="Arial" w:cs="Arial"/>
          <w:b/>
          <w:i/>
        </w:rPr>
        <w:t>Article 14 - BETON DE PROPRETE DOSE A150 kg/m</w:t>
      </w:r>
      <w:r w:rsidRPr="00223C40">
        <w:rPr>
          <w:rFonts w:ascii="Arial" w:eastAsia="Arial Unicode MS" w:hAnsi="Arial" w:cs="Arial"/>
          <w:b/>
          <w:i/>
          <w:vertAlign w:val="superscript"/>
        </w:rPr>
        <w:t>3</w:t>
      </w:r>
    </w:p>
    <w:p w14:paraId="5911901F" w14:textId="77777777" w:rsidR="002974F1" w:rsidRPr="00223C40" w:rsidRDefault="002974F1" w:rsidP="002974F1">
      <w:pPr>
        <w:tabs>
          <w:tab w:val="left" w:pos="0"/>
        </w:tabs>
        <w:spacing w:line="276" w:lineRule="auto"/>
        <w:jc w:val="both"/>
        <w:rPr>
          <w:rFonts w:ascii="Arial" w:eastAsia="Arial Unicode MS" w:hAnsi="Arial" w:cs="Arial"/>
        </w:rPr>
      </w:pPr>
      <w:r w:rsidRPr="00223C40">
        <w:rPr>
          <w:rFonts w:ascii="Arial" w:eastAsia="Arial Unicode MS" w:hAnsi="Arial" w:cs="Arial"/>
        </w:rPr>
        <w:tab/>
        <w:t xml:space="preserve">Un béton maigre dosé à 150 kg/m3 et de </w:t>
      </w:r>
      <w:smartTag w:uri="urn:schemas-microsoft-com:office:smarttags" w:element="metricconverter">
        <w:smartTagPr>
          <w:attr w:name="ProductID" w:val="5 cm"/>
        </w:smartTagPr>
        <w:r w:rsidRPr="00223C40">
          <w:rPr>
            <w:rFonts w:ascii="Arial" w:eastAsia="Arial Unicode MS" w:hAnsi="Arial" w:cs="Arial"/>
          </w:rPr>
          <w:t>5 cm</w:t>
        </w:r>
      </w:smartTag>
      <w:r w:rsidRPr="00223C40">
        <w:rPr>
          <w:rFonts w:ascii="Arial" w:eastAsia="Arial Unicode MS" w:hAnsi="Arial" w:cs="Arial"/>
        </w:rPr>
        <w:t xml:space="preserve"> d’épaisseur sera régalé sur les fonds de fouilles.</w:t>
      </w:r>
    </w:p>
    <w:p w14:paraId="11D2D65F" w14:textId="0FADCB17" w:rsidR="002974F1" w:rsidRPr="00223C40" w:rsidRDefault="002974F1" w:rsidP="002974F1">
      <w:pPr>
        <w:spacing w:after="200" w:line="276" w:lineRule="auto"/>
        <w:jc w:val="both"/>
        <w:rPr>
          <w:rFonts w:ascii="Arial" w:eastAsia="Arial Unicode MS" w:hAnsi="Arial" w:cs="Arial"/>
          <w:b/>
          <w:i/>
        </w:rPr>
      </w:pPr>
      <w:r w:rsidRPr="00223C40">
        <w:rPr>
          <w:rFonts w:ascii="Arial" w:eastAsia="Arial Unicode MS" w:hAnsi="Arial" w:cs="Arial"/>
          <w:b/>
          <w:i/>
        </w:rPr>
        <w:t>Article 15 - BETON ARME DOSE A 350 kg/m</w:t>
      </w:r>
      <w:r w:rsidRPr="00223C40">
        <w:rPr>
          <w:rFonts w:ascii="Arial" w:eastAsia="Arial Unicode MS" w:hAnsi="Arial" w:cs="Arial"/>
          <w:b/>
          <w:i/>
          <w:vertAlign w:val="superscript"/>
        </w:rPr>
        <w:t>3</w:t>
      </w:r>
      <w:r w:rsidRPr="00223C40">
        <w:rPr>
          <w:rFonts w:ascii="Arial" w:eastAsia="Arial Unicode MS" w:hAnsi="Arial" w:cs="Arial"/>
          <w:b/>
          <w:i/>
        </w:rPr>
        <w:t xml:space="preserve"> pour semelles, Amorces, poteaux, longrines.</w:t>
      </w:r>
    </w:p>
    <w:p w14:paraId="6076BD92" w14:textId="77777777" w:rsidR="002974F1" w:rsidRPr="00223C40" w:rsidRDefault="002974F1" w:rsidP="002974F1">
      <w:pPr>
        <w:tabs>
          <w:tab w:val="left" w:pos="0"/>
        </w:tabs>
        <w:spacing w:after="200" w:line="276" w:lineRule="auto"/>
        <w:jc w:val="both"/>
        <w:rPr>
          <w:rFonts w:ascii="Arial" w:eastAsia="Arial Unicode MS" w:hAnsi="Arial" w:cs="Arial"/>
        </w:rPr>
      </w:pPr>
      <w:r w:rsidRPr="00223C40">
        <w:rPr>
          <w:rFonts w:ascii="Arial" w:eastAsia="Arial Unicode MS" w:hAnsi="Arial" w:cs="Arial"/>
        </w:rPr>
        <w:tab/>
        <w:t>Les bétons armés de structure seront gâchés et on contrôlera l'affaissement au cône D'ABRAHMS ainsi que la résistance à 28 jours sur éprouvettes de 16 x 32 cm.</w:t>
      </w:r>
    </w:p>
    <w:p w14:paraId="465379AF" w14:textId="77777777" w:rsidR="002974F1" w:rsidRPr="00223C40" w:rsidRDefault="002974F1" w:rsidP="002974F1">
      <w:pPr>
        <w:numPr>
          <w:ilvl w:val="0"/>
          <w:numId w:val="90"/>
        </w:numPr>
        <w:suppressAutoHyphens w:val="0"/>
        <w:autoSpaceDN/>
        <w:jc w:val="both"/>
        <w:textAlignment w:val="auto"/>
        <w:rPr>
          <w:rFonts w:ascii="Arial" w:hAnsi="Arial" w:cs="Arial"/>
        </w:rPr>
      </w:pPr>
      <w:r w:rsidRPr="00223C40">
        <w:rPr>
          <w:rFonts w:ascii="Arial" w:hAnsi="Arial" w:cs="Arial"/>
        </w:rPr>
        <w:t>Béton dosé à 350 kg/m</w:t>
      </w:r>
      <w:r w:rsidRPr="00223C40">
        <w:rPr>
          <w:rFonts w:ascii="Arial" w:hAnsi="Arial" w:cs="Arial"/>
          <w:vertAlign w:val="superscript"/>
        </w:rPr>
        <w:t>3</w:t>
      </w:r>
      <w:r w:rsidRPr="00223C40">
        <w:rPr>
          <w:rFonts w:ascii="Arial" w:hAnsi="Arial" w:cs="Arial"/>
        </w:rPr>
        <w:t xml:space="preserve"> suivant une formulation approuvée ;</w:t>
      </w:r>
    </w:p>
    <w:p w14:paraId="0B6FFAC8" w14:textId="77777777" w:rsidR="002974F1" w:rsidRPr="00223C40" w:rsidRDefault="002974F1" w:rsidP="002974F1">
      <w:pPr>
        <w:numPr>
          <w:ilvl w:val="0"/>
          <w:numId w:val="90"/>
        </w:numPr>
        <w:suppressAutoHyphens w:val="0"/>
        <w:autoSpaceDN/>
        <w:spacing w:after="120"/>
        <w:ind w:left="578" w:hanging="357"/>
        <w:jc w:val="both"/>
        <w:textAlignment w:val="auto"/>
        <w:rPr>
          <w:rFonts w:ascii="Arial" w:hAnsi="Arial" w:cs="Arial"/>
        </w:rPr>
      </w:pPr>
      <w:r w:rsidRPr="00223C40">
        <w:rPr>
          <w:rFonts w:ascii="Arial" w:hAnsi="Arial" w:cs="Arial"/>
        </w:rPr>
        <w:t>Aciers : section suivant indications des plans de structures.</w:t>
      </w:r>
    </w:p>
    <w:p w14:paraId="61F473B7" w14:textId="2E74E11A" w:rsidR="002974F1" w:rsidRPr="00223C40" w:rsidRDefault="002974F1" w:rsidP="002974F1">
      <w:pPr>
        <w:spacing w:after="200" w:line="276" w:lineRule="auto"/>
        <w:jc w:val="both"/>
        <w:rPr>
          <w:rFonts w:ascii="Arial" w:eastAsia="Arial Unicode MS" w:hAnsi="Arial" w:cs="Arial"/>
          <w:b/>
          <w:i/>
        </w:rPr>
      </w:pPr>
      <w:r w:rsidRPr="00223C40">
        <w:rPr>
          <w:rFonts w:ascii="Arial" w:eastAsia="Arial Unicode MS" w:hAnsi="Arial" w:cs="Arial"/>
          <w:b/>
          <w:i/>
        </w:rPr>
        <w:t>Article 16 - AGGLOS DE 20x20x40 BOURRES</w:t>
      </w:r>
    </w:p>
    <w:p w14:paraId="7A0821FF" w14:textId="77777777" w:rsidR="002974F1" w:rsidRPr="00223C40" w:rsidRDefault="002974F1" w:rsidP="002974F1">
      <w:pPr>
        <w:tabs>
          <w:tab w:val="left" w:pos="0"/>
        </w:tabs>
        <w:jc w:val="both"/>
        <w:rPr>
          <w:rFonts w:ascii="Arial" w:eastAsia="Arial Unicode MS" w:hAnsi="Arial" w:cs="Arial"/>
        </w:rPr>
      </w:pPr>
      <w:r w:rsidRPr="00223C40">
        <w:rPr>
          <w:rFonts w:ascii="Arial" w:eastAsia="Arial Unicode MS" w:hAnsi="Arial" w:cs="Arial"/>
        </w:rPr>
        <w:tab/>
        <w:t>Les murs de fondation seront exécutés en aggloméré de ciment de 20x20x40 bourrés au béton ordinaire dosé à 200 kg/m</w:t>
      </w:r>
      <w:r w:rsidRPr="00223C40">
        <w:rPr>
          <w:rFonts w:ascii="Arial" w:hAnsi="Arial" w:cs="Arial"/>
          <w:vertAlign w:val="superscript"/>
        </w:rPr>
        <w:t>3</w:t>
      </w:r>
      <w:r w:rsidRPr="00223C40">
        <w:rPr>
          <w:rFonts w:ascii="Arial" w:eastAsia="Arial Unicode MS" w:hAnsi="Arial" w:cs="Arial"/>
        </w:rPr>
        <w:t xml:space="preserve"> et hourdés au mortier de ciment ordinaire dosé à 300 kg/m</w:t>
      </w:r>
      <w:r w:rsidRPr="00223C40">
        <w:rPr>
          <w:rFonts w:ascii="Arial" w:hAnsi="Arial" w:cs="Arial"/>
          <w:vertAlign w:val="superscript"/>
        </w:rPr>
        <w:t>3</w:t>
      </w:r>
      <w:r w:rsidRPr="00223C40">
        <w:rPr>
          <w:rFonts w:ascii="Arial" w:eastAsia="Arial Unicode MS" w:hAnsi="Arial" w:cs="Arial"/>
        </w:rPr>
        <w:t>.</w:t>
      </w:r>
    </w:p>
    <w:p w14:paraId="250D30C5" w14:textId="77777777" w:rsidR="002974F1" w:rsidRPr="00223C40" w:rsidRDefault="002974F1" w:rsidP="002974F1">
      <w:pPr>
        <w:spacing w:before="240"/>
        <w:jc w:val="both"/>
        <w:rPr>
          <w:rFonts w:ascii="Arial" w:eastAsia="Arial Unicode MS" w:hAnsi="Arial" w:cs="Arial"/>
          <w:b/>
          <w:i/>
        </w:rPr>
      </w:pPr>
      <w:r w:rsidRPr="00223C40">
        <w:rPr>
          <w:rFonts w:ascii="Arial" w:eastAsia="Arial Unicode MS" w:hAnsi="Arial" w:cs="Arial"/>
          <w:b/>
          <w:i/>
        </w:rPr>
        <w:t>Article 17 –DALLAGE DU SOL</w:t>
      </w:r>
    </w:p>
    <w:p w14:paraId="0614B63C" w14:textId="77777777" w:rsidR="002974F1" w:rsidRPr="00223C40" w:rsidRDefault="002974F1" w:rsidP="002974F1">
      <w:pPr>
        <w:tabs>
          <w:tab w:val="left" w:pos="0"/>
        </w:tabs>
        <w:spacing w:line="276" w:lineRule="auto"/>
        <w:jc w:val="both"/>
        <w:rPr>
          <w:rFonts w:ascii="Arial" w:eastAsia="Arial Unicode MS" w:hAnsi="Arial" w:cs="Arial"/>
        </w:rPr>
      </w:pPr>
      <w:r w:rsidRPr="00223C40">
        <w:rPr>
          <w:rFonts w:ascii="Arial" w:eastAsia="Arial Unicode MS" w:hAnsi="Arial" w:cs="Arial"/>
        </w:rPr>
        <w:t xml:space="preserve">Il comprendra : </w:t>
      </w:r>
    </w:p>
    <w:p w14:paraId="639FC5E8" w14:textId="77777777" w:rsidR="002974F1" w:rsidRPr="00223C40" w:rsidRDefault="002974F1" w:rsidP="002974F1">
      <w:pPr>
        <w:numPr>
          <w:ilvl w:val="0"/>
          <w:numId w:val="90"/>
        </w:numPr>
        <w:suppressAutoHyphens w:val="0"/>
        <w:autoSpaceDN/>
        <w:jc w:val="both"/>
        <w:textAlignment w:val="auto"/>
        <w:rPr>
          <w:rFonts w:ascii="Arial" w:hAnsi="Arial" w:cs="Arial"/>
        </w:rPr>
      </w:pPr>
      <w:r w:rsidRPr="00223C40">
        <w:rPr>
          <w:rFonts w:ascii="Arial" w:hAnsi="Arial" w:cs="Arial"/>
        </w:rPr>
        <w:t>La mise en œuvre du remblai sous dallage y compris son compactage conform</w:t>
      </w:r>
      <w:r w:rsidRPr="00223C40">
        <w:rPr>
          <w:rFonts w:ascii="Arial" w:hAnsi="Arial" w:cs="Arial"/>
        </w:rPr>
        <w:t>é</w:t>
      </w:r>
      <w:r w:rsidRPr="00223C40">
        <w:rPr>
          <w:rFonts w:ascii="Arial" w:hAnsi="Arial" w:cs="Arial"/>
        </w:rPr>
        <w:t>ment aux règles de l’art</w:t>
      </w:r>
    </w:p>
    <w:p w14:paraId="03783245" w14:textId="77777777" w:rsidR="002974F1" w:rsidRPr="00223C40" w:rsidRDefault="002974F1" w:rsidP="002974F1">
      <w:pPr>
        <w:numPr>
          <w:ilvl w:val="0"/>
          <w:numId w:val="90"/>
        </w:numPr>
        <w:suppressAutoHyphens w:val="0"/>
        <w:autoSpaceDN/>
        <w:jc w:val="both"/>
        <w:textAlignment w:val="auto"/>
        <w:rPr>
          <w:rFonts w:ascii="Arial" w:hAnsi="Arial" w:cs="Arial"/>
        </w:rPr>
      </w:pPr>
      <w:r w:rsidRPr="00223C40">
        <w:rPr>
          <w:rFonts w:ascii="Arial" w:hAnsi="Arial" w:cs="Arial"/>
        </w:rPr>
        <w:t>un béton ordinaire d'épaisseur d’environ 8 cm dosé à 250 kg/m</w:t>
      </w:r>
      <w:r w:rsidRPr="00223C40">
        <w:rPr>
          <w:rFonts w:ascii="Arial" w:hAnsi="Arial" w:cs="Arial"/>
          <w:vertAlign w:val="superscript"/>
        </w:rPr>
        <w:t>3</w:t>
      </w:r>
      <w:r w:rsidRPr="00223C40">
        <w:rPr>
          <w:rFonts w:ascii="Arial" w:hAnsi="Arial" w:cs="Arial"/>
        </w:rPr>
        <w:t> </w:t>
      </w:r>
    </w:p>
    <w:p w14:paraId="352D4481" w14:textId="77777777" w:rsidR="002974F1" w:rsidRPr="00223C40" w:rsidRDefault="002974F1" w:rsidP="002974F1">
      <w:pPr>
        <w:tabs>
          <w:tab w:val="left" w:pos="840"/>
          <w:tab w:val="left" w:pos="1120"/>
          <w:tab w:val="left" w:pos="4240"/>
          <w:tab w:val="left" w:pos="6480"/>
        </w:tabs>
        <w:spacing w:before="120" w:line="276" w:lineRule="auto"/>
        <w:jc w:val="both"/>
        <w:rPr>
          <w:rFonts w:ascii="Arial" w:eastAsia="Arial Unicode MS" w:hAnsi="Arial" w:cs="Arial"/>
          <w:b/>
          <w:i/>
        </w:rPr>
      </w:pPr>
      <w:r w:rsidRPr="00223C40">
        <w:rPr>
          <w:rFonts w:ascii="Arial" w:eastAsia="Arial Unicode MS" w:hAnsi="Arial" w:cs="Arial"/>
          <w:b/>
          <w:i/>
        </w:rPr>
        <w:t>Article 18</w:t>
      </w:r>
      <w:r w:rsidRPr="00223C40">
        <w:rPr>
          <w:rFonts w:ascii="Arial" w:eastAsia="Arial Unicode MS" w:hAnsi="Arial" w:cs="Arial"/>
          <w:b/>
          <w:i/>
        </w:rPr>
        <w:tab/>
        <w:t>SOINS AVANT BETONNAGE</w:t>
      </w:r>
    </w:p>
    <w:p w14:paraId="24A9CEA0" w14:textId="77777777" w:rsidR="002974F1" w:rsidRPr="00223C40" w:rsidRDefault="002974F1" w:rsidP="002974F1">
      <w:pPr>
        <w:tabs>
          <w:tab w:val="left" w:pos="840"/>
          <w:tab w:val="left" w:pos="1120"/>
          <w:tab w:val="left" w:pos="4240"/>
          <w:tab w:val="left" w:pos="6480"/>
        </w:tabs>
        <w:spacing w:line="276" w:lineRule="auto"/>
        <w:ind w:left="380" w:hanging="380"/>
        <w:jc w:val="both"/>
        <w:rPr>
          <w:rFonts w:ascii="Arial" w:eastAsia="Arial Unicode MS" w:hAnsi="Arial" w:cs="Arial"/>
          <w:b/>
          <w:i/>
        </w:rPr>
      </w:pPr>
      <w:r w:rsidRPr="00223C40">
        <w:rPr>
          <w:rFonts w:ascii="Arial" w:eastAsia="Arial Unicode MS" w:hAnsi="Arial" w:cs="Arial"/>
          <w:b/>
          <w:i/>
        </w:rPr>
        <w:t>a)</w:t>
      </w:r>
      <w:r w:rsidRPr="00223C40">
        <w:rPr>
          <w:rFonts w:ascii="Arial" w:eastAsia="Arial Unicode MS" w:hAnsi="Arial" w:cs="Arial"/>
          <w:b/>
          <w:i/>
        </w:rPr>
        <w:tab/>
        <w:t>Propreté</w:t>
      </w:r>
    </w:p>
    <w:p w14:paraId="216887B9" w14:textId="77777777" w:rsidR="002974F1" w:rsidRPr="00223C40" w:rsidRDefault="002974F1" w:rsidP="002974F1">
      <w:pPr>
        <w:tabs>
          <w:tab w:val="left" w:pos="840"/>
          <w:tab w:val="left" w:pos="1120"/>
          <w:tab w:val="left" w:pos="4240"/>
          <w:tab w:val="left" w:pos="6480"/>
        </w:tabs>
        <w:spacing w:line="276" w:lineRule="auto"/>
        <w:jc w:val="both"/>
        <w:rPr>
          <w:rFonts w:ascii="Arial" w:eastAsia="Arial Unicode MS" w:hAnsi="Arial" w:cs="Arial"/>
        </w:rPr>
      </w:pPr>
      <w:r w:rsidRPr="00223C40">
        <w:rPr>
          <w:rFonts w:ascii="Arial" w:eastAsia="Arial Unicode MS" w:hAnsi="Arial" w:cs="Arial"/>
        </w:rPr>
        <w:tab/>
        <w:t>Les coffrages ne devront pas être tachés par des produits hydrocarbonés, tels que graisse etc... Ni par la rouille. Les taches seront soigneusement enlevées.</w:t>
      </w:r>
    </w:p>
    <w:p w14:paraId="422B9581" w14:textId="77777777" w:rsidR="002974F1" w:rsidRPr="00223C40" w:rsidRDefault="002974F1" w:rsidP="002974F1">
      <w:pPr>
        <w:tabs>
          <w:tab w:val="left" w:pos="840"/>
          <w:tab w:val="left" w:pos="1120"/>
          <w:tab w:val="left" w:pos="4240"/>
          <w:tab w:val="left" w:pos="6480"/>
        </w:tabs>
        <w:spacing w:line="276" w:lineRule="auto"/>
        <w:ind w:left="380" w:hanging="380"/>
        <w:jc w:val="both"/>
        <w:rPr>
          <w:rFonts w:ascii="Arial" w:eastAsia="Arial Unicode MS" w:hAnsi="Arial" w:cs="Arial"/>
          <w:b/>
          <w:i/>
        </w:rPr>
      </w:pPr>
      <w:r w:rsidRPr="00223C40">
        <w:rPr>
          <w:rFonts w:ascii="Arial" w:eastAsia="Arial Unicode MS" w:hAnsi="Arial" w:cs="Arial"/>
          <w:b/>
          <w:i/>
        </w:rPr>
        <w:t>b)</w:t>
      </w:r>
      <w:r w:rsidRPr="00223C40">
        <w:rPr>
          <w:rFonts w:ascii="Arial" w:eastAsia="Arial Unicode MS" w:hAnsi="Arial" w:cs="Arial"/>
          <w:b/>
          <w:i/>
        </w:rPr>
        <w:tab/>
        <w:t>Nettoyage</w:t>
      </w:r>
    </w:p>
    <w:p w14:paraId="1D1352C7" w14:textId="77777777" w:rsidR="002974F1" w:rsidRPr="00223C40" w:rsidRDefault="002974F1" w:rsidP="002974F1">
      <w:pPr>
        <w:tabs>
          <w:tab w:val="left" w:pos="4240"/>
          <w:tab w:val="left" w:pos="6480"/>
        </w:tabs>
        <w:spacing w:line="276" w:lineRule="auto"/>
        <w:jc w:val="both"/>
        <w:rPr>
          <w:rFonts w:ascii="Arial" w:eastAsia="Arial Unicode MS" w:hAnsi="Arial" w:cs="Arial"/>
        </w:rPr>
      </w:pPr>
      <w:r w:rsidRPr="00223C40">
        <w:rPr>
          <w:rFonts w:ascii="Arial" w:eastAsia="Arial Unicode MS" w:hAnsi="Arial" w:cs="Arial"/>
        </w:rPr>
        <w:t>Immédiatement avant mise en œuvre du béton, les coffrages seront nettoyés avec soin de façon à les débarrasser des poussières et débris de toutes natures.</w:t>
      </w:r>
    </w:p>
    <w:p w14:paraId="095B58C4" w14:textId="77777777" w:rsidR="002974F1" w:rsidRPr="00223C40" w:rsidRDefault="002974F1" w:rsidP="002974F1">
      <w:pPr>
        <w:tabs>
          <w:tab w:val="left" w:pos="840"/>
          <w:tab w:val="left" w:pos="1120"/>
          <w:tab w:val="left" w:pos="4240"/>
          <w:tab w:val="left" w:pos="6480"/>
        </w:tabs>
        <w:spacing w:line="276" w:lineRule="auto"/>
        <w:ind w:left="380" w:hanging="380"/>
        <w:jc w:val="both"/>
        <w:rPr>
          <w:rFonts w:ascii="Arial" w:eastAsia="Arial Unicode MS" w:hAnsi="Arial" w:cs="Arial"/>
          <w:b/>
          <w:i/>
        </w:rPr>
      </w:pPr>
      <w:r w:rsidRPr="00223C40">
        <w:rPr>
          <w:rFonts w:ascii="Arial" w:eastAsia="Arial Unicode MS" w:hAnsi="Arial" w:cs="Arial"/>
          <w:b/>
          <w:i/>
        </w:rPr>
        <w:t>c)</w:t>
      </w:r>
      <w:r w:rsidRPr="00223C40">
        <w:rPr>
          <w:rFonts w:ascii="Arial" w:eastAsia="Arial Unicode MS" w:hAnsi="Arial" w:cs="Arial"/>
          <w:b/>
          <w:i/>
        </w:rPr>
        <w:tab/>
        <w:t>Humidification</w:t>
      </w:r>
    </w:p>
    <w:p w14:paraId="1068FAB9" w14:textId="77777777" w:rsidR="002974F1" w:rsidRPr="00223C40" w:rsidRDefault="002974F1" w:rsidP="002974F1">
      <w:pPr>
        <w:tabs>
          <w:tab w:val="left" w:pos="4240"/>
          <w:tab w:val="left" w:pos="6480"/>
        </w:tabs>
        <w:spacing w:line="276" w:lineRule="auto"/>
        <w:jc w:val="both"/>
        <w:rPr>
          <w:rFonts w:ascii="Arial" w:eastAsia="Arial Unicode MS" w:hAnsi="Arial" w:cs="Arial"/>
        </w:rPr>
      </w:pPr>
      <w:r w:rsidRPr="00223C40">
        <w:rPr>
          <w:rFonts w:ascii="Arial" w:eastAsia="Arial Unicode MS" w:hAnsi="Arial" w:cs="Arial"/>
        </w:rPr>
        <w:t>Les coffrages en bois courant seront abondamment arrosés avant mise en œuvre du béton.</w:t>
      </w:r>
    </w:p>
    <w:p w14:paraId="2667426E" w14:textId="77777777" w:rsidR="002974F1" w:rsidRPr="00223C40" w:rsidRDefault="002974F1" w:rsidP="002974F1">
      <w:pPr>
        <w:tabs>
          <w:tab w:val="left" w:pos="4240"/>
          <w:tab w:val="left" w:pos="6480"/>
        </w:tabs>
        <w:spacing w:after="200" w:line="276" w:lineRule="auto"/>
        <w:jc w:val="both"/>
        <w:rPr>
          <w:rFonts w:ascii="Arial" w:eastAsia="Arial Unicode MS" w:hAnsi="Arial" w:cs="Arial"/>
        </w:rPr>
      </w:pPr>
      <w:r w:rsidRPr="00223C40">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bookmarkStart w:id="545" w:name="COR11.4.2"/>
      <w:bookmarkEnd w:id="545"/>
    </w:p>
    <w:p w14:paraId="626C4AC7" w14:textId="77777777" w:rsidR="002974F1" w:rsidRPr="00223C40" w:rsidRDefault="002974F1" w:rsidP="002974F1">
      <w:pPr>
        <w:tabs>
          <w:tab w:val="left" w:pos="560"/>
          <w:tab w:val="left" w:pos="840"/>
          <w:tab w:val="left" w:pos="1380"/>
          <w:tab w:val="left" w:pos="1720"/>
        </w:tabs>
        <w:spacing w:before="120" w:after="120" w:line="276" w:lineRule="auto"/>
        <w:jc w:val="both"/>
        <w:rPr>
          <w:rFonts w:ascii="Arial" w:eastAsia="Arial Unicode MS" w:hAnsi="Arial" w:cs="Arial"/>
          <w:b/>
          <w:i/>
        </w:rPr>
      </w:pPr>
      <w:r w:rsidRPr="00223C40">
        <w:rPr>
          <w:rFonts w:ascii="Arial" w:eastAsia="Arial Unicode MS" w:hAnsi="Arial" w:cs="Arial"/>
          <w:b/>
          <w:i/>
        </w:rPr>
        <w:t>CHAPITRE III : MAÇONNERIE - ELEVATION</w:t>
      </w:r>
    </w:p>
    <w:p w14:paraId="6F7DA5CF" w14:textId="77777777" w:rsidR="002974F1" w:rsidRPr="00223C40" w:rsidRDefault="002974F1" w:rsidP="002974F1">
      <w:pPr>
        <w:tabs>
          <w:tab w:val="left" w:pos="560"/>
          <w:tab w:val="left" w:pos="840"/>
          <w:tab w:val="left" w:pos="1380"/>
          <w:tab w:val="left" w:pos="1720"/>
        </w:tabs>
        <w:spacing w:before="120" w:after="120" w:line="276" w:lineRule="auto"/>
        <w:jc w:val="both"/>
        <w:rPr>
          <w:rFonts w:ascii="Arial" w:eastAsia="Arial Unicode MS" w:hAnsi="Arial" w:cs="Arial"/>
          <w:b/>
          <w:i/>
        </w:rPr>
      </w:pPr>
      <w:r w:rsidRPr="00223C40">
        <w:rPr>
          <w:rFonts w:ascii="Arial" w:eastAsia="Arial Unicode MS" w:hAnsi="Arial" w:cs="Arial"/>
          <w:b/>
          <w:i/>
        </w:rPr>
        <w:t>Article 19 – ELEVATION EN AGGLOS DE 15x20x40</w:t>
      </w:r>
    </w:p>
    <w:p w14:paraId="424ED728" w14:textId="77777777" w:rsidR="002974F1" w:rsidRPr="00223C40" w:rsidRDefault="002974F1" w:rsidP="002974F1">
      <w:pPr>
        <w:tabs>
          <w:tab w:val="left" w:pos="4240"/>
          <w:tab w:val="left" w:pos="6480"/>
        </w:tabs>
        <w:spacing w:after="200" w:line="276" w:lineRule="auto"/>
        <w:jc w:val="both"/>
        <w:rPr>
          <w:rFonts w:ascii="Arial" w:eastAsia="Arial Unicode MS" w:hAnsi="Arial" w:cs="Arial"/>
        </w:rPr>
      </w:pPr>
      <w:r w:rsidRPr="00223C40">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14:paraId="65A0F52B" w14:textId="77777777" w:rsidR="002974F1" w:rsidRPr="00223C40" w:rsidRDefault="002974F1" w:rsidP="002974F1">
      <w:pPr>
        <w:tabs>
          <w:tab w:val="left" w:pos="4240"/>
          <w:tab w:val="left" w:pos="6480"/>
        </w:tabs>
        <w:spacing w:after="200" w:line="276" w:lineRule="auto"/>
        <w:jc w:val="both"/>
        <w:rPr>
          <w:rFonts w:ascii="Arial" w:eastAsia="Arial Unicode MS" w:hAnsi="Arial" w:cs="Arial"/>
        </w:rPr>
      </w:pPr>
      <w:r w:rsidRPr="00223C40">
        <w:rPr>
          <w:rFonts w:ascii="Arial" w:eastAsia="Arial Unicode MS" w:hAnsi="Arial" w:cs="Arial"/>
        </w:rPr>
        <w:t>NB : les murs de séparation des locaux contigus seront identiques aux murs des pignons et façades. Ces murs seront parfaitement verticaux</w:t>
      </w:r>
    </w:p>
    <w:p w14:paraId="6AEA5214" w14:textId="77777777" w:rsidR="002974F1" w:rsidRPr="00223C40" w:rsidRDefault="002974F1" w:rsidP="002974F1">
      <w:pPr>
        <w:tabs>
          <w:tab w:val="left" w:pos="560"/>
          <w:tab w:val="left" w:pos="840"/>
          <w:tab w:val="left" w:pos="1380"/>
          <w:tab w:val="left" w:pos="1720"/>
        </w:tabs>
        <w:spacing w:before="120" w:after="120" w:line="276" w:lineRule="auto"/>
        <w:jc w:val="both"/>
        <w:rPr>
          <w:rFonts w:ascii="Arial" w:eastAsia="Arial Unicode MS" w:hAnsi="Arial" w:cs="Arial"/>
          <w:b/>
          <w:i/>
        </w:rPr>
      </w:pPr>
      <w:r w:rsidRPr="00223C40">
        <w:rPr>
          <w:rFonts w:ascii="Arial" w:eastAsia="Arial Unicode MS" w:hAnsi="Arial" w:cs="Arial"/>
          <w:b/>
          <w:i/>
        </w:rPr>
        <w:lastRenderedPageBreak/>
        <w:t>Article 20 BETON ARME POUR POTEAUX, LINTEAUX ET POUTRES</w:t>
      </w:r>
    </w:p>
    <w:p w14:paraId="3A5BB2D7" w14:textId="77777777" w:rsidR="002974F1" w:rsidRPr="00223C40" w:rsidRDefault="002974F1" w:rsidP="002974F1">
      <w:pPr>
        <w:numPr>
          <w:ilvl w:val="0"/>
          <w:numId w:val="90"/>
        </w:numPr>
        <w:suppressAutoHyphens w:val="0"/>
        <w:autoSpaceDN/>
        <w:jc w:val="both"/>
        <w:textAlignment w:val="auto"/>
        <w:rPr>
          <w:rFonts w:ascii="Arial" w:hAnsi="Arial" w:cs="Arial"/>
        </w:rPr>
      </w:pPr>
      <w:r w:rsidRPr="00223C40">
        <w:rPr>
          <w:rFonts w:ascii="Arial" w:hAnsi="Arial" w:cs="Arial"/>
        </w:rPr>
        <w:t>(Identique aux prescriptions citées ci-dessus pour la fondation)</w:t>
      </w:r>
    </w:p>
    <w:p w14:paraId="6AE8B965" w14:textId="77777777" w:rsidR="002974F1" w:rsidRPr="00223C40" w:rsidRDefault="002974F1" w:rsidP="002974F1">
      <w:pPr>
        <w:tabs>
          <w:tab w:val="left" w:pos="580"/>
          <w:tab w:val="left" w:pos="840"/>
          <w:tab w:val="left" w:pos="1180"/>
        </w:tabs>
        <w:spacing w:before="200" w:after="120" w:line="276" w:lineRule="auto"/>
        <w:jc w:val="both"/>
        <w:rPr>
          <w:rFonts w:ascii="Arial" w:eastAsia="Arial Unicode MS" w:hAnsi="Arial" w:cs="Arial"/>
          <w:b/>
          <w:i/>
        </w:rPr>
      </w:pPr>
      <w:r w:rsidRPr="00223C40">
        <w:rPr>
          <w:rFonts w:ascii="Arial" w:eastAsia="Arial Unicode MS" w:hAnsi="Arial" w:cs="Arial"/>
          <w:b/>
          <w:i/>
        </w:rPr>
        <w:t>Article 21 ENDUITS</w:t>
      </w:r>
    </w:p>
    <w:p w14:paraId="7D1D48FB" w14:textId="77777777" w:rsidR="002974F1" w:rsidRPr="00223C40" w:rsidRDefault="002974F1" w:rsidP="002974F1">
      <w:pPr>
        <w:tabs>
          <w:tab w:val="left" w:pos="580"/>
          <w:tab w:val="left" w:pos="840"/>
          <w:tab w:val="left" w:pos="1180"/>
        </w:tabs>
        <w:spacing w:before="120" w:after="120" w:line="276" w:lineRule="auto"/>
        <w:jc w:val="both"/>
        <w:rPr>
          <w:rFonts w:ascii="Arial" w:eastAsia="Arial Unicode MS" w:hAnsi="Arial" w:cs="Arial"/>
        </w:rPr>
      </w:pPr>
      <w:r w:rsidRPr="00223C40">
        <w:rPr>
          <w:rFonts w:ascii="Arial" w:eastAsia="Arial Unicode MS" w:hAnsi="Arial"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w:t>
      </w:r>
      <w:proofErr w:type="spellStart"/>
      <w:r w:rsidRPr="00223C40">
        <w:rPr>
          <w:rFonts w:ascii="Arial" w:eastAsia="Arial Unicode MS" w:hAnsi="Arial" w:cs="Arial"/>
        </w:rPr>
        <w:t>sycalite</w:t>
      </w:r>
      <w:proofErr w:type="spellEnd"/>
      <w:r w:rsidRPr="00223C40">
        <w:rPr>
          <w:rFonts w:ascii="Arial" w:eastAsia="Arial Unicode MS" w:hAnsi="Arial" w:cs="Arial"/>
        </w:rPr>
        <w:t xml:space="preserve">, dans la limite de 10%. Tous les enduits seront exécutés en 3 couches et auront une épaisseur moyenne de </w:t>
      </w:r>
      <w:smartTag w:uri="urn:schemas-microsoft-com:office:smarttags" w:element="metricconverter">
        <w:smartTagPr>
          <w:attr w:name="ProductID" w:val="15 mm"/>
        </w:smartTagPr>
        <w:r w:rsidRPr="00223C40">
          <w:rPr>
            <w:rFonts w:ascii="Arial" w:eastAsia="Arial Unicode MS" w:hAnsi="Arial" w:cs="Arial"/>
          </w:rPr>
          <w:t>15 mm</w:t>
        </w:r>
      </w:smartTag>
      <w:r w:rsidRPr="00223C40">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223C40">
          <w:rPr>
            <w:rFonts w:ascii="Arial" w:eastAsia="Arial Unicode MS" w:hAnsi="Arial" w:cs="Arial"/>
          </w:rPr>
          <w:t>25 mm</w:t>
        </w:r>
      </w:smartTag>
      <w:r w:rsidRPr="00223C40">
        <w:rPr>
          <w:rFonts w:ascii="Arial" w:eastAsia="Arial Unicode MS" w:hAnsi="Arial" w:cs="Arial"/>
        </w:rPr>
        <w:t xml:space="preserve"> pour les enduits extérieurs.</w:t>
      </w:r>
    </w:p>
    <w:p w14:paraId="6785B799" w14:textId="77777777" w:rsidR="002974F1" w:rsidRPr="00223C40" w:rsidRDefault="002974F1" w:rsidP="002974F1">
      <w:pPr>
        <w:tabs>
          <w:tab w:val="left" w:pos="300"/>
          <w:tab w:val="left" w:pos="580"/>
          <w:tab w:val="left" w:pos="840"/>
          <w:tab w:val="left" w:pos="1180"/>
        </w:tabs>
        <w:spacing w:after="200" w:line="276" w:lineRule="auto"/>
        <w:jc w:val="both"/>
        <w:rPr>
          <w:rFonts w:ascii="Arial" w:eastAsia="Arial Unicode MS" w:hAnsi="Arial" w:cs="Arial"/>
        </w:rPr>
      </w:pPr>
      <w:r w:rsidRPr="00223C40">
        <w:rPr>
          <w:rFonts w:ascii="Arial" w:eastAsia="Arial Unicode MS" w:hAnsi="Arial" w:cs="Arial"/>
        </w:rPr>
        <w:t>-</w:t>
      </w:r>
      <w:r w:rsidRPr="00223C40">
        <w:rPr>
          <w:rFonts w:ascii="Arial" w:eastAsia="Arial Unicode MS" w:hAnsi="Arial" w:cs="Arial"/>
        </w:rPr>
        <w:tab/>
        <w:t>1ère couche d'accrochage dosé à 450 kg de ciment</w:t>
      </w:r>
    </w:p>
    <w:p w14:paraId="0FE15083" w14:textId="77777777" w:rsidR="002974F1" w:rsidRPr="00223C40" w:rsidRDefault="002974F1" w:rsidP="002974F1">
      <w:pPr>
        <w:tabs>
          <w:tab w:val="left" w:pos="300"/>
          <w:tab w:val="left" w:pos="580"/>
          <w:tab w:val="left" w:pos="840"/>
          <w:tab w:val="left" w:pos="1180"/>
        </w:tabs>
        <w:spacing w:after="200" w:line="276" w:lineRule="auto"/>
        <w:jc w:val="both"/>
        <w:rPr>
          <w:rFonts w:ascii="Arial" w:eastAsia="Arial Unicode MS" w:hAnsi="Arial" w:cs="Arial"/>
        </w:rPr>
      </w:pPr>
      <w:r w:rsidRPr="00223C40">
        <w:rPr>
          <w:rFonts w:ascii="Arial" w:eastAsia="Arial Unicode MS" w:hAnsi="Arial" w:cs="Arial"/>
        </w:rPr>
        <w:t>-</w:t>
      </w:r>
      <w:r w:rsidRPr="00223C40">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223C40">
          <w:rPr>
            <w:rFonts w:ascii="Arial" w:eastAsia="Arial Unicode MS" w:hAnsi="Arial" w:cs="Arial"/>
          </w:rPr>
          <w:t>400 kg</w:t>
        </w:r>
      </w:smartTag>
      <w:r w:rsidRPr="00223C40">
        <w:rPr>
          <w:rFonts w:ascii="Arial" w:eastAsia="Arial Unicode MS" w:hAnsi="Arial" w:cs="Arial"/>
        </w:rPr>
        <w:t xml:space="preserve"> de ciment.</w:t>
      </w:r>
    </w:p>
    <w:p w14:paraId="51DA6298" w14:textId="77777777" w:rsidR="002974F1" w:rsidRPr="00223C40" w:rsidRDefault="002974F1" w:rsidP="002974F1">
      <w:pPr>
        <w:tabs>
          <w:tab w:val="left" w:pos="300"/>
          <w:tab w:val="left" w:pos="580"/>
          <w:tab w:val="left" w:pos="840"/>
          <w:tab w:val="left" w:pos="1180"/>
        </w:tabs>
        <w:spacing w:after="200" w:line="276" w:lineRule="auto"/>
        <w:jc w:val="both"/>
        <w:rPr>
          <w:rFonts w:ascii="Arial" w:eastAsia="Arial Unicode MS" w:hAnsi="Arial" w:cs="Arial"/>
        </w:rPr>
      </w:pPr>
      <w:r w:rsidRPr="00223C40">
        <w:rPr>
          <w:rFonts w:ascii="Arial" w:eastAsia="Arial Unicode MS" w:hAnsi="Arial" w:cs="Arial"/>
        </w:rPr>
        <w:t>-</w:t>
      </w:r>
      <w:r w:rsidRPr="00223C40">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223C40">
          <w:rPr>
            <w:rFonts w:ascii="Arial" w:eastAsia="Arial Unicode MS" w:hAnsi="Arial" w:cs="Arial"/>
          </w:rPr>
          <w:t>300 kg</w:t>
        </w:r>
      </w:smartTag>
      <w:r w:rsidRPr="00223C40">
        <w:rPr>
          <w:rFonts w:ascii="Arial" w:eastAsia="Arial Unicode MS" w:hAnsi="Arial" w:cs="Arial"/>
        </w:rPr>
        <w:t xml:space="preserve"> de ciment pour les enduits intérieurs et 350 kg de ciment pour les enduits extérieurs.</w:t>
      </w:r>
    </w:p>
    <w:p w14:paraId="4205331E" w14:textId="77777777" w:rsidR="002974F1" w:rsidRPr="00223C40" w:rsidRDefault="002974F1" w:rsidP="002974F1">
      <w:pPr>
        <w:tabs>
          <w:tab w:val="left" w:pos="840"/>
          <w:tab w:val="left" w:pos="1180"/>
        </w:tabs>
        <w:overflowPunct w:val="0"/>
        <w:autoSpaceDE w:val="0"/>
        <w:adjustRightInd w:val="0"/>
        <w:spacing w:after="200" w:line="276" w:lineRule="auto"/>
        <w:jc w:val="both"/>
        <w:rPr>
          <w:rFonts w:ascii="Arial" w:eastAsia="Arial Unicode MS" w:hAnsi="Arial" w:cs="Arial"/>
          <w:noProof/>
        </w:rPr>
      </w:pPr>
      <w:r w:rsidRPr="00223C40">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223C40">
          <w:rPr>
            <w:rFonts w:ascii="Arial" w:eastAsia="Arial Unicode MS" w:hAnsi="Arial" w:cs="Arial"/>
            <w:noProof/>
          </w:rPr>
          <w:t>1000 l</w:t>
        </w:r>
      </w:smartTag>
      <w:r w:rsidRPr="00223C40">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223C40">
          <w:rPr>
            <w:rFonts w:ascii="Arial" w:eastAsia="Arial Unicode MS" w:hAnsi="Arial" w:cs="Arial"/>
            <w:noProof/>
          </w:rPr>
          <w:t>15 mm</w:t>
        </w:r>
      </w:smartTag>
      <w:r w:rsidRPr="00223C40">
        <w:rPr>
          <w:rFonts w:ascii="Arial" w:eastAsia="Arial Unicode MS" w:hAnsi="Arial" w:cs="Arial"/>
          <w:noProof/>
        </w:rPr>
        <w:t xml:space="preserve"> au moins les parties les plus saillantes du support. </w:t>
      </w:r>
    </w:p>
    <w:p w14:paraId="5C86CDD4" w14:textId="77777777" w:rsidR="002974F1" w:rsidRPr="00223C40" w:rsidRDefault="002974F1" w:rsidP="002974F1">
      <w:pPr>
        <w:tabs>
          <w:tab w:val="left" w:pos="300"/>
          <w:tab w:val="left" w:pos="580"/>
          <w:tab w:val="left" w:pos="840"/>
          <w:tab w:val="left" w:pos="1180"/>
        </w:tabs>
        <w:spacing w:line="276" w:lineRule="auto"/>
        <w:ind w:left="300"/>
        <w:jc w:val="both"/>
        <w:rPr>
          <w:rFonts w:ascii="Arial" w:hAnsi="Arial" w:cs="Arial"/>
        </w:rPr>
      </w:pPr>
      <w:r w:rsidRPr="00223C40">
        <w:rPr>
          <w:rFonts w:ascii="Arial" w:hAnsi="Arial" w:cs="Arial"/>
        </w:rPr>
        <w:tab/>
        <w:t>Les surfaces devant recevoir les enduits seront nettoyés et arrosées avant l’application de ceux-ci. La mise en place des enduits se réalisera après le passage de tous les fourreaux.</w:t>
      </w:r>
    </w:p>
    <w:p w14:paraId="3A93263E" w14:textId="77777777" w:rsidR="002974F1" w:rsidRPr="00223C40" w:rsidRDefault="002974F1" w:rsidP="002974F1">
      <w:pPr>
        <w:spacing w:line="276" w:lineRule="auto"/>
        <w:ind w:firstLine="708"/>
        <w:rPr>
          <w:rFonts w:ascii="Arial" w:hAnsi="Arial" w:cs="Arial"/>
        </w:rPr>
      </w:pPr>
      <w:r w:rsidRPr="00223C40">
        <w:rPr>
          <w:rFonts w:ascii="Arial" w:hAnsi="Arial" w:cs="Arial"/>
        </w:rPr>
        <w:t>Les quatre phases de réalisation de l’enduit mural seront les suivantes.</w:t>
      </w:r>
    </w:p>
    <w:p w14:paraId="3A2EE567" w14:textId="77777777" w:rsidR="002974F1" w:rsidRPr="00223C40" w:rsidRDefault="002974F1" w:rsidP="002974F1">
      <w:pPr>
        <w:spacing w:line="276" w:lineRule="auto"/>
        <w:rPr>
          <w:rFonts w:ascii="Arial" w:hAnsi="Arial" w:cs="Arial"/>
        </w:rPr>
      </w:pPr>
      <w:r w:rsidRPr="00223C40">
        <w:rPr>
          <w:rFonts w:ascii="Arial" w:hAnsi="Arial" w:cs="Arial"/>
          <w:b/>
          <w:i/>
        </w:rPr>
        <w:t>Le gobetis ou fouettage</w:t>
      </w:r>
    </w:p>
    <w:p w14:paraId="3B9A0CCA" w14:textId="5158389E" w:rsidR="002974F1" w:rsidRPr="00223C40" w:rsidRDefault="002974F1" w:rsidP="002974F1">
      <w:pPr>
        <w:spacing w:line="276" w:lineRule="auto"/>
        <w:ind w:firstLine="708"/>
        <w:jc w:val="both"/>
        <w:rPr>
          <w:rFonts w:ascii="Arial" w:hAnsi="Arial" w:cs="Arial"/>
        </w:rPr>
      </w:pPr>
      <w:r w:rsidRPr="00223C40">
        <w:rPr>
          <w:rFonts w:ascii="Arial" w:hAnsi="Arial"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1FE96A4A" w14:textId="77777777" w:rsidR="002974F1" w:rsidRPr="00223C40" w:rsidRDefault="002974F1" w:rsidP="002974F1">
      <w:pPr>
        <w:spacing w:line="276" w:lineRule="auto"/>
        <w:jc w:val="both"/>
        <w:rPr>
          <w:rFonts w:ascii="Arial" w:hAnsi="Arial" w:cs="Arial"/>
        </w:rPr>
      </w:pPr>
      <w:r w:rsidRPr="00223C40">
        <w:rPr>
          <w:rFonts w:ascii="Arial" w:hAnsi="Arial" w:cs="Arial"/>
          <w:b/>
          <w:i/>
        </w:rPr>
        <w:t xml:space="preserve">La mise en place des règles de guidage </w:t>
      </w:r>
    </w:p>
    <w:p w14:paraId="589F689B"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767CE656" w14:textId="77777777" w:rsidR="002974F1" w:rsidRPr="00223C40" w:rsidRDefault="002974F1" w:rsidP="002974F1">
      <w:pPr>
        <w:spacing w:line="276" w:lineRule="auto"/>
        <w:jc w:val="both"/>
        <w:rPr>
          <w:rFonts w:ascii="Arial" w:hAnsi="Arial" w:cs="Arial"/>
        </w:rPr>
      </w:pPr>
      <w:r w:rsidRPr="00223C40">
        <w:rPr>
          <w:rFonts w:ascii="Arial" w:hAnsi="Arial" w:cs="Arial"/>
          <w:b/>
          <w:i/>
        </w:rPr>
        <w:t>Le dégrossi</w:t>
      </w:r>
    </w:p>
    <w:p w14:paraId="309D5DE4"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027B5FE" w14:textId="77777777" w:rsidR="002974F1" w:rsidRPr="00223C40" w:rsidRDefault="002974F1" w:rsidP="002974F1">
      <w:pPr>
        <w:spacing w:line="276" w:lineRule="auto"/>
        <w:jc w:val="both"/>
        <w:rPr>
          <w:rFonts w:ascii="Arial" w:hAnsi="Arial" w:cs="Arial"/>
          <w:b/>
          <w:i/>
        </w:rPr>
      </w:pPr>
      <w:r w:rsidRPr="00223C40">
        <w:rPr>
          <w:rFonts w:ascii="Arial" w:hAnsi="Arial" w:cs="Arial"/>
          <w:b/>
          <w:i/>
        </w:rPr>
        <w:t>La phase de finition</w:t>
      </w:r>
    </w:p>
    <w:p w14:paraId="2E7D93A9" w14:textId="77777777" w:rsidR="002974F1" w:rsidRPr="00223C40" w:rsidRDefault="002974F1" w:rsidP="002974F1">
      <w:pPr>
        <w:tabs>
          <w:tab w:val="left" w:pos="300"/>
          <w:tab w:val="left" w:pos="580"/>
          <w:tab w:val="left" w:pos="840"/>
          <w:tab w:val="left" w:pos="1180"/>
        </w:tabs>
        <w:jc w:val="both"/>
        <w:rPr>
          <w:rFonts w:ascii="Arial" w:eastAsia="Arial Unicode MS" w:hAnsi="Arial" w:cs="Arial"/>
        </w:rPr>
      </w:pPr>
      <w:r w:rsidRPr="00223C40">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229691B0" w14:textId="77777777" w:rsidR="002974F1" w:rsidRPr="00223C40" w:rsidRDefault="002974F1" w:rsidP="002974F1">
      <w:pPr>
        <w:tabs>
          <w:tab w:val="left" w:pos="300"/>
          <w:tab w:val="left" w:pos="580"/>
          <w:tab w:val="left" w:pos="840"/>
          <w:tab w:val="left" w:pos="1180"/>
        </w:tabs>
        <w:spacing w:before="120" w:after="120"/>
        <w:ind w:left="300"/>
        <w:jc w:val="both"/>
        <w:rPr>
          <w:rFonts w:ascii="Arial" w:eastAsia="Arial Unicode MS" w:hAnsi="Arial" w:cs="Arial"/>
        </w:rPr>
      </w:pPr>
      <w:r w:rsidRPr="00223C40">
        <w:rPr>
          <w:rFonts w:ascii="Arial" w:eastAsia="Arial Unicode MS" w:hAnsi="Arial" w:cs="Arial"/>
        </w:rPr>
        <w:lastRenderedPageBreak/>
        <w:t>Chaque couche d'enduit ne sera appliquée qu'après séchage complet de la précédente. Le support d'enduit devra être mouillé avant l'exécution et avant chaque application d'une couche précédente.</w:t>
      </w:r>
    </w:p>
    <w:p w14:paraId="055FD7DF" w14:textId="77777777" w:rsidR="002974F1" w:rsidRPr="00223C40" w:rsidRDefault="002974F1" w:rsidP="002974F1">
      <w:pPr>
        <w:spacing w:line="276" w:lineRule="auto"/>
        <w:jc w:val="both"/>
        <w:rPr>
          <w:rFonts w:ascii="Arial" w:eastAsia="Arial Unicode MS" w:hAnsi="Arial" w:cs="Arial"/>
          <w:b/>
          <w:i/>
        </w:rPr>
      </w:pPr>
      <w:r w:rsidRPr="00223C40">
        <w:rPr>
          <w:rFonts w:ascii="Arial" w:eastAsia="Arial Unicode MS" w:hAnsi="Arial" w:cs="Arial"/>
          <w:b/>
          <w:i/>
        </w:rPr>
        <w:t>Article 22 FOURNITURE ET POSE DES CARREAUX GRE CERAME</w:t>
      </w:r>
    </w:p>
    <w:p w14:paraId="48E92BB3" w14:textId="77777777" w:rsidR="002974F1" w:rsidRPr="00223C40" w:rsidRDefault="002974F1" w:rsidP="002974F1">
      <w:pPr>
        <w:tabs>
          <w:tab w:val="left" w:pos="300"/>
          <w:tab w:val="left" w:pos="580"/>
          <w:tab w:val="left" w:pos="840"/>
          <w:tab w:val="left" w:pos="1180"/>
        </w:tabs>
        <w:spacing w:line="276" w:lineRule="auto"/>
        <w:jc w:val="both"/>
        <w:rPr>
          <w:rFonts w:ascii="Arial" w:eastAsia="Arial Unicode MS" w:hAnsi="Arial" w:cs="Arial"/>
        </w:rPr>
      </w:pPr>
      <w:r>
        <w:rPr>
          <w:rFonts w:ascii="Arial" w:eastAsia="Arial Unicode MS" w:hAnsi="Arial" w:cs="Arial"/>
        </w:rPr>
        <w:tab/>
        <w:t>Ils seront sans objet dans le cadre de ce marché</w:t>
      </w:r>
      <w:r w:rsidRPr="00223C40">
        <w:rPr>
          <w:rFonts w:ascii="Arial" w:eastAsia="Arial Unicode MS" w:hAnsi="Arial" w:cs="Arial"/>
        </w:rPr>
        <w:t>.</w:t>
      </w:r>
    </w:p>
    <w:p w14:paraId="343E59E1" w14:textId="77777777" w:rsidR="002974F1" w:rsidRPr="00223C40" w:rsidRDefault="002974F1" w:rsidP="002974F1">
      <w:pPr>
        <w:tabs>
          <w:tab w:val="left" w:pos="300"/>
          <w:tab w:val="left" w:pos="580"/>
          <w:tab w:val="left" w:pos="840"/>
          <w:tab w:val="left" w:pos="1180"/>
        </w:tabs>
        <w:spacing w:line="276" w:lineRule="auto"/>
        <w:jc w:val="both"/>
        <w:rPr>
          <w:rFonts w:ascii="Arial" w:eastAsia="Arial Unicode MS" w:hAnsi="Arial" w:cs="Arial"/>
        </w:rPr>
      </w:pPr>
      <w:r w:rsidRPr="00223C40">
        <w:rPr>
          <w:rFonts w:ascii="Arial" w:eastAsia="Arial Unicode MS" w:hAnsi="Arial" w:cs="Arial"/>
          <w:b/>
          <w:i/>
        </w:rPr>
        <w:t>CHAPITRE IV : CHARPENTE ET COUVERTURE</w:t>
      </w:r>
    </w:p>
    <w:p w14:paraId="570ADD23" w14:textId="77777777" w:rsidR="002974F1" w:rsidRPr="00223C40" w:rsidRDefault="002974F1" w:rsidP="002974F1">
      <w:pPr>
        <w:jc w:val="both"/>
        <w:rPr>
          <w:rFonts w:ascii="Arial" w:eastAsia="Arial Unicode MS" w:hAnsi="Arial" w:cs="Arial"/>
          <w:b/>
          <w:bCs/>
          <w:i/>
        </w:rPr>
      </w:pPr>
      <w:bookmarkStart w:id="546" w:name="_Toc468942221"/>
      <w:bookmarkStart w:id="547" w:name="_Toc463358649"/>
      <w:r w:rsidRPr="00223C40">
        <w:rPr>
          <w:rFonts w:ascii="Arial" w:eastAsia="Arial Unicode MS" w:hAnsi="Arial" w:cs="Arial"/>
          <w:b/>
          <w:i/>
        </w:rPr>
        <w:t>GENERALITES</w:t>
      </w:r>
      <w:bookmarkEnd w:id="546"/>
      <w:bookmarkEnd w:id="547"/>
    </w:p>
    <w:p w14:paraId="56D25DBB" w14:textId="77777777" w:rsidR="002974F1" w:rsidRDefault="002974F1" w:rsidP="002974F1">
      <w:pPr>
        <w:spacing w:before="120" w:after="120"/>
        <w:ind w:firstLine="708"/>
        <w:jc w:val="both"/>
        <w:rPr>
          <w:rFonts w:ascii="Arial" w:eastAsia="Arial Unicode MS" w:hAnsi="Arial" w:cs="Arial"/>
        </w:rPr>
      </w:pPr>
      <w:r w:rsidRPr="00223C40">
        <w:rPr>
          <w:rFonts w:ascii="Arial" w:eastAsia="Arial Unicode MS" w:hAnsi="Arial" w:cs="Arial"/>
        </w:rPr>
        <w:t>L’Entrepreneur aura à sa charge la réalisation des travaux de charpente bois.</w:t>
      </w:r>
    </w:p>
    <w:p w14:paraId="0FD289B4" w14:textId="77777777" w:rsidR="00FD0145" w:rsidRPr="00223C40" w:rsidRDefault="00FD0145" w:rsidP="002974F1">
      <w:pPr>
        <w:spacing w:before="120" w:after="120"/>
        <w:ind w:firstLine="708"/>
        <w:jc w:val="both"/>
        <w:rPr>
          <w:rFonts w:ascii="Arial" w:eastAsia="Arial Unicode MS" w:hAnsi="Arial" w:cs="Arial"/>
        </w:rPr>
      </w:pPr>
    </w:p>
    <w:p w14:paraId="5F62BCDA" w14:textId="2A31BE24" w:rsidR="002974F1" w:rsidRPr="00223C40" w:rsidRDefault="002974F1" w:rsidP="002974F1">
      <w:pPr>
        <w:spacing w:before="120" w:after="120" w:line="276" w:lineRule="auto"/>
        <w:jc w:val="both"/>
        <w:rPr>
          <w:rFonts w:ascii="Arial" w:eastAsia="Arial Unicode MS" w:hAnsi="Arial" w:cs="Arial"/>
        </w:rPr>
      </w:pPr>
      <w:bookmarkStart w:id="548" w:name="_Toc468942222"/>
      <w:bookmarkStart w:id="549" w:name="_Toc463358650"/>
      <w:r w:rsidRPr="00223C40">
        <w:rPr>
          <w:rFonts w:ascii="Arial" w:eastAsia="Arial Unicode MS" w:hAnsi="Arial" w:cs="Arial"/>
          <w:b/>
          <w:bCs/>
          <w:i/>
        </w:rPr>
        <w:t>Article 23 :</w:t>
      </w:r>
      <w:r w:rsidRPr="00223C40">
        <w:rPr>
          <w:rFonts w:ascii="Arial" w:eastAsia="Arial Unicode MS" w:hAnsi="Arial" w:cs="Arial"/>
          <w:b/>
          <w:i/>
          <w:caps/>
        </w:rPr>
        <w:t xml:space="preserve"> CARACTERISTIQUES des bois</w:t>
      </w:r>
      <w:bookmarkEnd w:id="548"/>
      <w:bookmarkEnd w:id="549"/>
    </w:p>
    <w:p w14:paraId="69F3E2F1" w14:textId="77777777" w:rsidR="002974F1" w:rsidRPr="00223C40" w:rsidRDefault="002974F1" w:rsidP="002974F1">
      <w:pPr>
        <w:spacing w:before="120" w:after="120" w:line="276" w:lineRule="auto"/>
        <w:ind w:firstLine="708"/>
        <w:jc w:val="both"/>
        <w:rPr>
          <w:rFonts w:ascii="Arial" w:hAnsi="Arial" w:cs="Arial"/>
        </w:rPr>
      </w:pPr>
      <w:r w:rsidRPr="00223C40">
        <w:rPr>
          <w:rFonts w:ascii="Arial" w:hAnsi="Arial" w:cs="Arial"/>
        </w:rPr>
        <w:t>Le bois employé pour les charpentes devra être dur et résistant aux intempéries, avec un taux d’humidité compris entre 17 et 20%. On utilisera de préférence les essences telles que l’</w:t>
      </w:r>
      <w:proofErr w:type="spellStart"/>
      <w:r w:rsidRPr="00223C40">
        <w:rPr>
          <w:rFonts w:ascii="Arial" w:hAnsi="Arial" w:cs="Arial"/>
        </w:rPr>
        <w:t>azobé</w:t>
      </w:r>
      <w:proofErr w:type="spellEnd"/>
      <w:r w:rsidRPr="00223C40">
        <w:rPr>
          <w:rFonts w:ascii="Arial" w:hAnsi="Arial" w:cs="Arial"/>
        </w:rPr>
        <w:t xml:space="preserve">, </w:t>
      </w:r>
      <w:proofErr w:type="spellStart"/>
      <w:r w:rsidRPr="00223C40">
        <w:rPr>
          <w:rFonts w:ascii="Arial" w:hAnsi="Arial" w:cs="Arial"/>
        </w:rPr>
        <w:t>atoui</w:t>
      </w:r>
      <w:proofErr w:type="spellEnd"/>
      <w:r w:rsidRPr="00223C40">
        <w:rPr>
          <w:rFonts w:ascii="Arial" w:hAnsi="Arial" w:cs="Arial"/>
        </w:rPr>
        <w:t xml:space="preserve">, le </w:t>
      </w:r>
      <w:proofErr w:type="spellStart"/>
      <w:r w:rsidRPr="00223C40">
        <w:rPr>
          <w:rFonts w:ascii="Arial" w:hAnsi="Arial" w:cs="Arial"/>
        </w:rPr>
        <w:t>dousié</w:t>
      </w:r>
      <w:proofErr w:type="spellEnd"/>
      <w:r w:rsidRPr="00223C40">
        <w:rPr>
          <w:rFonts w:ascii="Arial" w:hAnsi="Arial" w:cs="Arial"/>
        </w:rPr>
        <w:t xml:space="preserve">, l’iroko </w:t>
      </w:r>
      <w:proofErr w:type="spellStart"/>
      <w:r w:rsidRPr="00223C40">
        <w:rPr>
          <w:rFonts w:ascii="Arial" w:hAnsi="Arial" w:cs="Arial"/>
        </w:rPr>
        <w:t>etc</w:t>
      </w:r>
      <w:proofErr w:type="spellEnd"/>
      <w:r w:rsidRPr="00223C40">
        <w:rPr>
          <w:rFonts w:ascii="Arial" w:hAnsi="Arial" w:cs="Arial"/>
        </w:rPr>
        <w:t>, mais exempté d’aubier.</w:t>
      </w:r>
    </w:p>
    <w:p w14:paraId="4C561908" w14:textId="77777777" w:rsidR="002974F1" w:rsidRPr="00223C40" w:rsidRDefault="002974F1" w:rsidP="002974F1">
      <w:pPr>
        <w:spacing w:before="120" w:after="120" w:line="276" w:lineRule="auto"/>
        <w:ind w:firstLine="708"/>
        <w:jc w:val="both"/>
        <w:rPr>
          <w:rFonts w:ascii="Arial" w:eastAsia="Arial Unicode MS" w:hAnsi="Arial" w:cs="Arial"/>
        </w:rPr>
      </w:pPr>
      <w:r w:rsidRPr="00223C40">
        <w:rPr>
          <w:rFonts w:ascii="Arial" w:eastAsia="Arial Unicode MS" w:hAnsi="Arial" w:cs="Arial"/>
        </w:rPr>
        <w:t>Les bois (bastings, chevrons, planches ou tout bois similaire dans la localité etc.) seront sains et exempts de pourriture.</w:t>
      </w:r>
    </w:p>
    <w:p w14:paraId="1E0B2DD0" w14:textId="77777777" w:rsidR="002974F1" w:rsidRPr="00223C40" w:rsidRDefault="002974F1" w:rsidP="002974F1">
      <w:pPr>
        <w:spacing w:line="276" w:lineRule="auto"/>
        <w:jc w:val="both"/>
        <w:rPr>
          <w:rFonts w:ascii="Arial" w:hAnsi="Arial" w:cs="Arial"/>
          <w:b/>
          <w:i/>
        </w:rPr>
      </w:pPr>
      <w:r w:rsidRPr="00223C40">
        <w:rPr>
          <w:rFonts w:ascii="Arial" w:hAnsi="Arial" w:cs="Arial"/>
          <w:b/>
          <w:i/>
        </w:rPr>
        <w:t>23.1 FERMES</w:t>
      </w:r>
    </w:p>
    <w:p w14:paraId="2DE9393D"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Les fermes seront exécutées avec du bois traités de 3x 15 suivant les indications des plans.</w:t>
      </w:r>
    </w:p>
    <w:p w14:paraId="6745A73C"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L’entrait et l’arbalétrier seront doublés.</w:t>
      </w:r>
    </w:p>
    <w:p w14:paraId="762D8CF9"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Ces fermes seront solidement ancrées dans la maçonnerie à l’aide des fers d’attente des poteaux ;</w:t>
      </w:r>
    </w:p>
    <w:p w14:paraId="4C86270A"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Les fermes de grande portée seront contreventés pour assurer une parfaite stabilité de la charpente. Le contreventement se fera dans le sens longitudinal du bâtiment.</w:t>
      </w:r>
    </w:p>
    <w:p w14:paraId="51948AC4" w14:textId="77777777" w:rsidR="002974F1" w:rsidRPr="00223C40" w:rsidRDefault="002974F1" w:rsidP="002974F1">
      <w:pPr>
        <w:spacing w:line="276" w:lineRule="auto"/>
        <w:ind w:firstLine="708"/>
        <w:jc w:val="both"/>
        <w:rPr>
          <w:rFonts w:ascii="Arial" w:hAnsi="Arial" w:cs="Arial"/>
        </w:rPr>
      </w:pPr>
    </w:p>
    <w:p w14:paraId="4A9C5CC4" w14:textId="77777777" w:rsidR="002974F1" w:rsidRPr="00223C40" w:rsidRDefault="002974F1" w:rsidP="002974F1">
      <w:pPr>
        <w:spacing w:line="276" w:lineRule="auto"/>
        <w:jc w:val="both"/>
        <w:rPr>
          <w:rFonts w:ascii="Arial" w:hAnsi="Arial" w:cs="Arial"/>
          <w:b/>
          <w:i/>
        </w:rPr>
      </w:pPr>
      <w:r w:rsidRPr="00223C40">
        <w:rPr>
          <w:rFonts w:ascii="Arial" w:hAnsi="Arial" w:cs="Arial"/>
          <w:b/>
          <w:i/>
        </w:rPr>
        <w:t>23.2 PANNES :</w:t>
      </w:r>
    </w:p>
    <w:p w14:paraId="6B9FA3B1"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 xml:space="preserve">Elles seront en bois dur traités au </w:t>
      </w:r>
      <w:proofErr w:type="spellStart"/>
      <w:r w:rsidRPr="00223C40">
        <w:rPr>
          <w:rFonts w:ascii="Arial" w:hAnsi="Arial" w:cs="Arial"/>
        </w:rPr>
        <w:t>xylamon</w:t>
      </w:r>
      <w:proofErr w:type="spellEnd"/>
      <w:r w:rsidRPr="00223C40">
        <w:rPr>
          <w:rFonts w:ascii="Arial" w:hAnsi="Arial" w:cs="Arial"/>
        </w:rPr>
        <w:t>, de section 8 x 8 suivant les indications des plans.</w:t>
      </w:r>
    </w:p>
    <w:p w14:paraId="6657AAFE"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Sur les pignons et les murs de séparation, elles seront fixées avec des pattes de scellement en fers de 6mm.</w:t>
      </w:r>
    </w:p>
    <w:p w14:paraId="4C47CF7A" w14:textId="77777777" w:rsidR="002974F1" w:rsidRPr="00223C40" w:rsidRDefault="002974F1" w:rsidP="002974F1">
      <w:pPr>
        <w:spacing w:line="276" w:lineRule="auto"/>
        <w:jc w:val="both"/>
        <w:rPr>
          <w:rFonts w:ascii="Arial" w:hAnsi="Arial" w:cs="Arial"/>
        </w:rPr>
      </w:pPr>
      <w:r w:rsidRPr="00223C40">
        <w:rPr>
          <w:rFonts w:ascii="Arial" w:hAnsi="Arial" w:cs="Arial"/>
          <w:b/>
          <w:i/>
        </w:rPr>
        <w:t>23.3 COUVERTURE :</w:t>
      </w:r>
    </w:p>
    <w:p w14:paraId="79EF6929" w14:textId="77777777" w:rsidR="002974F1" w:rsidRPr="00223C40" w:rsidRDefault="002974F1" w:rsidP="002974F1">
      <w:pPr>
        <w:spacing w:line="276" w:lineRule="auto"/>
        <w:ind w:firstLine="708"/>
        <w:jc w:val="both"/>
        <w:rPr>
          <w:rFonts w:ascii="Arial" w:hAnsi="Arial" w:cs="Arial"/>
        </w:rPr>
      </w:pPr>
      <w:r w:rsidRPr="00223C40">
        <w:rPr>
          <w:rFonts w:ascii="Arial" w:hAnsi="Arial" w:cs="Arial"/>
        </w:rPr>
        <w:t xml:space="preserve">La couverture sera réalisée en tôles bac aluminium d’épaisseur 6/10ème. La longueur sera appréciée par l’entreprise en fonction du plan d’exécution de la toiture qu’elle aura produit. </w:t>
      </w:r>
    </w:p>
    <w:p w14:paraId="70A25509" w14:textId="77777777" w:rsidR="002974F1" w:rsidRPr="00223C40" w:rsidRDefault="002974F1" w:rsidP="002974F1">
      <w:pPr>
        <w:spacing w:line="276" w:lineRule="auto"/>
        <w:ind w:firstLine="141"/>
        <w:jc w:val="both"/>
        <w:rPr>
          <w:rFonts w:ascii="Arial" w:hAnsi="Arial" w:cs="Arial"/>
        </w:rPr>
      </w:pPr>
      <w:r w:rsidRPr="00223C40">
        <w:rPr>
          <w:rFonts w:ascii="Arial" w:hAnsi="Arial"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223C40">
          <w:rPr>
            <w:rFonts w:ascii="Arial" w:hAnsi="Arial" w:cs="Arial"/>
          </w:rPr>
          <w:t>15 cm</w:t>
        </w:r>
      </w:smartTag>
      <w:r w:rsidRPr="00223C40">
        <w:rPr>
          <w:rFonts w:ascii="Arial" w:hAnsi="Arial" w:cs="Arial"/>
        </w:rPr>
        <w:t xml:space="preserve"> maximum est effectué.</w:t>
      </w:r>
    </w:p>
    <w:p w14:paraId="1EA51FF3" w14:textId="77777777" w:rsidR="002974F1" w:rsidRPr="00223C40" w:rsidRDefault="002974F1" w:rsidP="002974F1">
      <w:pPr>
        <w:numPr>
          <w:ilvl w:val="0"/>
          <w:numId w:val="89"/>
        </w:numPr>
        <w:tabs>
          <w:tab w:val="num" w:pos="513"/>
        </w:tabs>
        <w:suppressAutoHyphens w:val="0"/>
        <w:autoSpaceDN/>
        <w:ind w:left="501"/>
        <w:jc w:val="both"/>
        <w:textAlignment w:val="auto"/>
        <w:rPr>
          <w:rFonts w:ascii="Arial" w:hAnsi="Arial" w:cs="Arial"/>
        </w:rPr>
      </w:pPr>
      <w:r w:rsidRPr="00223C40">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223C40">
          <w:rPr>
            <w:rFonts w:ascii="Arial" w:hAnsi="Arial" w:cs="Arial"/>
          </w:rPr>
          <w:t>50 cm</w:t>
        </w:r>
      </w:smartTag>
      <w:r w:rsidRPr="00223C40">
        <w:rPr>
          <w:rFonts w:ascii="Arial" w:hAnsi="Arial" w:cs="Arial"/>
        </w:rPr>
        <w:t xml:space="preserve"> de 6/10è;</w:t>
      </w:r>
    </w:p>
    <w:p w14:paraId="3FC7737C" w14:textId="77777777" w:rsidR="002974F1" w:rsidRPr="00223C40" w:rsidRDefault="002974F1" w:rsidP="002974F1">
      <w:pPr>
        <w:numPr>
          <w:ilvl w:val="0"/>
          <w:numId w:val="89"/>
        </w:numPr>
        <w:tabs>
          <w:tab w:val="num" w:pos="513"/>
        </w:tabs>
        <w:suppressAutoHyphens w:val="0"/>
        <w:autoSpaceDN/>
        <w:ind w:left="501"/>
        <w:jc w:val="both"/>
        <w:textAlignment w:val="auto"/>
        <w:rPr>
          <w:rFonts w:ascii="Arial" w:hAnsi="Arial" w:cs="Arial"/>
        </w:rPr>
      </w:pPr>
      <w:r w:rsidRPr="00223C40">
        <w:rPr>
          <w:rFonts w:ascii="Arial" w:hAnsi="Arial" w:cs="Arial"/>
        </w:rPr>
        <w:t>Les pignons recevront des rives de tôles bac en aluminium ;</w:t>
      </w:r>
    </w:p>
    <w:p w14:paraId="61A63D74" w14:textId="77777777" w:rsidR="002974F1" w:rsidRPr="00223C40" w:rsidRDefault="002974F1" w:rsidP="002974F1">
      <w:pPr>
        <w:numPr>
          <w:ilvl w:val="0"/>
          <w:numId w:val="89"/>
        </w:numPr>
        <w:tabs>
          <w:tab w:val="num" w:pos="513"/>
        </w:tabs>
        <w:suppressAutoHyphens w:val="0"/>
        <w:autoSpaceDN/>
        <w:ind w:left="501"/>
        <w:jc w:val="both"/>
        <w:textAlignment w:val="auto"/>
        <w:rPr>
          <w:rFonts w:ascii="Arial" w:hAnsi="Arial" w:cs="Arial"/>
        </w:rPr>
      </w:pPr>
      <w:r w:rsidRPr="00223C40">
        <w:rPr>
          <w:rFonts w:ascii="Arial" w:hAnsi="Arial" w:cs="Arial"/>
        </w:rPr>
        <w:t xml:space="preserve">Il sera préférable d’utiliser des tôles d’une seule longueur. </w:t>
      </w:r>
    </w:p>
    <w:p w14:paraId="41906A13" w14:textId="77777777" w:rsidR="002974F1" w:rsidRPr="00223C40" w:rsidRDefault="002974F1" w:rsidP="002974F1">
      <w:pPr>
        <w:spacing w:line="276" w:lineRule="auto"/>
        <w:jc w:val="both"/>
        <w:rPr>
          <w:rFonts w:ascii="Arial" w:hAnsi="Arial" w:cs="Arial"/>
          <w:b/>
          <w:i/>
        </w:rPr>
      </w:pPr>
      <w:r w:rsidRPr="00223C40">
        <w:rPr>
          <w:rFonts w:ascii="Arial" w:hAnsi="Arial" w:cs="Arial"/>
          <w:b/>
          <w:i/>
        </w:rPr>
        <w:t>23.4 PLANCHES DE RIVE :</w:t>
      </w:r>
    </w:p>
    <w:p w14:paraId="5C423A0F" w14:textId="77777777" w:rsidR="002974F1" w:rsidRPr="00223C40" w:rsidRDefault="002974F1" w:rsidP="002974F1">
      <w:pPr>
        <w:spacing w:line="276" w:lineRule="auto"/>
        <w:ind w:firstLine="708"/>
        <w:jc w:val="both"/>
        <w:rPr>
          <w:rFonts w:ascii="Arial" w:hAnsi="Arial" w:cs="Arial"/>
        </w:rPr>
      </w:pPr>
      <w:r w:rsidRPr="00223C40">
        <w:rPr>
          <w:rFonts w:ascii="Arial" w:eastAsia="Arial Unicode MS" w:hAnsi="Arial" w:cs="Arial"/>
        </w:rPr>
        <w:t xml:space="preserve">Planches de rives d’égout ou de pignon, largeur 20 cm et </w:t>
      </w:r>
      <w:smartTag w:uri="urn:schemas-microsoft-com:office:smarttags" w:element="metricconverter">
        <w:smartTagPr>
          <w:attr w:name="ProductID" w:val="30 cm"/>
        </w:smartTagPr>
        <w:r w:rsidRPr="00223C40">
          <w:rPr>
            <w:rFonts w:ascii="Arial" w:eastAsia="Arial Unicode MS" w:hAnsi="Arial" w:cs="Arial"/>
          </w:rPr>
          <w:t>30 cm</w:t>
        </w:r>
      </w:smartTag>
      <w:r w:rsidRPr="00223C40">
        <w:rPr>
          <w:rFonts w:ascii="Arial" w:eastAsia="Arial Unicode MS" w:hAnsi="Arial" w:cs="Arial"/>
        </w:rPr>
        <w:t xml:space="preserve">, en bois de charpente épaisseur </w:t>
      </w:r>
      <w:smartTag w:uri="urn:schemas-microsoft-com:office:smarttags" w:element="metricconverter">
        <w:smartTagPr>
          <w:attr w:name="ProductID" w:val="3 cm"/>
        </w:smartTagPr>
        <w:r w:rsidRPr="00223C40">
          <w:rPr>
            <w:rFonts w:ascii="Arial" w:eastAsia="Arial Unicode MS" w:hAnsi="Arial" w:cs="Arial"/>
          </w:rPr>
          <w:t>3 cm</w:t>
        </w:r>
      </w:smartTag>
      <w:r w:rsidRPr="00223C40">
        <w:rPr>
          <w:rFonts w:ascii="Arial" w:eastAsia="Arial Unicode MS" w:hAnsi="Arial" w:cs="Arial"/>
        </w:rPr>
        <w:t xml:space="preserve"> seront fixés les tôles de rive en aluminium, fixés aux extrémités des pannes et des arbalétriers</w:t>
      </w:r>
      <w:r w:rsidRPr="00223C40">
        <w:rPr>
          <w:rFonts w:ascii="Arial" w:hAnsi="Arial" w:cs="Arial"/>
        </w:rPr>
        <w:t>.</w:t>
      </w:r>
    </w:p>
    <w:p w14:paraId="73BA4583" w14:textId="77777777" w:rsidR="002974F1" w:rsidRPr="00223C40" w:rsidRDefault="002974F1" w:rsidP="002974F1">
      <w:pPr>
        <w:spacing w:line="276" w:lineRule="auto"/>
        <w:jc w:val="both"/>
        <w:rPr>
          <w:rFonts w:ascii="Arial" w:hAnsi="Arial" w:cs="Arial"/>
          <w:b/>
          <w:i/>
        </w:rPr>
      </w:pPr>
      <w:bookmarkStart w:id="550" w:name="_Toc468942223"/>
      <w:bookmarkStart w:id="551" w:name="_Toc463358651"/>
      <w:r w:rsidRPr="00223C40">
        <w:rPr>
          <w:rFonts w:ascii="Arial" w:eastAsia="Arial Unicode MS" w:hAnsi="Arial" w:cs="Arial"/>
          <w:b/>
          <w:i/>
        </w:rPr>
        <w:t>Article 24 </w:t>
      </w:r>
      <w:r w:rsidRPr="00223C40">
        <w:rPr>
          <w:rFonts w:ascii="Arial" w:eastAsia="Arial Unicode MS" w:hAnsi="Arial" w:cs="Arial"/>
          <w:b/>
          <w:bCs/>
          <w:i/>
          <w:caps/>
        </w:rPr>
        <w:t>Protection des bois</w:t>
      </w:r>
      <w:bookmarkEnd w:id="550"/>
      <w:bookmarkEnd w:id="551"/>
    </w:p>
    <w:p w14:paraId="4C099A4A" w14:textId="77777777" w:rsidR="002974F1" w:rsidRPr="00223C40" w:rsidRDefault="002974F1" w:rsidP="002974F1">
      <w:pPr>
        <w:spacing w:line="276" w:lineRule="auto"/>
        <w:ind w:firstLine="708"/>
        <w:jc w:val="both"/>
        <w:rPr>
          <w:rFonts w:ascii="Arial" w:eastAsia="Arial Unicode MS" w:hAnsi="Arial" w:cs="Arial"/>
        </w:rPr>
      </w:pPr>
      <w:r w:rsidRPr="00223C40">
        <w:rPr>
          <w:rFonts w:ascii="Arial" w:eastAsia="Arial Unicode MS" w:hAnsi="Arial" w:cs="Arial"/>
        </w:rPr>
        <w:lastRenderedPageBreak/>
        <w:t>Tous les bois seront protégés en usine par trempage dans un produit de traitement fongicide et insecticide, ainsi qu’un traitement contre les termites.</w:t>
      </w:r>
    </w:p>
    <w:p w14:paraId="2770F1B6" w14:textId="77777777" w:rsidR="002974F1" w:rsidRPr="00223C40" w:rsidRDefault="002974F1" w:rsidP="002974F1">
      <w:pPr>
        <w:spacing w:line="276" w:lineRule="auto"/>
        <w:ind w:firstLine="708"/>
        <w:jc w:val="both"/>
        <w:rPr>
          <w:rFonts w:ascii="Arial" w:eastAsia="Arial Unicode MS" w:hAnsi="Arial" w:cs="Arial"/>
        </w:rPr>
      </w:pPr>
      <w:r w:rsidRPr="00223C40">
        <w:rPr>
          <w:rFonts w:ascii="Arial" w:eastAsia="Arial Unicode MS" w:hAnsi="Arial" w:cs="Arial"/>
        </w:rPr>
        <w:t>L’Entrepreneur devra avant application soumettre la marque, les références et le mode d’application à l’approbation du Maître d’œuvre.</w:t>
      </w:r>
    </w:p>
    <w:p w14:paraId="32F58B04" w14:textId="77777777" w:rsidR="002974F1" w:rsidRPr="00223C40" w:rsidRDefault="002974F1" w:rsidP="002974F1">
      <w:pPr>
        <w:spacing w:line="276" w:lineRule="auto"/>
        <w:ind w:firstLine="708"/>
        <w:jc w:val="both"/>
        <w:rPr>
          <w:rFonts w:ascii="Arial" w:eastAsia="Arial Unicode MS" w:hAnsi="Arial" w:cs="Arial"/>
        </w:rPr>
      </w:pPr>
      <w:r w:rsidRPr="00223C40">
        <w:rPr>
          <w:rFonts w:ascii="Arial" w:eastAsia="Arial Unicode MS" w:hAnsi="Arial" w:cs="Arial"/>
        </w:rPr>
        <w:t>Les charpentes à conserver subiront un traitement complet insecticide et fongicide, en deux applications, des anciens bois, poutres, fermes et pannes.</w:t>
      </w:r>
    </w:p>
    <w:p w14:paraId="10E2DF43" w14:textId="77777777" w:rsidR="002974F1" w:rsidRPr="00223C40" w:rsidRDefault="002974F1" w:rsidP="002974F1">
      <w:pPr>
        <w:spacing w:line="276" w:lineRule="auto"/>
        <w:jc w:val="both"/>
        <w:rPr>
          <w:rFonts w:ascii="Arial" w:eastAsia="Arial Unicode MS" w:hAnsi="Arial" w:cs="Arial"/>
          <w:b/>
          <w:i/>
        </w:rPr>
      </w:pPr>
      <w:bookmarkStart w:id="552" w:name="_Toc468942224"/>
      <w:bookmarkStart w:id="553" w:name="_Toc463358652"/>
      <w:r w:rsidRPr="00223C40">
        <w:rPr>
          <w:rFonts w:ascii="Arial" w:eastAsia="Arial Unicode MS" w:hAnsi="Arial" w:cs="Arial"/>
          <w:b/>
          <w:i/>
        </w:rPr>
        <w:t>Article 25 Assemblages</w:t>
      </w:r>
      <w:bookmarkEnd w:id="552"/>
      <w:bookmarkEnd w:id="553"/>
    </w:p>
    <w:p w14:paraId="6A9BD9C4" w14:textId="77777777" w:rsidR="002974F1" w:rsidRDefault="002974F1" w:rsidP="002974F1">
      <w:pPr>
        <w:ind w:firstLine="708"/>
        <w:jc w:val="both"/>
        <w:rPr>
          <w:rFonts w:ascii="Arial" w:eastAsia="Arial Unicode MS" w:hAnsi="Arial" w:cs="Arial"/>
        </w:rPr>
      </w:pPr>
      <w:r w:rsidRPr="00223C40">
        <w:rPr>
          <w:rFonts w:ascii="Arial" w:eastAsia="Arial Unicode MS" w:hAnsi="Arial" w:cs="Arial"/>
        </w:rPr>
        <w:t xml:space="preserve">Les assemblages seront de différents types selon la nature des ouvrages : </w:t>
      </w:r>
      <w:proofErr w:type="spellStart"/>
      <w:r w:rsidRPr="00223C40">
        <w:rPr>
          <w:rFonts w:ascii="Arial" w:eastAsia="Arial Unicode MS" w:hAnsi="Arial" w:cs="Arial"/>
        </w:rPr>
        <w:t>tirefonnage</w:t>
      </w:r>
      <w:proofErr w:type="spellEnd"/>
      <w:r w:rsidRPr="00223C40">
        <w:rPr>
          <w:rFonts w:ascii="Arial" w:eastAsia="Arial Unicode MS" w:hAnsi="Arial" w:cs="Arial"/>
        </w:rPr>
        <w:t xml:space="preserve"> ou pointage</w:t>
      </w:r>
      <w:bookmarkStart w:id="554" w:name="_Toc468942228"/>
      <w:bookmarkStart w:id="555" w:name="_Toc463358656"/>
    </w:p>
    <w:p w14:paraId="6E4D266C" w14:textId="77777777" w:rsidR="00FD0145" w:rsidRDefault="00FD0145" w:rsidP="002974F1">
      <w:pPr>
        <w:ind w:firstLine="708"/>
        <w:jc w:val="both"/>
        <w:rPr>
          <w:rFonts w:ascii="Arial" w:eastAsia="Arial Unicode MS" w:hAnsi="Arial" w:cs="Arial"/>
        </w:rPr>
      </w:pPr>
    </w:p>
    <w:p w14:paraId="2997269A" w14:textId="77777777" w:rsidR="00FD0145" w:rsidRPr="00223C40" w:rsidRDefault="00FD0145" w:rsidP="002974F1">
      <w:pPr>
        <w:ind w:firstLine="708"/>
        <w:jc w:val="both"/>
        <w:rPr>
          <w:rFonts w:ascii="Arial" w:eastAsia="Arial Unicode MS" w:hAnsi="Arial" w:cs="Arial"/>
        </w:rPr>
      </w:pPr>
    </w:p>
    <w:bookmarkEnd w:id="554"/>
    <w:bookmarkEnd w:id="555"/>
    <w:p w14:paraId="77FE1887" w14:textId="77777777" w:rsidR="002974F1" w:rsidRPr="00223C40" w:rsidRDefault="002974F1" w:rsidP="002974F1">
      <w:pPr>
        <w:widowControl w:val="0"/>
        <w:spacing w:before="120" w:after="200"/>
        <w:jc w:val="both"/>
        <w:rPr>
          <w:rFonts w:ascii="Arial" w:eastAsia="Arial Unicode MS" w:hAnsi="Arial" w:cs="Arial"/>
          <w:b/>
          <w:i/>
        </w:rPr>
      </w:pPr>
      <w:r w:rsidRPr="00223C40">
        <w:rPr>
          <w:rFonts w:ascii="Arial" w:eastAsia="Arial Unicode MS" w:hAnsi="Arial" w:cs="Arial"/>
          <w:b/>
          <w:i/>
        </w:rPr>
        <w:t xml:space="preserve">SOLIVAGE ET FAUX PLAFONDS </w:t>
      </w:r>
    </w:p>
    <w:p w14:paraId="69FFFB8F" w14:textId="77777777" w:rsidR="002974F1" w:rsidRPr="00223C40" w:rsidRDefault="002974F1" w:rsidP="002974F1">
      <w:pPr>
        <w:ind w:firstLine="708"/>
        <w:jc w:val="both"/>
        <w:rPr>
          <w:rFonts w:ascii="Arial" w:eastAsia="Arial Unicode MS" w:hAnsi="Arial" w:cs="Arial"/>
        </w:rPr>
      </w:pPr>
      <w:r w:rsidRPr="00223C40">
        <w:rPr>
          <w:rFonts w:ascii="Arial" w:eastAsia="Arial Unicode MS" w:hAnsi="Arial" w:cs="Arial"/>
        </w:rPr>
        <w:t xml:space="preserve">Le solivage sera en bois dur traité au </w:t>
      </w:r>
      <w:proofErr w:type="spellStart"/>
      <w:r w:rsidRPr="00223C40">
        <w:rPr>
          <w:rFonts w:ascii="Arial" w:eastAsia="Arial Unicode MS" w:hAnsi="Arial" w:cs="Arial"/>
        </w:rPr>
        <w:t>xylamon</w:t>
      </w:r>
      <w:proofErr w:type="spellEnd"/>
      <w:r w:rsidRPr="00223C40">
        <w:rPr>
          <w:rFonts w:ascii="Arial" w:eastAsia="Arial Unicode MS" w:hAnsi="Arial" w:cs="Arial"/>
        </w:rPr>
        <w:t xml:space="preserve"> de section 4x8 cm et posés à champs.</w:t>
      </w:r>
    </w:p>
    <w:p w14:paraId="1C629B5B" w14:textId="77777777" w:rsidR="002974F1" w:rsidRPr="00223C40" w:rsidRDefault="002974F1" w:rsidP="002974F1">
      <w:pPr>
        <w:spacing w:line="276" w:lineRule="auto"/>
        <w:jc w:val="both"/>
        <w:rPr>
          <w:rFonts w:ascii="Arial" w:eastAsia="Arial Unicode MS" w:hAnsi="Arial" w:cs="Arial"/>
        </w:rPr>
      </w:pPr>
      <w:r w:rsidRPr="00223C40">
        <w:rPr>
          <w:rFonts w:ascii="Arial" w:eastAsia="Arial Unicode MS" w:hAnsi="Arial" w:cs="Arial"/>
        </w:rPr>
        <w:t xml:space="preserve">Habillage en contre-plaqué de </w:t>
      </w:r>
      <w:smartTag w:uri="urn:schemas-microsoft-com:office:smarttags" w:element="metricconverter">
        <w:smartTagPr>
          <w:attr w:name="ProductID" w:val="4 mm"/>
        </w:smartTagPr>
        <w:r w:rsidRPr="00223C40">
          <w:rPr>
            <w:rFonts w:ascii="Arial" w:eastAsia="Arial Unicode MS" w:hAnsi="Arial" w:cs="Arial"/>
          </w:rPr>
          <w:t xml:space="preserve">4 mm </w:t>
        </w:r>
      </w:smartTag>
      <w:proofErr w:type="spellStart"/>
      <w:r w:rsidRPr="00223C40">
        <w:rPr>
          <w:rFonts w:ascii="Arial" w:eastAsia="Arial Unicode MS" w:hAnsi="Arial" w:cs="Arial"/>
        </w:rPr>
        <w:t>Sappeli</w:t>
      </w:r>
      <w:proofErr w:type="spellEnd"/>
      <w:r w:rsidRPr="00223C40">
        <w:rPr>
          <w:rFonts w:ascii="Arial" w:eastAsia="Arial Unicode MS" w:hAnsi="Arial" w:cs="Arial"/>
        </w:rPr>
        <w:t xml:space="preserve"> (SFID) en plaques de 60x60 ou motif prédéfini</w:t>
      </w:r>
    </w:p>
    <w:p w14:paraId="0DEEB5F2" w14:textId="77777777" w:rsidR="002974F1" w:rsidRPr="00223C40" w:rsidRDefault="002974F1" w:rsidP="002974F1">
      <w:pPr>
        <w:numPr>
          <w:ilvl w:val="0"/>
          <w:numId w:val="91"/>
        </w:numPr>
        <w:suppressAutoHyphens w:val="0"/>
        <w:autoSpaceDN/>
        <w:jc w:val="both"/>
        <w:textAlignment w:val="auto"/>
        <w:rPr>
          <w:rFonts w:ascii="Arial" w:eastAsia="Arial Unicode MS" w:hAnsi="Arial" w:cs="Arial"/>
        </w:rPr>
      </w:pPr>
      <w:r w:rsidRPr="00223C40">
        <w:rPr>
          <w:rFonts w:ascii="Arial" w:eastAsia="Arial Unicode MS" w:hAnsi="Arial" w:cs="Arial"/>
        </w:rPr>
        <w:t>Couvre-joint périphérique tant à l’intérieur qu’à l’extérieur</w:t>
      </w:r>
    </w:p>
    <w:p w14:paraId="19C6CE1F" w14:textId="77777777" w:rsidR="002974F1" w:rsidRPr="00223C40" w:rsidRDefault="002974F1" w:rsidP="002974F1">
      <w:pPr>
        <w:numPr>
          <w:ilvl w:val="0"/>
          <w:numId w:val="91"/>
        </w:numPr>
        <w:suppressAutoHyphens w:val="0"/>
        <w:autoSpaceDN/>
        <w:jc w:val="both"/>
        <w:textAlignment w:val="auto"/>
        <w:rPr>
          <w:rFonts w:ascii="Arial" w:eastAsia="Arial Unicode MS" w:hAnsi="Arial" w:cs="Arial"/>
        </w:rPr>
      </w:pPr>
      <w:r w:rsidRPr="00223C40">
        <w:rPr>
          <w:rFonts w:ascii="Arial" w:eastAsia="Arial Unicode MS" w:hAnsi="Arial" w:cs="Arial"/>
        </w:rPr>
        <w:t>Trappe de visite dans chaque local</w:t>
      </w:r>
    </w:p>
    <w:p w14:paraId="7ADE407E" w14:textId="77777777" w:rsidR="002974F1" w:rsidRPr="00223C40" w:rsidRDefault="002974F1" w:rsidP="002974F1">
      <w:pPr>
        <w:numPr>
          <w:ilvl w:val="0"/>
          <w:numId w:val="91"/>
        </w:numPr>
        <w:suppressAutoHyphens w:val="0"/>
        <w:autoSpaceDN/>
        <w:jc w:val="both"/>
        <w:textAlignment w:val="auto"/>
        <w:rPr>
          <w:rFonts w:ascii="Arial" w:eastAsia="Arial Unicode MS" w:hAnsi="Arial" w:cs="Arial"/>
        </w:rPr>
      </w:pPr>
      <w:r w:rsidRPr="00223C40">
        <w:rPr>
          <w:rFonts w:ascii="Arial" w:eastAsia="Arial Unicode MS" w:hAnsi="Arial" w:cs="Arial"/>
        </w:rPr>
        <w:t>Trous de ventilation perforés des plaques extérieures au droit de chaque pièce.</w:t>
      </w:r>
    </w:p>
    <w:p w14:paraId="3B5D1BAF" w14:textId="77777777" w:rsidR="002974F1" w:rsidRPr="00223C40" w:rsidRDefault="002974F1" w:rsidP="002974F1">
      <w:pPr>
        <w:spacing w:after="120" w:line="276" w:lineRule="auto"/>
        <w:rPr>
          <w:rFonts w:ascii="Arial" w:eastAsia="Arial Unicode MS" w:hAnsi="Arial" w:cs="Arial"/>
          <w:b/>
          <w:i/>
        </w:rPr>
      </w:pPr>
      <w:r w:rsidRPr="00223C40">
        <w:rPr>
          <w:rFonts w:ascii="Arial" w:eastAsia="Arial Unicode MS" w:hAnsi="Arial" w:cs="Arial"/>
          <w:b/>
          <w:i/>
        </w:rPr>
        <w:t>CHAPITRE V : MENUISERIE METALLIQUE</w:t>
      </w:r>
    </w:p>
    <w:p w14:paraId="7DFBD06D" w14:textId="77777777" w:rsidR="002974F1" w:rsidRPr="00223C40" w:rsidRDefault="002974F1" w:rsidP="002974F1">
      <w:pPr>
        <w:spacing w:line="276" w:lineRule="auto"/>
        <w:jc w:val="both"/>
        <w:rPr>
          <w:rFonts w:ascii="Arial" w:hAnsi="Arial" w:cs="Arial"/>
        </w:rPr>
      </w:pPr>
      <w:r w:rsidRPr="00223C40">
        <w:rPr>
          <w:rFonts w:ascii="Arial" w:hAnsi="Arial" w:cs="Arial"/>
        </w:rPr>
        <w:t xml:space="preserve">Porte métallique à un vantail de largeur 100 pour les portes conformément au plan. </w:t>
      </w:r>
    </w:p>
    <w:p w14:paraId="4077ED38" w14:textId="77777777" w:rsidR="002974F1" w:rsidRPr="00223C40" w:rsidRDefault="002974F1" w:rsidP="002974F1">
      <w:pPr>
        <w:numPr>
          <w:ilvl w:val="0"/>
          <w:numId w:val="89"/>
        </w:numPr>
        <w:tabs>
          <w:tab w:val="num" w:pos="513"/>
        </w:tabs>
        <w:suppressAutoHyphens w:val="0"/>
        <w:autoSpaceDN/>
        <w:ind w:left="513"/>
        <w:jc w:val="both"/>
        <w:textAlignment w:val="auto"/>
        <w:rPr>
          <w:rFonts w:ascii="Arial" w:hAnsi="Arial" w:cs="Arial"/>
        </w:rPr>
      </w:pPr>
      <w:r w:rsidRPr="00223C40">
        <w:rPr>
          <w:rFonts w:ascii="Arial" w:hAnsi="Arial" w:cs="Arial"/>
        </w:rPr>
        <w:t xml:space="preserve">Cadre dormant en bois dur, </w:t>
      </w:r>
      <w:proofErr w:type="spellStart"/>
      <w:r w:rsidRPr="00223C40">
        <w:rPr>
          <w:rFonts w:ascii="Arial" w:hAnsi="Arial" w:cs="Arial"/>
        </w:rPr>
        <w:t>bilinga</w:t>
      </w:r>
      <w:proofErr w:type="spellEnd"/>
      <w:r w:rsidRPr="00223C40">
        <w:rPr>
          <w:rFonts w:ascii="Arial" w:hAnsi="Arial" w:cs="Arial"/>
        </w:rPr>
        <w:t xml:space="preserve"> de préférence ou en </w:t>
      </w:r>
      <w:proofErr w:type="spellStart"/>
      <w:r w:rsidRPr="00223C40">
        <w:rPr>
          <w:rFonts w:ascii="Arial" w:hAnsi="Arial" w:cs="Arial"/>
        </w:rPr>
        <w:t>corniere</w:t>
      </w:r>
      <w:proofErr w:type="spellEnd"/>
      <w:r w:rsidRPr="00223C40">
        <w:rPr>
          <w:rFonts w:ascii="Arial" w:hAnsi="Arial" w:cs="Arial"/>
        </w:rPr>
        <w:t xml:space="preserve"> de 30x30;</w:t>
      </w:r>
    </w:p>
    <w:p w14:paraId="53D44E7D" w14:textId="77777777" w:rsidR="002974F1" w:rsidRPr="00223C40" w:rsidRDefault="002974F1" w:rsidP="002974F1">
      <w:pPr>
        <w:numPr>
          <w:ilvl w:val="0"/>
          <w:numId w:val="89"/>
        </w:numPr>
        <w:tabs>
          <w:tab w:val="num" w:pos="513"/>
        </w:tabs>
        <w:suppressAutoHyphens w:val="0"/>
        <w:autoSpaceDN/>
        <w:spacing w:after="120"/>
        <w:ind w:left="510" w:hanging="357"/>
        <w:jc w:val="both"/>
        <w:textAlignment w:val="auto"/>
        <w:rPr>
          <w:rFonts w:ascii="Arial" w:hAnsi="Arial" w:cs="Arial"/>
        </w:rPr>
      </w:pPr>
      <w:r w:rsidRPr="00223C40">
        <w:rPr>
          <w:rFonts w:ascii="Arial" w:hAnsi="Arial" w:cs="Arial"/>
        </w:rPr>
        <w:t>Vantail : tube carré de 30, tôles noires de 12/10è sur une face + 3 paumelles, grilles de 100 + serrure à canon vachette ‘originale’ + 02 targettes ;</w:t>
      </w:r>
    </w:p>
    <w:p w14:paraId="12D406C0" w14:textId="77777777" w:rsidR="002974F1" w:rsidRPr="00223C40" w:rsidRDefault="002974F1" w:rsidP="002974F1">
      <w:pPr>
        <w:spacing w:after="120"/>
        <w:ind w:left="510"/>
        <w:jc w:val="both"/>
        <w:rPr>
          <w:rFonts w:ascii="Arial" w:hAnsi="Arial" w:cs="Arial"/>
        </w:rPr>
      </w:pPr>
    </w:p>
    <w:p w14:paraId="6B13B875" w14:textId="7C887008" w:rsidR="002974F1" w:rsidRPr="00223C40" w:rsidRDefault="002974F1" w:rsidP="002974F1">
      <w:pPr>
        <w:spacing w:before="60" w:after="60" w:line="276" w:lineRule="auto"/>
        <w:jc w:val="both"/>
        <w:rPr>
          <w:rFonts w:ascii="Arial" w:eastAsia="Arial Unicode MS" w:hAnsi="Arial" w:cs="Arial"/>
          <w:b/>
        </w:rPr>
      </w:pPr>
      <w:r w:rsidRPr="00223C40">
        <w:rPr>
          <w:rFonts w:ascii="Arial" w:eastAsia="Arial Unicode MS" w:hAnsi="Arial" w:cs="Arial"/>
          <w:b/>
          <w:i/>
        </w:rPr>
        <w:t xml:space="preserve">CHAPITRES VI : PEINTURE </w:t>
      </w:r>
    </w:p>
    <w:p w14:paraId="6E984FFF" w14:textId="77777777" w:rsidR="002974F1" w:rsidRPr="00223C40" w:rsidRDefault="002974F1" w:rsidP="002974F1">
      <w:pPr>
        <w:spacing w:line="276" w:lineRule="auto"/>
        <w:ind w:right="-2"/>
        <w:jc w:val="both"/>
        <w:rPr>
          <w:rFonts w:ascii="Arial" w:eastAsia="Arial Unicode MS" w:hAnsi="Arial" w:cs="Arial"/>
        </w:rPr>
      </w:pPr>
      <w:r w:rsidRPr="00223C40">
        <w:rPr>
          <w:rFonts w:ascii="Arial" w:eastAsia="Arial Unicode MS" w:hAnsi="Arial" w:cs="Arial"/>
        </w:rPr>
        <w:t>Les travaux de peinture comprendront toutes sujétions d’engrenage, de ponçage et de rebouchage à l’enduit de peinture.</w:t>
      </w:r>
    </w:p>
    <w:p w14:paraId="6441CE43" w14:textId="77777777" w:rsidR="002974F1" w:rsidRPr="00223C40" w:rsidRDefault="002974F1" w:rsidP="002974F1">
      <w:pPr>
        <w:numPr>
          <w:ilvl w:val="0"/>
          <w:numId w:val="91"/>
        </w:numPr>
        <w:suppressAutoHyphens w:val="0"/>
        <w:autoSpaceDN/>
        <w:ind w:left="714" w:hanging="357"/>
        <w:jc w:val="both"/>
        <w:textAlignment w:val="auto"/>
        <w:rPr>
          <w:rFonts w:ascii="Arial" w:eastAsia="Arial Unicode MS" w:hAnsi="Arial" w:cs="Arial"/>
        </w:rPr>
      </w:pPr>
      <w:r w:rsidRPr="00223C40">
        <w:rPr>
          <w:rFonts w:ascii="Arial" w:eastAsia="Arial Unicode MS" w:hAnsi="Arial" w:cs="Arial"/>
        </w:rPr>
        <w:t xml:space="preserve">Murs extérieurs : </w:t>
      </w:r>
      <w:proofErr w:type="spellStart"/>
      <w:r w:rsidRPr="00223C40">
        <w:rPr>
          <w:rFonts w:ascii="Arial" w:eastAsia="Arial Unicode MS" w:hAnsi="Arial" w:cs="Arial"/>
        </w:rPr>
        <w:t>pantex</w:t>
      </w:r>
      <w:proofErr w:type="spellEnd"/>
      <w:r w:rsidRPr="00223C40">
        <w:rPr>
          <w:rFonts w:ascii="Arial" w:eastAsia="Arial Unicode MS" w:hAnsi="Arial" w:cs="Arial"/>
        </w:rPr>
        <w:t xml:space="preserve"> 1300 en 2 couches ;</w:t>
      </w:r>
    </w:p>
    <w:p w14:paraId="4B92DE72" w14:textId="77777777" w:rsidR="002974F1" w:rsidRPr="00223C40" w:rsidRDefault="002974F1" w:rsidP="002974F1">
      <w:pPr>
        <w:numPr>
          <w:ilvl w:val="0"/>
          <w:numId w:val="91"/>
        </w:numPr>
        <w:suppressAutoHyphens w:val="0"/>
        <w:autoSpaceDN/>
        <w:ind w:left="714" w:hanging="357"/>
        <w:jc w:val="both"/>
        <w:textAlignment w:val="auto"/>
        <w:rPr>
          <w:rFonts w:ascii="Arial" w:eastAsia="Arial Unicode MS" w:hAnsi="Arial" w:cs="Arial"/>
        </w:rPr>
      </w:pPr>
      <w:r w:rsidRPr="00223C40">
        <w:rPr>
          <w:rFonts w:ascii="Arial" w:eastAsia="Arial Unicode MS" w:hAnsi="Arial" w:cs="Arial"/>
        </w:rPr>
        <w:t xml:space="preserve">Murs intérieurs: </w:t>
      </w:r>
      <w:proofErr w:type="spellStart"/>
      <w:r w:rsidRPr="00223C40">
        <w:rPr>
          <w:rFonts w:ascii="Arial" w:eastAsia="Arial Unicode MS" w:hAnsi="Arial" w:cs="Arial"/>
        </w:rPr>
        <w:t>pantex</w:t>
      </w:r>
      <w:proofErr w:type="spellEnd"/>
      <w:r w:rsidRPr="00223C40">
        <w:rPr>
          <w:rFonts w:ascii="Arial" w:eastAsia="Arial Unicode MS" w:hAnsi="Arial" w:cs="Arial"/>
        </w:rPr>
        <w:t xml:space="preserve"> 800 en 2 couches ;</w:t>
      </w:r>
    </w:p>
    <w:p w14:paraId="5C6C89CA" w14:textId="77777777" w:rsidR="002974F1" w:rsidRPr="00223C40" w:rsidRDefault="002974F1" w:rsidP="002974F1">
      <w:pPr>
        <w:numPr>
          <w:ilvl w:val="0"/>
          <w:numId w:val="91"/>
        </w:numPr>
        <w:suppressAutoHyphens w:val="0"/>
        <w:autoSpaceDN/>
        <w:ind w:left="714" w:hanging="357"/>
        <w:jc w:val="both"/>
        <w:textAlignment w:val="auto"/>
        <w:rPr>
          <w:rFonts w:ascii="Arial" w:eastAsia="Arial Unicode MS" w:hAnsi="Arial" w:cs="Arial"/>
        </w:rPr>
      </w:pPr>
      <w:r w:rsidRPr="00223C40">
        <w:rPr>
          <w:rFonts w:ascii="Arial" w:eastAsia="Arial Unicode MS" w:hAnsi="Arial" w:cs="Arial"/>
        </w:rPr>
        <w:t xml:space="preserve">Plafond: </w:t>
      </w:r>
      <w:proofErr w:type="spellStart"/>
      <w:r w:rsidRPr="00223C40">
        <w:rPr>
          <w:rFonts w:ascii="Arial" w:eastAsia="Arial Unicode MS" w:hAnsi="Arial" w:cs="Arial"/>
        </w:rPr>
        <w:t>pantex</w:t>
      </w:r>
      <w:proofErr w:type="spellEnd"/>
      <w:r w:rsidRPr="00223C40">
        <w:rPr>
          <w:rFonts w:ascii="Arial" w:eastAsia="Arial Unicode MS" w:hAnsi="Arial" w:cs="Arial"/>
        </w:rPr>
        <w:t xml:space="preserve"> 800 en 2 couches;</w:t>
      </w:r>
    </w:p>
    <w:p w14:paraId="4AEEE412" w14:textId="77777777" w:rsidR="002974F1" w:rsidRPr="00223C40" w:rsidRDefault="002974F1" w:rsidP="002974F1">
      <w:pPr>
        <w:numPr>
          <w:ilvl w:val="0"/>
          <w:numId w:val="91"/>
        </w:numPr>
        <w:suppressAutoHyphens w:val="0"/>
        <w:autoSpaceDN/>
        <w:ind w:left="714" w:hanging="357"/>
        <w:jc w:val="both"/>
        <w:textAlignment w:val="auto"/>
        <w:rPr>
          <w:rFonts w:ascii="Arial" w:eastAsia="Arial Unicode MS" w:hAnsi="Arial" w:cs="Arial"/>
        </w:rPr>
      </w:pPr>
      <w:r w:rsidRPr="00223C40">
        <w:rPr>
          <w:rFonts w:ascii="Arial" w:eastAsia="Arial Unicode MS" w:hAnsi="Arial" w:cs="Arial"/>
        </w:rPr>
        <w:t>Menuiserie bois et métalliques : peinture à huile en 2 couches.</w:t>
      </w:r>
      <w:bookmarkStart w:id="556" w:name="_Toc298707546"/>
    </w:p>
    <w:p w14:paraId="49B070A3" w14:textId="73DD7D37" w:rsidR="002974F1" w:rsidRPr="00223C40" w:rsidRDefault="002974F1" w:rsidP="002974F1">
      <w:pPr>
        <w:spacing w:line="276" w:lineRule="auto"/>
        <w:jc w:val="both"/>
        <w:rPr>
          <w:rFonts w:ascii="Arial" w:eastAsia="Arial Unicode MS" w:hAnsi="Arial" w:cs="Arial"/>
          <w:b/>
        </w:rPr>
      </w:pPr>
      <w:r w:rsidRPr="00223C40">
        <w:rPr>
          <w:rFonts w:ascii="Arial" w:eastAsia="Arial Unicode MS" w:hAnsi="Arial" w:cs="Arial"/>
          <w:b/>
          <w:i/>
        </w:rPr>
        <w:t xml:space="preserve">CHAPITRES VII : </w:t>
      </w:r>
      <w:bookmarkEnd w:id="556"/>
      <w:r w:rsidRPr="00223C40">
        <w:rPr>
          <w:rFonts w:ascii="Arial" w:eastAsia="Arial Unicode MS" w:hAnsi="Arial" w:cs="Arial"/>
          <w:b/>
          <w:i/>
        </w:rPr>
        <w:t>V.R.D</w:t>
      </w:r>
    </w:p>
    <w:p w14:paraId="10DDFEDA" w14:textId="77777777" w:rsidR="002974F1" w:rsidRPr="00223C40" w:rsidRDefault="002974F1" w:rsidP="002974F1">
      <w:pPr>
        <w:spacing w:line="276" w:lineRule="auto"/>
        <w:jc w:val="both"/>
        <w:rPr>
          <w:rFonts w:ascii="Arial" w:hAnsi="Arial" w:cs="Arial"/>
          <w:b/>
          <w:i/>
        </w:rPr>
      </w:pPr>
      <w:r w:rsidRPr="00223C40">
        <w:rPr>
          <w:rFonts w:ascii="Arial" w:hAnsi="Arial" w:cs="Arial"/>
          <w:b/>
          <w:i/>
        </w:rPr>
        <w:t>Caniveaux</w:t>
      </w:r>
    </w:p>
    <w:p w14:paraId="2F86984F" w14:textId="77777777" w:rsidR="002974F1" w:rsidRPr="00223C40" w:rsidRDefault="002974F1" w:rsidP="002974F1">
      <w:pPr>
        <w:spacing w:line="276" w:lineRule="auto"/>
        <w:jc w:val="both"/>
        <w:rPr>
          <w:rFonts w:ascii="Arial" w:eastAsia="Arial Unicode MS" w:hAnsi="Arial" w:cs="Arial"/>
        </w:rPr>
      </w:pPr>
      <w:r w:rsidRPr="00223C40">
        <w:rPr>
          <w:rFonts w:ascii="Arial" w:eastAsia="Arial Unicode MS" w:hAnsi="Arial" w:cs="Arial"/>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14:paraId="598DE17E" w14:textId="77777777" w:rsidR="002974F1" w:rsidRPr="00223C40" w:rsidRDefault="002974F1" w:rsidP="002974F1">
      <w:pPr>
        <w:spacing w:line="276" w:lineRule="auto"/>
        <w:jc w:val="both"/>
        <w:rPr>
          <w:rFonts w:ascii="Arial" w:hAnsi="Arial" w:cs="Arial"/>
          <w:b/>
          <w:i/>
        </w:rPr>
      </w:pPr>
      <w:r w:rsidRPr="00223C40">
        <w:rPr>
          <w:rFonts w:ascii="Arial" w:hAnsi="Arial" w:cs="Arial"/>
          <w:b/>
          <w:i/>
        </w:rPr>
        <w:t>Dallage extérieur</w:t>
      </w:r>
    </w:p>
    <w:p w14:paraId="331093F6" w14:textId="77777777" w:rsidR="002974F1" w:rsidRPr="00223C40" w:rsidRDefault="002974F1" w:rsidP="002974F1">
      <w:pPr>
        <w:spacing w:line="276" w:lineRule="auto"/>
        <w:ind w:right="-2"/>
        <w:jc w:val="both"/>
        <w:rPr>
          <w:rFonts w:ascii="Arial" w:eastAsia="Arial Unicode MS" w:hAnsi="Arial" w:cs="Arial"/>
        </w:rPr>
      </w:pPr>
      <w:r w:rsidRPr="00223C40">
        <w:rPr>
          <w:rFonts w:ascii="Arial" w:eastAsia="Arial Unicode MS" w:hAnsi="Arial" w:cs="Arial"/>
        </w:rPr>
        <w:t xml:space="preserve">Les murs de soubassement seront protégés par un dallage de 70 cm de largeur, </w:t>
      </w:r>
      <w:smartTag w:uri="urn:schemas-microsoft-com:office:smarttags" w:element="metricconverter">
        <w:smartTagPr>
          <w:attr w:name="ProductID" w:val="8 cm"/>
        </w:smartTagPr>
        <w:r w:rsidRPr="00223C40">
          <w:rPr>
            <w:rFonts w:ascii="Arial" w:eastAsia="Arial Unicode MS" w:hAnsi="Arial" w:cs="Arial"/>
          </w:rPr>
          <w:t>8 cm</w:t>
        </w:r>
      </w:smartTag>
      <w:r w:rsidRPr="00223C40">
        <w:rPr>
          <w:rFonts w:ascii="Arial" w:eastAsia="Arial Unicode MS" w:hAnsi="Arial" w:cs="Arial"/>
        </w:rPr>
        <w:t xml:space="preserve"> d’épaisseur tout autour du bâtiment.</w:t>
      </w:r>
    </w:p>
    <w:p w14:paraId="1E092181" w14:textId="77777777" w:rsidR="002974F1" w:rsidRPr="00223C40" w:rsidRDefault="002974F1" w:rsidP="002974F1">
      <w:pPr>
        <w:spacing w:after="120" w:line="276" w:lineRule="auto"/>
        <w:jc w:val="both"/>
        <w:rPr>
          <w:rFonts w:ascii="Arial" w:hAnsi="Arial" w:cs="Arial"/>
        </w:rPr>
      </w:pPr>
      <w:r w:rsidRPr="00223C40">
        <w:rPr>
          <w:rFonts w:ascii="Arial" w:hAnsi="Arial" w:cs="Arial"/>
        </w:rPr>
        <w:t>NB : L’entrepreneur tiendra compte des erreurs ou omissions qui résulteraient de l’exploitation des différents documents constitutifs du projet.</w:t>
      </w:r>
    </w:p>
    <w:p w14:paraId="5F57233C" w14:textId="65A4A8A1" w:rsidR="002974F1" w:rsidRPr="00223C40" w:rsidRDefault="002974F1" w:rsidP="002974F1">
      <w:pPr>
        <w:spacing w:line="276" w:lineRule="auto"/>
        <w:jc w:val="both"/>
        <w:rPr>
          <w:rFonts w:ascii="Arial" w:eastAsia="Arial Unicode MS" w:hAnsi="Arial" w:cs="Arial"/>
          <w:b/>
        </w:rPr>
      </w:pPr>
      <w:r w:rsidRPr="00223C40">
        <w:rPr>
          <w:rFonts w:ascii="Arial" w:eastAsia="Arial Unicode MS" w:hAnsi="Arial" w:cs="Arial"/>
          <w:b/>
          <w:i/>
        </w:rPr>
        <w:t>CHAPITRES VIII : RECEPTION</w:t>
      </w:r>
    </w:p>
    <w:p w14:paraId="2CEF98AE" w14:textId="77777777" w:rsidR="002974F1" w:rsidRPr="00223C40" w:rsidRDefault="002974F1" w:rsidP="002974F1">
      <w:pPr>
        <w:spacing w:line="276" w:lineRule="auto"/>
        <w:rPr>
          <w:rFonts w:ascii="Arial" w:eastAsia="Arial Unicode MS" w:hAnsi="Arial" w:cs="Arial"/>
          <w:b/>
          <w:i/>
        </w:rPr>
      </w:pPr>
      <w:r w:rsidRPr="00223C40">
        <w:rPr>
          <w:rFonts w:ascii="Arial" w:eastAsia="Arial Unicode MS" w:hAnsi="Arial" w:cs="Arial"/>
          <w:b/>
          <w:i/>
        </w:rPr>
        <w:t>Article 32 - CONDITIONS REQUISES POUR PRONONCER LA RECEPTION</w:t>
      </w:r>
    </w:p>
    <w:p w14:paraId="7EC1038E" w14:textId="77777777" w:rsidR="002974F1" w:rsidRPr="00223C40" w:rsidRDefault="002974F1" w:rsidP="002974F1">
      <w:pPr>
        <w:spacing w:line="276" w:lineRule="auto"/>
        <w:ind w:right="-2"/>
        <w:jc w:val="both"/>
        <w:rPr>
          <w:rFonts w:ascii="Arial" w:eastAsia="Arial Unicode MS" w:hAnsi="Arial" w:cs="Arial"/>
        </w:rPr>
      </w:pPr>
      <w:r w:rsidRPr="00223C40">
        <w:rPr>
          <w:rFonts w:ascii="Arial" w:eastAsia="Arial Unicode MS" w:hAnsi="Arial" w:cs="Arial"/>
        </w:rPr>
        <w:lastRenderedPageBreak/>
        <w:t>La réception peut avoir lieu lorsque les vérifications effectuées permettent de constater :</w:t>
      </w:r>
    </w:p>
    <w:p w14:paraId="4DB24F34" w14:textId="77777777" w:rsidR="002974F1" w:rsidRPr="00223C40" w:rsidRDefault="002974F1" w:rsidP="002974F1">
      <w:pPr>
        <w:spacing w:before="60" w:after="60" w:line="276" w:lineRule="auto"/>
        <w:ind w:left="220" w:right="-2" w:hanging="220"/>
        <w:jc w:val="both"/>
        <w:rPr>
          <w:rFonts w:ascii="Arial" w:eastAsia="Arial Unicode MS" w:hAnsi="Arial" w:cs="Arial"/>
        </w:rPr>
      </w:pPr>
      <w:r w:rsidRPr="00223C40">
        <w:rPr>
          <w:rFonts w:ascii="Arial" w:eastAsia="Arial Unicode MS" w:hAnsi="Arial" w:cs="Arial"/>
        </w:rPr>
        <w:t>-</w:t>
      </w:r>
      <w:r w:rsidRPr="00223C40">
        <w:rPr>
          <w:rFonts w:ascii="Arial" w:eastAsia="Arial Unicode MS" w:hAnsi="Arial" w:cs="Arial"/>
        </w:rPr>
        <w:tab/>
        <w:t>que les feuilles de peinture sont en bon état (absence de craquelures, de cloques d'écaillage, de farinage etc.)</w:t>
      </w:r>
    </w:p>
    <w:p w14:paraId="4C955807" w14:textId="77777777" w:rsidR="002974F1" w:rsidRPr="00223C40" w:rsidRDefault="002974F1" w:rsidP="002974F1">
      <w:pPr>
        <w:spacing w:before="60" w:after="60" w:line="276" w:lineRule="auto"/>
        <w:ind w:left="220" w:right="-2" w:hanging="220"/>
        <w:jc w:val="both"/>
        <w:rPr>
          <w:rFonts w:ascii="Arial" w:eastAsia="Arial Unicode MS" w:hAnsi="Arial" w:cs="Arial"/>
        </w:rPr>
      </w:pPr>
      <w:r w:rsidRPr="00223C40">
        <w:rPr>
          <w:rFonts w:ascii="Arial" w:eastAsia="Arial Unicode MS" w:hAnsi="Arial" w:cs="Arial"/>
        </w:rPr>
        <w:t>-</w:t>
      </w:r>
      <w:r w:rsidRPr="00223C40">
        <w:rPr>
          <w:rFonts w:ascii="Arial" w:eastAsia="Arial Unicode MS" w:hAnsi="Arial" w:cs="Arial"/>
        </w:rPr>
        <w:tab/>
        <w:t>que le brillant des surfaces peintures-émail est de plus de même ordre que celui des échantillons correspondants.</w:t>
      </w:r>
    </w:p>
    <w:p w14:paraId="185EF217" w14:textId="77777777" w:rsidR="002974F1" w:rsidRPr="00223C40" w:rsidRDefault="002974F1" w:rsidP="002974F1">
      <w:pPr>
        <w:spacing w:after="120" w:line="276" w:lineRule="auto"/>
        <w:jc w:val="both"/>
        <w:rPr>
          <w:rFonts w:ascii="Arial" w:eastAsia="Arial Unicode MS" w:hAnsi="Arial" w:cs="Arial"/>
        </w:rPr>
      </w:pPr>
      <w:r w:rsidRPr="00223C40">
        <w:rPr>
          <w:rFonts w:ascii="Arial" w:eastAsia="Arial Unicode MS" w:hAnsi="Arial" w:cs="Arial"/>
        </w:rPr>
        <w:t>Lorsque les conditions ne sont pas satisfaisantes, l'entrepreneur doit procéder à ses frais aux réfections nécessaires. La réception ne peut être prononcée qu'après nettoyage.</w:t>
      </w:r>
    </w:p>
    <w:p w14:paraId="0D7A2544" w14:textId="77777777" w:rsidR="002974F1" w:rsidRPr="00223C40" w:rsidRDefault="002974F1" w:rsidP="002974F1">
      <w:pPr>
        <w:spacing w:before="60" w:after="60" w:line="276" w:lineRule="auto"/>
        <w:ind w:right="-2"/>
        <w:jc w:val="both"/>
        <w:rPr>
          <w:rFonts w:ascii="Arial" w:eastAsia="Arial Unicode MS" w:hAnsi="Arial" w:cs="Arial"/>
        </w:rPr>
      </w:pPr>
      <w:r w:rsidRPr="00223C40">
        <w:rPr>
          <w:rFonts w:ascii="Arial" w:eastAsia="Arial Unicode MS" w:hAnsi="Arial" w:cs="Arial"/>
          <w:b/>
          <w:i/>
        </w:rPr>
        <w:t>32.1 - REFECTION</w:t>
      </w:r>
    </w:p>
    <w:p w14:paraId="21F44B11" w14:textId="77777777" w:rsidR="002974F1" w:rsidRDefault="002974F1" w:rsidP="002974F1">
      <w:pPr>
        <w:tabs>
          <w:tab w:val="left" w:pos="9070"/>
        </w:tabs>
        <w:spacing w:after="120" w:line="276" w:lineRule="auto"/>
        <w:jc w:val="both"/>
        <w:rPr>
          <w:rFonts w:ascii="Arial" w:eastAsia="Arial Unicode MS" w:hAnsi="Arial" w:cs="Arial"/>
        </w:rPr>
      </w:pPr>
      <w:r w:rsidRPr="00223C40">
        <w:rPr>
          <w:rFonts w:ascii="Arial" w:eastAsia="Arial Unicode MS" w:hAnsi="Arial" w:cs="Arial"/>
        </w:rPr>
        <w:t>Sans objet</w:t>
      </w:r>
    </w:p>
    <w:p w14:paraId="7F65CB2D" w14:textId="77777777" w:rsidR="00FD0145" w:rsidRDefault="00FD0145" w:rsidP="002974F1">
      <w:pPr>
        <w:tabs>
          <w:tab w:val="left" w:pos="9070"/>
        </w:tabs>
        <w:spacing w:after="120" w:line="276" w:lineRule="auto"/>
        <w:jc w:val="both"/>
        <w:rPr>
          <w:rFonts w:ascii="Arial" w:eastAsia="Arial Unicode MS" w:hAnsi="Arial" w:cs="Arial"/>
        </w:rPr>
      </w:pPr>
    </w:p>
    <w:p w14:paraId="56571BD2" w14:textId="77777777" w:rsidR="00FD0145" w:rsidRPr="00223C40" w:rsidRDefault="00FD0145" w:rsidP="002974F1">
      <w:pPr>
        <w:tabs>
          <w:tab w:val="left" w:pos="9070"/>
        </w:tabs>
        <w:spacing w:after="120" w:line="276" w:lineRule="auto"/>
        <w:jc w:val="both"/>
        <w:rPr>
          <w:rFonts w:ascii="Arial" w:eastAsia="Arial Unicode MS" w:hAnsi="Arial" w:cs="Arial"/>
        </w:rPr>
      </w:pPr>
    </w:p>
    <w:p w14:paraId="33F088D8" w14:textId="77777777" w:rsidR="002974F1" w:rsidRPr="00223C40" w:rsidRDefault="002974F1" w:rsidP="002974F1">
      <w:pPr>
        <w:tabs>
          <w:tab w:val="left" w:pos="9070"/>
        </w:tabs>
        <w:spacing w:before="120" w:after="120" w:line="276" w:lineRule="auto"/>
        <w:ind w:right="-2"/>
        <w:jc w:val="both"/>
        <w:rPr>
          <w:rFonts w:ascii="Arial" w:eastAsia="Arial Unicode MS" w:hAnsi="Arial" w:cs="Arial"/>
        </w:rPr>
      </w:pPr>
      <w:r w:rsidRPr="00223C40">
        <w:rPr>
          <w:rFonts w:ascii="Arial" w:eastAsia="Arial Unicode MS" w:hAnsi="Arial" w:cs="Arial"/>
          <w:b/>
          <w:i/>
        </w:rPr>
        <w:t>32.2 - NETTOYAGES DE MISE EN SERVICE</w:t>
      </w:r>
    </w:p>
    <w:p w14:paraId="2DBE8CC1" w14:textId="77777777" w:rsidR="002974F1" w:rsidRPr="00223C40" w:rsidRDefault="002974F1" w:rsidP="002974F1">
      <w:pPr>
        <w:spacing w:before="120" w:line="276" w:lineRule="auto"/>
        <w:ind w:right="-2"/>
        <w:jc w:val="both"/>
        <w:rPr>
          <w:rFonts w:ascii="Arial" w:eastAsia="Arial Unicode MS" w:hAnsi="Arial" w:cs="Arial"/>
        </w:rPr>
      </w:pPr>
      <w:r w:rsidRPr="00223C40">
        <w:rPr>
          <w:rFonts w:ascii="Arial" w:eastAsia="Arial Unicode MS" w:hAnsi="Arial" w:cs="Arial"/>
        </w:rPr>
        <w:t>Ces nettoyages intéressent toutes les parties apparentes : Sols, chapes ; * quincaillerie (boutons de porte, béquilles etc.) ; vitres et glaces</w:t>
      </w:r>
    </w:p>
    <w:p w14:paraId="022A8A21" w14:textId="77777777" w:rsidR="002974F1" w:rsidRPr="00223C40" w:rsidRDefault="002974F1" w:rsidP="002974F1">
      <w:pPr>
        <w:spacing w:line="276" w:lineRule="auto"/>
        <w:ind w:right="-2"/>
        <w:jc w:val="both"/>
        <w:rPr>
          <w:rFonts w:ascii="Arial" w:eastAsia="Arial Unicode MS" w:hAnsi="Arial" w:cs="Arial"/>
        </w:rPr>
      </w:pPr>
      <w:r w:rsidRPr="00223C40">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3501C870" w14:textId="77777777" w:rsidR="002974F1" w:rsidRPr="00223C40" w:rsidRDefault="002974F1" w:rsidP="002974F1">
      <w:pPr>
        <w:spacing w:line="276" w:lineRule="auto"/>
        <w:ind w:right="-2"/>
        <w:jc w:val="both"/>
        <w:rPr>
          <w:rFonts w:ascii="Arial" w:eastAsia="Arial Unicode MS" w:hAnsi="Arial" w:cs="Arial"/>
        </w:rPr>
      </w:pPr>
    </w:p>
    <w:p w14:paraId="2073503A" w14:textId="77777777" w:rsidR="002974F1" w:rsidRPr="00223C40" w:rsidRDefault="002974F1" w:rsidP="002974F1">
      <w:pPr>
        <w:spacing w:line="276" w:lineRule="auto"/>
        <w:rPr>
          <w:rFonts w:ascii="Arial" w:hAnsi="Arial" w:cs="Arial"/>
          <w:b/>
          <w:i/>
        </w:rPr>
      </w:pPr>
      <w:r w:rsidRPr="00223C40">
        <w:rPr>
          <w:rFonts w:ascii="Arial" w:hAnsi="Arial" w:cs="Arial"/>
          <w:b/>
          <w:i/>
        </w:rPr>
        <w:t>CHAPITRE X : PROTECTION DE L’ENVIRONNEMENT</w:t>
      </w:r>
    </w:p>
    <w:p w14:paraId="02D97BE5" w14:textId="77777777" w:rsidR="002974F1" w:rsidRPr="00223C40" w:rsidRDefault="002974F1" w:rsidP="002974F1">
      <w:pPr>
        <w:autoSpaceDE w:val="0"/>
        <w:adjustRightInd w:val="0"/>
        <w:spacing w:line="276" w:lineRule="auto"/>
        <w:jc w:val="both"/>
        <w:rPr>
          <w:rFonts w:ascii="Arial" w:hAnsi="Arial" w:cs="Arial"/>
        </w:rPr>
      </w:pPr>
      <w:r w:rsidRPr="00223C40">
        <w:rPr>
          <w:rFonts w:ascii="Arial" w:hAnsi="Arial" w:cs="Arial"/>
        </w:rPr>
        <w:t>La prise en compte de l’environnement inclut : Le respect de la législation en vigueur ;</w:t>
      </w:r>
    </w:p>
    <w:p w14:paraId="6C72A3DB" w14:textId="56B4C82C" w:rsidR="002974F1" w:rsidRPr="00223C40" w:rsidRDefault="002974F1" w:rsidP="002974F1">
      <w:pPr>
        <w:autoSpaceDE w:val="0"/>
        <w:adjustRightInd w:val="0"/>
        <w:spacing w:line="276" w:lineRule="auto"/>
        <w:jc w:val="both"/>
        <w:rPr>
          <w:rFonts w:ascii="Arial" w:hAnsi="Arial" w:cs="Arial"/>
        </w:rPr>
      </w:pPr>
      <w:r w:rsidRPr="00223C40">
        <w:rPr>
          <w:rFonts w:ascii="Arial" w:hAnsi="Arial" w:cs="Arial"/>
        </w:rPr>
        <w:t xml:space="preserve"> Les démarches relatives à l’obtention des autorisations administratives nécessaires pour l’exécution de l’ouvrage ; Le respect des exigences spécifiques ; La maîtrise de la législation relative à l’environnement, spécifique à l’exécution des travaux.</w:t>
      </w:r>
    </w:p>
    <w:p w14:paraId="0504F416" w14:textId="76875F9A" w:rsidR="002974F1" w:rsidRPr="00223C40" w:rsidRDefault="002974F1" w:rsidP="002974F1">
      <w:pPr>
        <w:autoSpaceDE w:val="0"/>
        <w:adjustRightInd w:val="0"/>
        <w:spacing w:line="276" w:lineRule="auto"/>
        <w:jc w:val="both"/>
        <w:rPr>
          <w:rFonts w:ascii="Arial" w:hAnsi="Arial" w:cs="Arial"/>
        </w:rPr>
      </w:pPr>
      <w:r w:rsidRPr="00223C40">
        <w:rPr>
          <w:rFonts w:ascii="Arial" w:hAnsi="Arial" w:cs="Arial"/>
        </w:rPr>
        <w:t>Des dispositions devront être prises à l’effet de ne pas nuire aux occupations du personnel administratif en service dans le camp.</w:t>
      </w:r>
    </w:p>
    <w:p w14:paraId="2A14AD36" w14:textId="77777777" w:rsidR="002974F1" w:rsidRPr="00223C40" w:rsidRDefault="002974F1" w:rsidP="002974F1">
      <w:pPr>
        <w:spacing w:line="276" w:lineRule="auto"/>
        <w:rPr>
          <w:rFonts w:ascii="Arial" w:hAnsi="Arial" w:cs="Arial"/>
          <w:b/>
          <w:i/>
        </w:rPr>
      </w:pPr>
      <w:r w:rsidRPr="00223C40">
        <w:rPr>
          <w:rFonts w:ascii="Arial" w:hAnsi="Arial" w:cs="Arial"/>
          <w:b/>
          <w:i/>
        </w:rPr>
        <w:t>TRAVAUX A HAUTE INTENSTE DE MAIN D’ŒUVRE (HIMO)</w:t>
      </w:r>
    </w:p>
    <w:p w14:paraId="7645B373" w14:textId="77777777" w:rsidR="002974F1" w:rsidRPr="00223C40" w:rsidRDefault="002974F1" w:rsidP="002974F1">
      <w:pPr>
        <w:autoSpaceDE w:val="0"/>
        <w:adjustRightInd w:val="0"/>
        <w:spacing w:line="276" w:lineRule="auto"/>
        <w:jc w:val="both"/>
        <w:rPr>
          <w:rFonts w:ascii="Arial" w:hAnsi="Arial" w:cs="Arial"/>
        </w:rPr>
      </w:pPr>
      <w:r w:rsidRPr="00223C40">
        <w:rPr>
          <w:rFonts w:ascii="Arial" w:hAnsi="Arial"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bookmarkEnd w:id="517"/>
    <w:p w14:paraId="6B0243E0" w14:textId="77777777" w:rsidR="002974F1" w:rsidRPr="00223C40" w:rsidRDefault="002974F1" w:rsidP="002974F1">
      <w:pPr>
        <w:widowControl w:val="0"/>
        <w:autoSpaceDE w:val="0"/>
        <w:adjustRightInd w:val="0"/>
        <w:spacing w:after="200" w:line="200" w:lineRule="exact"/>
        <w:rPr>
          <w:rFonts w:ascii="Arial" w:hAnsi="Arial" w:cs="Arial"/>
          <w:sz w:val="20"/>
          <w:szCs w:val="20"/>
        </w:rPr>
      </w:pPr>
    </w:p>
    <w:p w14:paraId="50F2E761" w14:textId="77777777" w:rsidR="002974F1" w:rsidRPr="00223C40" w:rsidRDefault="002974F1" w:rsidP="002974F1">
      <w:pPr>
        <w:spacing w:after="200" w:line="276" w:lineRule="auto"/>
        <w:rPr>
          <w:rFonts w:ascii="Calibri" w:hAnsi="Calibri"/>
        </w:rPr>
      </w:pPr>
    </w:p>
    <w:p w14:paraId="11A34996" w14:textId="77777777" w:rsidR="002974F1" w:rsidRPr="00223C40" w:rsidRDefault="002974F1" w:rsidP="002974F1">
      <w:pPr>
        <w:spacing w:after="200" w:line="276" w:lineRule="auto"/>
        <w:rPr>
          <w:rFonts w:ascii="Calibri" w:hAnsi="Calibri"/>
        </w:rPr>
      </w:pPr>
    </w:p>
    <w:p w14:paraId="3411E319"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2D4204AF" w14:textId="77777777" w:rsidR="00610FA9" w:rsidRPr="00AB5723" w:rsidRDefault="00610FA9" w:rsidP="00610FA9">
      <w:pPr>
        <w:widowControl w:val="0"/>
        <w:tabs>
          <w:tab w:val="left" w:pos="7147"/>
        </w:tabs>
        <w:autoSpaceDE w:val="0"/>
        <w:adjustRightInd w:val="0"/>
        <w:spacing w:line="200" w:lineRule="exact"/>
        <w:rPr>
          <w:rFonts w:ascii="Arial" w:hAnsi="Arial" w:cs="Arial"/>
          <w:sz w:val="20"/>
          <w:szCs w:val="20"/>
        </w:rPr>
      </w:pPr>
      <w:r>
        <w:rPr>
          <w:rFonts w:ascii="Arial" w:hAnsi="Arial" w:cs="Arial"/>
          <w:sz w:val="20"/>
          <w:szCs w:val="20"/>
        </w:rPr>
        <w:tab/>
      </w:r>
    </w:p>
    <w:p w14:paraId="58BA75CE"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04463D93"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15B4ECCC"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58ED1105"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19B2CE87"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7BA9BF1F"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3A15FD4D"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78A34252"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2A342B57"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2E6F83A5"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071A1F05"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1024C0A3"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6CFEDB12"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082721AD"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60439F1F"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1D3C47B9"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2C98476B"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68F8AB16" w14:textId="77777777" w:rsidR="00610FA9" w:rsidRPr="00AB5723" w:rsidRDefault="00610FA9" w:rsidP="00610FA9">
      <w:pPr>
        <w:widowControl w:val="0"/>
        <w:autoSpaceDE w:val="0"/>
        <w:adjustRightInd w:val="0"/>
        <w:spacing w:line="200" w:lineRule="exact"/>
        <w:rPr>
          <w:rFonts w:ascii="Arial" w:hAnsi="Arial" w:cs="Arial"/>
          <w:sz w:val="20"/>
          <w:szCs w:val="20"/>
        </w:rPr>
      </w:pPr>
    </w:p>
    <w:p w14:paraId="26C85551" w14:textId="77777777" w:rsidR="00610FA9" w:rsidRDefault="00610FA9" w:rsidP="00610FA9">
      <w:pPr>
        <w:widowControl w:val="0"/>
        <w:autoSpaceDE w:val="0"/>
        <w:adjustRightInd w:val="0"/>
        <w:spacing w:line="200" w:lineRule="exact"/>
        <w:rPr>
          <w:rFonts w:ascii="Arial" w:hAnsi="Arial" w:cs="Arial"/>
          <w:sz w:val="20"/>
          <w:szCs w:val="20"/>
        </w:rPr>
      </w:pPr>
    </w:p>
    <w:p w14:paraId="6E7DD499" w14:textId="77777777" w:rsidR="00610FA9" w:rsidRDefault="00610FA9" w:rsidP="00610FA9">
      <w:pPr>
        <w:widowControl w:val="0"/>
        <w:autoSpaceDE w:val="0"/>
        <w:adjustRightInd w:val="0"/>
        <w:spacing w:line="200" w:lineRule="exact"/>
        <w:rPr>
          <w:rFonts w:ascii="Arial" w:hAnsi="Arial" w:cs="Arial"/>
          <w:sz w:val="20"/>
          <w:szCs w:val="20"/>
        </w:rPr>
      </w:pPr>
    </w:p>
    <w:p w14:paraId="6C51D90E" w14:textId="77777777" w:rsidR="00610FA9" w:rsidRDefault="00610FA9" w:rsidP="00610FA9">
      <w:pPr>
        <w:widowControl w:val="0"/>
        <w:autoSpaceDE w:val="0"/>
        <w:adjustRightInd w:val="0"/>
        <w:spacing w:line="200" w:lineRule="exact"/>
        <w:rPr>
          <w:rFonts w:ascii="Arial" w:hAnsi="Arial" w:cs="Arial"/>
          <w:sz w:val="20"/>
          <w:szCs w:val="20"/>
        </w:rPr>
      </w:pPr>
    </w:p>
    <w:p w14:paraId="1B00E872" w14:textId="77777777" w:rsidR="00610FA9" w:rsidRDefault="00610FA9" w:rsidP="00610FA9">
      <w:pPr>
        <w:widowControl w:val="0"/>
        <w:autoSpaceDE w:val="0"/>
        <w:adjustRightInd w:val="0"/>
        <w:spacing w:line="200" w:lineRule="exact"/>
        <w:rPr>
          <w:rFonts w:ascii="Arial" w:hAnsi="Arial" w:cs="Arial"/>
          <w:sz w:val="20"/>
          <w:szCs w:val="20"/>
        </w:rPr>
      </w:pPr>
    </w:p>
    <w:p w14:paraId="0CE228B8" w14:textId="77777777" w:rsidR="00610FA9" w:rsidRDefault="00610FA9" w:rsidP="00610FA9">
      <w:pPr>
        <w:widowControl w:val="0"/>
        <w:autoSpaceDE w:val="0"/>
        <w:adjustRightInd w:val="0"/>
        <w:spacing w:line="200" w:lineRule="exact"/>
        <w:rPr>
          <w:rFonts w:ascii="Arial" w:hAnsi="Arial" w:cs="Arial"/>
          <w:sz w:val="20"/>
          <w:szCs w:val="20"/>
        </w:rPr>
      </w:pPr>
    </w:p>
    <w:p w14:paraId="5B40E35F" w14:textId="77777777" w:rsidR="00610FA9" w:rsidRDefault="00610FA9" w:rsidP="00610FA9">
      <w:pPr>
        <w:widowControl w:val="0"/>
        <w:autoSpaceDE w:val="0"/>
        <w:adjustRightInd w:val="0"/>
        <w:spacing w:line="200" w:lineRule="exact"/>
        <w:rPr>
          <w:rFonts w:ascii="Arial" w:hAnsi="Arial" w:cs="Arial"/>
          <w:sz w:val="20"/>
          <w:szCs w:val="20"/>
        </w:rPr>
      </w:pPr>
    </w:p>
    <w:p w14:paraId="635FAD1E" w14:textId="77777777" w:rsidR="00610FA9" w:rsidRDefault="00610FA9" w:rsidP="00610FA9">
      <w:pPr>
        <w:widowControl w:val="0"/>
        <w:autoSpaceDE w:val="0"/>
        <w:adjustRightInd w:val="0"/>
        <w:spacing w:line="200" w:lineRule="exact"/>
        <w:rPr>
          <w:rFonts w:ascii="Arial" w:hAnsi="Arial" w:cs="Arial"/>
          <w:sz w:val="20"/>
          <w:szCs w:val="20"/>
        </w:rPr>
      </w:pPr>
    </w:p>
    <w:p w14:paraId="68815088" w14:textId="77777777" w:rsidR="00610FA9" w:rsidRDefault="00610FA9" w:rsidP="00610FA9">
      <w:pPr>
        <w:widowControl w:val="0"/>
        <w:autoSpaceDE w:val="0"/>
        <w:adjustRightInd w:val="0"/>
        <w:spacing w:line="200" w:lineRule="exact"/>
        <w:rPr>
          <w:rFonts w:ascii="Arial" w:hAnsi="Arial" w:cs="Arial"/>
          <w:sz w:val="20"/>
          <w:szCs w:val="20"/>
        </w:rPr>
      </w:pPr>
    </w:p>
    <w:p w14:paraId="1D188394" w14:textId="04C25EA7" w:rsidR="000321E0" w:rsidRPr="00FD5B46" w:rsidRDefault="000321E0" w:rsidP="00FD5B46">
      <w:pPr>
        <w:suppressAutoHyphens w:val="0"/>
        <w:autoSpaceDN/>
        <w:textAlignment w:val="auto"/>
        <w:rPr>
          <w:b/>
          <w:bCs/>
          <w:i/>
          <w:iCs/>
          <w:lang w:val="x-none"/>
        </w:rPr>
      </w:pPr>
    </w:p>
    <w:p w14:paraId="37052270" w14:textId="25F55F7B" w:rsidR="00965C36" w:rsidRDefault="00965C36" w:rsidP="00230C15">
      <w:pPr>
        <w:widowControl w:val="0"/>
        <w:autoSpaceDE w:val="0"/>
        <w:spacing w:line="360" w:lineRule="auto"/>
        <w:jc w:val="both"/>
      </w:pPr>
    </w:p>
    <w:p w14:paraId="515CB8B7" w14:textId="6D2725CF" w:rsidR="00124BC6" w:rsidRDefault="00124BC6" w:rsidP="00230C15">
      <w:pPr>
        <w:widowControl w:val="0"/>
        <w:autoSpaceDE w:val="0"/>
        <w:spacing w:line="360" w:lineRule="auto"/>
        <w:jc w:val="both"/>
      </w:pPr>
    </w:p>
    <w:p w14:paraId="11E27488" w14:textId="379D4279" w:rsidR="00124BC6" w:rsidRDefault="00124BC6" w:rsidP="00230C15">
      <w:pPr>
        <w:widowControl w:val="0"/>
        <w:autoSpaceDE w:val="0"/>
        <w:spacing w:line="360" w:lineRule="auto"/>
        <w:jc w:val="both"/>
      </w:pPr>
    </w:p>
    <w:p w14:paraId="270BF739" w14:textId="11180254" w:rsidR="00124BC6" w:rsidRDefault="00124BC6" w:rsidP="00230C15">
      <w:pPr>
        <w:widowControl w:val="0"/>
        <w:autoSpaceDE w:val="0"/>
        <w:spacing w:line="360" w:lineRule="auto"/>
        <w:jc w:val="both"/>
      </w:pPr>
    </w:p>
    <w:p w14:paraId="611E01F7" w14:textId="573E5C70" w:rsidR="00124BC6" w:rsidRDefault="00124BC6" w:rsidP="00230C15">
      <w:pPr>
        <w:widowControl w:val="0"/>
        <w:autoSpaceDE w:val="0"/>
        <w:spacing w:line="360" w:lineRule="auto"/>
        <w:jc w:val="both"/>
      </w:pPr>
    </w:p>
    <w:p w14:paraId="0E6D0A42" w14:textId="082F4A17" w:rsidR="00124BC6" w:rsidRDefault="00124BC6" w:rsidP="00230C15">
      <w:pPr>
        <w:widowControl w:val="0"/>
        <w:autoSpaceDE w:val="0"/>
        <w:spacing w:line="360" w:lineRule="auto"/>
        <w:jc w:val="both"/>
      </w:pPr>
    </w:p>
    <w:p w14:paraId="193A0C1B" w14:textId="62EF20AD" w:rsidR="00124BC6" w:rsidRDefault="00124BC6" w:rsidP="00230C15">
      <w:pPr>
        <w:widowControl w:val="0"/>
        <w:autoSpaceDE w:val="0"/>
        <w:spacing w:line="360" w:lineRule="auto"/>
        <w:jc w:val="both"/>
      </w:pPr>
    </w:p>
    <w:p w14:paraId="0AC587E2" w14:textId="56FAA651" w:rsidR="00124BC6" w:rsidRDefault="00124BC6" w:rsidP="00230C15">
      <w:pPr>
        <w:widowControl w:val="0"/>
        <w:autoSpaceDE w:val="0"/>
        <w:spacing w:line="360" w:lineRule="auto"/>
        <w:jc w:val="both"/>
      </w:pPr>
    </w:p>
    <w:p w14:paraId="68CB5A9F" w14:textId="5C6086DD" w:rsidR="00124BC6" w:rsidRDefault="00124BC6" w:rsidP="00230C15">
      <w:pPr>
        <w:widowControl w:val="0"/>
        <w:autoSpaceDE w:val="0"/>
        <w:spacing w:line="360" w:lineRule="auto"/>
        <w:jc w:val="both"/>
      </w:pPr>
    </w:p>
    <w:p w14:paraId="7E22A4D9" w14:textId="77777777" w:rsidR="00124BC6" w:rsidRDefault="00124BC6" w:rsidP="00230C15">
      <w:pPr>
        <w:widowControl w:val="0"/>
        <w:autoSpaceDE w:val="0"/>
        <w:spacing w:line="360" w:lineRule="auto"/>
        <w:jc w:val="both"/>
      </w:pPr>
    </w:p>
    <w:p w14:paraId="1A5A3A91" w14:textId="77777777" w:rsidR="00965C36" w:rsidRPr="0029472D" w:rsidRDefault="00965C36"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3A341F66" w14:textId="213FABE8" w:rsidR="00273DD0" w:rsidRPr="0029472D" w:rsidRDefault="00642267" w:rsidP="007D5A8C">
      <w:pPr>
        <w:widowControl w:val="0"/>
        <w:autoSpaceDE w:val="0"/>
        <w:spacing w:before="240" w:after="240" w:line="360" w:lineRule="auto"/>
        <w:ind w:left="851"/>
        <w:jc w:val="center"/>
        <w:outlineLvl w:val="0"/>
      </w:pPr>
      <w:bookmarkStart w:id="557" w:name="_Toc390335367"/>
      <w:bookmarkStart w:id="558" w:name="_Toc390418126"/>
      <w:bookmarkStart w:id="559" w:name="_Toc97543362"/>
      <w:bookmarkStart w:id="560" w:name="_Toc97557122"/>
      <w:bookmarkStart w:id="561" w:name="_Toc188022571"/>
      <w:r w:rsidRPr="0029472D">
        <w:rPr>
          <w:rFonts w:eastAsia="Calibri"/>
          <w:b/>
          <w:caps/>
          <w:spacing w:val="45"/>
          <w:sz w:val="36"/>
          <w:szCs w:val="36"/>
          <w:lang w:eastAsia="en-US"/>
        </w:rPr>
        <w:t>piece n°6</w:t>
      </w:r>
      <w:r w:rsidR="007D5A8C">
        <w:rPr>
          <w:rFonts w:eastAsia="Calibri"/>
          <w:b/>
          <w:caps/>
          <w:spacing w:val="45"/>
          <w:sz w:val="36"/>
          <w:szCs w:val="36"/>
          <w:lang w:eastAsia="en-US"/>
        </w:rPr>
        <w:t xml:space="preserve"> : </w:t>
      </w:r>
      <w:r w:rsidR="007D5A8C" w:rsidRPr="007D5A8C">
        <w:rPr>
          <w:b/>
          <w:bCs/>
          <w:sz w:val="36"/>
          <w:szCs w:val="36"/>
        </w:rPr>
        <w:t>CADRE DU BORDEREAU DES PRIX UNITAIRES</w:t>
      </w:r>
      <w:bookmarkEnd w:id="557"/>
      <w:bookmarkEnd w:id="558"/>
      <w:bookmarkEnd w:id="559"/>
      <w:bookmarkEnd w:id="560"/>
      <w:bookmarkEnd w:id="561"/>
    </w:p>
    <w:p w14:paraId="3A8DED9C" w14:textId="7CCB9F18" w:rsidR="007750D7" w:rsidRPr="0029472D" w:rsidRDefault="007750D7" w:rsidP="007D5A8C">
      <w:pPr>
        <w:pStyle w:val="TitrePieceDAO"/>
        <w:numPr>
          <w:ilvl w:val="0"/>
          <w:numId w:val="0"/>
        </w:numPr>
        <w:spacing w:line="360" w:lineRule="auto"/>
        <w:ind w:left="1212" w:hanging="360"/>
        <w:rPr>
          <w:rFonts w:ascii="Times New Roman" w:hAnsi="Times New Roman" w:cs="Times New Roman"/>
        </w:rPr>
      </w:pPr>
    </w:p>
    <w:p w14:paraId="2AA35F85" w14:textId="6433AB33"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66DF27BE" w14:textId="77777777" w:rsidR="00273DD0" w:rsidRPr="0029472D" w:rsidRDefault="00353DCC" w:rsidP="00230C15">
      <w:pPr>
        <w:widowControl w:val="0"/>
        <w:autoSpaceDE w:val="0"/>
        <w:spacing w:after="120" w:line="360" w:lineRule="auto"/>
        <w:jc w:val="both"/>
      </w:pPr>
      <w:r w:rsidRPr="0029472D">
        <w:rPr>
          <w:b/>
          <w:bCs/>
        </w:rPr>
        <w:lastRenderedPageBreak/>
        <w:t>Objectifs</w:t>
      </w:r>
    </w:p>
    <w:p w14:paraId="1A04A1FB" w14:textId="67273042" w:rsidR="00273DD0" w:rsidRPr="0029472D" w:rsidRDefault="00353DCC" w:rsidP="00230C15">
      <w:pPr>
        <w:widowControl w:val="0"/>
        <w:autoSpaceDE w:val="0"/>
        <w:spacing w:after="120" w:line="360" w:lineRule="auto"/>
        <w:jc w:val="both"/>
      </w:pPr>
      <w:r w:rsidRPr="0029472D">
        <w:t>Les</w:t>
      </w:r>
      <w:r w:rsidR="00F86EBE" w:rsidRPr="0029472D">
        <w:t xml:space="preserve"> </w:t>
      </w:r>
      <w:r w:rsidRPr="0029472D">
        <w:t>objectifs</w:t>
      </w:r>
      <w:r w:rsidR="00F86EBE" w:rsidRPr="0029472D">
        <w:t xml:space="preserve"> </w:t>
      </w:r>
      <w:r w:rsidRPr="0029472D">
        <w:t>du</w:t>
      </w:r>
      <w:r w:rsidR="00F86EBE" w:rsidRPr="0029472D">
        <w:t xml:space="preserve"> </w:t>
      </w:r>
      <w:r w:rsidRPr="0029472D">
        <w:t>Bordereau</w:t>
      </w:r>
      <w:r w:rsidR="00F86EBE" w:rsidRPr="0029472D">
        <w:t xml:space="preserve"> </w:t>
      </w:r>
      <w:r w:rsidRPr="0029472D">
        <w:t>des</w:t>
      </w:r>
      <w:r w:rsidR="00F86EBE" w:rsidRPr="0029472D">
        <w:t xml:space="preserve"> </w:t>
      </w:r>
      <w:r w:rsidRPr="0029472D">
        <w:t>prix</w:t>
      </w:r>
      <w:r w:rsidR="00F86EBE" w:rsidRPr="0029472D">
        <w:t xml:space="preserve"> </w:t>
      </w:r>
      <w:r w:rsidRPr="0029472D">
        <w:t>sont</w:t>
      </w:r>
      <w:r w:rsidR="004F2CFC" w:rsidRPr="0029472D">
        <w:t xml:space="preserve"> </w:t>
      </w:r>
      <w:r w:rsidRPr="0029472D">
        <w:t>:</w:t>
      </w:r>
    </w:p>
    <w:p w14:paraId="3EC6DA9F" w14:textId="77777777" w:rsidR="00273DD0" w:rsidRPr="0029472D" w:rsidRDefault="00353DCC" w:rsidP="00230C15">
      <w:pPr>
        <w:widowControl w:val="0"/>
        <w:autoSpaceDE w:val="0"/>
        <w:spacing w:after="120" w:line="360" w:lineRule="auto"/>
        <w:jc w:val="both"/>
      </w:pPr>
      <w:r w:rsidRPr="0029472D">
        <w:t>a. De permettre une bonne comparaison des prix des offres à évaluer sur la base d’une nomenclature définissant ces prix en fonction des tâches élémentaires constituant un poste de prix ;</w:t>
      </w:r>
    </w:p>
    <w:p w14:paraId="6DBDE7B1" w14:textId="77777777" w:rsidR="00273DD0" w:rsidRPr="0029472D" w:rsidRDefault="00353DCC" w:rsidP="00230C15">
      <w:pPr>
        <w:widowControl w:val="0"/>
        <w:autoSpaceDE w:val="0"/>
        <w:spacing w:after="120" w:line="360" w:lineRule="auto"/>
        <w:jc w:val="both"/>
      </w:pPr>
      <w:r w:rsidRPr="0029472D">
        <w:t>b.  De permettre, une fois le marché conclu, l’évaluation et le paiement des travaux exécutés. Pour atteindre ces objectifs, le Bordereau des prix doit répertorier les travaux de façon suffisamment détaillée pour distinguer entre différentes natures de travaux, ou entre travaux de même nature exécutés dans des endroits différents, ou entre toutes autres conditions susceptibles de donner lieu à des variations de coûts, sans  oublier  que  les  prix  comprennent  également  toutes  suggestions  découlant  de l’application  des  dispositions  administratives  et  techniques  prévues  dans  les  pièces écrites.</w:t>
      </w:r>
    </w:p>
    <w:p w14:paraId="296E5AA7" w14:textId="77777777" w:rsidR="00273DD0" w:rsidRPr="0029472D" w:rsidRDefault="00353DCC" w:rsidP="00230C15">
      <w:pPr>
        <w:widowControl w:val="0"/>
        <w:autoSpaceDE w:val="0"/>
        <w:spacing w:after="120" w:line="360" w:lineRule="auto"/>
        <w:jc w:val="both"/>
      </w:pPr>
      <w:r w:rsidRPr="0029472D">
        <w:rPr>
          <w:b/>
          <w:bCs/>
        </w:rPr>
        <w:t>Séries</w:t>
      </w:r>
      <w:r w:rsidR="00F86EBE" w:rsidRPr="0029472D">
        <w:rPr>
          <w:b/>
          <w:bCs/>
        </w:rPr>
        <w:t xml:space="preserve"> </w:t>
      </w:r>
      <w:r w:rsidRPr="0029472D">
        <w:rPr>
          <w:b/>
          <w:bCs/>
        </w:rPr>
        <w:t>de</w:t>
      </w:r>
      <w:r w:rsidR="00F86EBE" w:rsidRPr="0029472D">
        <w:rPr>
          <w:b/>
          <w:bCs/>
        </w:rPr>
        <w:t xml:space="preserve"> </w:t>
      </w:r>
      <w:r w:rsidRPr="0029472D">
        <w:rPr>
          <w:b/>
          <w:bCs/>
        </w:rPr>
        <w:t>prix</w:t>
      </w:r>
    </w:p>
    <w:p w14:paraId="09987B22" w14:textId="77777777" w:rsidR="00273DD0" w:rsidRPr="0029472D" w:rsidRDefault="00353DCC" w:rsidP="00230C15">
      <w:pPr>
        <w:widowControl w:val="0"/>
        <w:autoSpaceDE w:val="0"/>
        <w:spacing w:after="120" w:line="360" w:lineRule="auto"/>
        <w:jc w:val="both"/>
      </w:pPr>
      <w:r w:rsidRPr="0029472D">
        <w:t>Dans</w:t>
      </w:r>
      <w:r w:rsidR="00F86EBE" w:rsidRPr="0029472D">
        <w:t xml:space="preserve"> </w:t>
      </w:r>
      <w:r w:rsidRPr="0029472D">
        <w:t>un</w:t>
      </w:r>
      <w:r w:rsidR="00F86EBE" w:rsidRPr="0029472D">
        <w:t xml:space="preserve"> </w:t>
      </w:r>
      <w:r w:rsidRPr="0029472D">
        <w:t>bordereau</w:t>
      </w:r>
      <w:r w:rsidR="00F86EBE" w:rsidRPr="0029472D">
        <w:t xml:space="preserve"> </w:t>
      </w:r>
      <w:r w:rsidRPr="0029472D">
        <w:t>des</w:t>
      </w:r>
      <w:r w:rsidR="00F86EBE" w:rsidRPr="0029472D">
        <w:t xml:space="preserve"> </w:t>
      </w:r>
      <w:r w:rsidRPr="0029472D">
        <w:t>prix,</w:t>
      </w:r>
      <w:r w:rsidR="00F86EBE" w:rsidRPr="0029472D">
        <w:t xml:space="preserve"> </w:t>
      </w:r>
      <w:r w:rsidRPr="0029472D">
        <w:t>les</w:t>
      </w:r>
      <w:r w:rsidR="00F86EBE" w:rsidRPr="0029472D">
        <w:t xml:space="preserve"> </w:t>
      </w:r>
      <w:r w:rsidRPr="0029472D">
        <w:t>prix</w:t>
      </w:r>
      <w:r w:rsidR="00F86EBE" w:rsidRPr="0029472D">
        <w:t xml:space="preserve"> </w:t>
      </w:r>
      <w:r w:rsidRPr="0029472D">
        <w:t>sont</w:t>
      </w:r>
      <w:r w:rsidR="00F86EBE" w:rsidRPr="0029472D">
        <w:t xml:space="preserve"> </w:t>
      </w:r>
      <w:r w:rsidRPr="0029472D">
        <w:t>groupés</w:t>
      </w:r>
      <w:r w:rsidR="00F86EBE" w:rsidRPr="0029472D">
        <w:t xml:space="preserve"> </w:t>
      </w:r>
      <w:r w:rsidRPr="0029472D">
        <w:t>en</w:t>
      </w:r>
      <w:r w:rsidR="00F86EBE" w:rsidRPr="0029472D">
        <w:t xml:space="preserve"> </w:t>
      </w:r>
      <w:r w:rsidRPr="0029472D">
        <w:t>rubriques</w:t>
      </w:r>
      <w:r w:rsidR="00F86EBE" w:rsidRPr="0029472D">
        <w:t xml:space="preserve"> </w:t>
      </w:r>
      <w:r w:rsidRPr="0029472D">
        <w:t>de</w:t>
      </w:r>
      <w:r w:rsidR="00F86EBE" w:rsidRPr="0029472D">
        <w:t xml:space="preserve"> </w:t>
      </w:r>
      <w:r w:rsidRPr="0029472D">
        <w:t>façon</w:t>
      </w:r>
      <w:r w:rsidR="00F86EBE" w:rsidRPr="0029472D">
        <w:t xml:space="preserve"> </w:t>
      </w:r>
      <w:r w:rsidRPr="0029472D">
        <w:t>à</w:t>
      </w:r>
      <w:r w:rsidR="00F86EBE" w:rsidRPr="0029472D">
        <w:t xml:space="preserve"> </w:t>
      </w:r>
      <w:r w:rsidRPr="0029472D">
        <w:t>distinguer entre</w:t>
      </w:r>
      <w:r w:rsidR="00F86EBE" w:rsidRPr="0029472D">
        <w:t xml:space="preserve"> </w:t>
      </w:r>
      <w:r w:rsidRPr="0029472D">
        <w:t>les</w:t>
      </w:r>
      <w:r w:rsidR="00F86EBE" w:rsidRPr="0029472D">
        <w:t xml:space="preserve"> </w:t>
      </w:r>
      <w:r w:rsidRPr="0029472D">
        <w:t>parties</w:t>
      </w:r>
      <w:r w:rsidR="00F86EBE" w:rsidRPr="0029472D">
        <w:t xml:space="preserve"> </w:t>
      </w:r>
      <w:r w:rsidRPr="0029472D">
        <w:t>de</w:t>
      </w:r>
      <w:r w:rsidR="00F86EBE" w:rsidRPr="0029472D">
        <w:t xml:space="preserve"> </w:t>
      </w:r>
      <w:r w:rsidRPr="0029472D">
        <w:t>travaux</w:t>
      </w:r>
      <w:r w:rsidR="00F86EBE" w:rsidRPr="0029472D">
        <w:t xml:space="preserve"> </w:t>
      </w:r>
      <w:r w:rsidRPr="0029472D">
        <w:t>qui</w:t>
      </w:r>
      <w:r w:rsidR="00F86EBE" w:rsidRPr="0029472D">
        <w:t xml:space="preserve"> </w:t>
      </w:r>
      <w:r w:rsidRPr="0029472D">
        <w:t>par</w:t>
      </w:r>
      <w:r w:rsidR="00F86EBE" w:rsidRPr="0029472D">
        <w:t xml:space="preserve"> </w:t>
      </w:r>
      <w:r w:rsidRPr="0029472D">
        <w:t>nature,</w:t>
      </w:r>
      <w:r w:rsidR="00F86EBE" w:rsidRPr="0029472D">
        <w:t xml:space="preserve"> </w:t>
      </w:r>
      <w:r w:rsidRPr="0029472D">
        <w:t>accès,</w:t>
      </w:r>
      <w:r w:rsidR="00F86EBE" w:rsidRPr="0029472D">
        <w:t xml:space="preserve"> </w:t>
      </w:r>
      <w:r w:rsidRPr="0029472D">
        <w:t>calendrier</w:t>
      </w:r>
      <w:r w:rsidR="00F86EBE" w:rsidRPr="0029472D">
        <w:t xml:space="preserve"> </w:t>
      </w:r>
      <w:r w:rsidRPr="0029472D">
        <w:t>ou</w:t>
      </w:r>
      <w:r w:rsidR="00F86EBE" w:rsidRPr="0029472D">
        <w:t xml:space="preserve"> </w:t>
      </w:r>
      <w:r w:rsidRPr="0029472D">
        <w:t>toute</w:t>
      </w:r>
      <w:r w:rsidR="00F86EBE" w:rsidRPr="0029472D">
        <w:t xml:space="preserve"> </w:t>
      </w:r>
      <w:r w:rsidRPr="0029472D">
        <w:t>autre</w:t>
      </w:r>
      <w:r w:rsidR="00F86EBE" w:rsidRPr="0029472D">
        <w:t xml:space="preserve"> </w:t>
      </w:r>
      <w:r w:rsidRPr="0029472D">
        <w:t>caractéristique peuvent donner lieu à des variations sur les méthodes de construction, ou séquence</w:t>
      </w:r>
      <w:r w:rsidR="00F86EBE" w:rsidRPr="0029472D">
        <w:t xml:space="preserve"> </w:t>
      </w:r>
      <w:r w:rsidRPr="0029472D">
        <w:t>des</w:t>
      </w:r>
      <w:r w:rsidR="00F86EBE" w:rsidRPr="0029472D">
        <w:t xml:space="preserve"> </w:t>
      </w:r>
      <w:r w:rsidRPr="0029472D">
        <w:t>travaux,</w:t>
      </w:r>
      <w:r w:rsidR="00F86EBE" w:rsidRPr="0029472D">
        <w:t xml:space="preserve"> </w:t>
      </w:r>
      <w:r w:rsidRPr="0029472D">
        <w:t>ou</w:t>
      </w:r>
      <w:r w:rsidR="00F86EBE" w:rsidRPr="0029472D">
        <w:t xml:space="preserve"> </w:t>
      </w:r>
      <w:r w:rsidRPr="0029472D">
        <w:t>considérations</w:t>
      </w:r>
      <w:r w:rsidR="00F86EBE" w:rsidRPr="0029472D">
        <w:t xml:space="preserve"> </w:t>
      </w:r>
      <w:r w:rsidRPr="0029472D">
        <w:t>de</w:t>
      </w:r>
      <w:r w:rsidR="00F86EBE" w:rsidRPr="0029472D">
        <w:t xml:space="preserve"> </w:t>
      </w:r>
      <w:r w:rsidRPr="0029472D">
        <w:t>coût. Ces</w:t>
      </w:r>
      <w:r w:rsidR="00F86EBE" w:rsidRPr="0029472D">
        <w:t xml:space="preserve"> </w:t>
      </w:r>
      <w:r w:rsidRPr="0029472D">
        <w:t>rubriques</w:t>
      </w:r>
      <w:r w:rsidR="00F86EBE" w:rsidRPr="0029472D">
        <w:t xml:space="preserve"> </w:t>
      </w:r>
      <w:r w:rsidRPr="0029472D">
        <w:t>constituent</w:t>
      </w:r>
      <w:r w:rsidR="00F86EBE" w:rsidRPr="0029472D">
        <w:t xml:space="preserve"> </w:t>
      </w:r>
      <w:r w:rsidRPr="0029472D">
        <w:t>des</w:t>
      </w:r>
      <w:r w:rsidR="00F86EBE" w:rsidRPr="0029472D">
        <w:t xml:space="preserve"> </w:t>
      </w:r>
      <w:r w:rsidRPr="0029472D">
        <w:t>séries de</w:t>
      </w:r>
      <w:r w:rsidR="00F86EBE" w:rsidRPr="0029472D">
        <w:t xml:space="preserve"> </w:t>
      </w:r>
      <w:r w:rsidRPr="0029472D">
        <w:t>prix.</w:t>
      </w:r>
    </w:p>
    <w:p w14:paraId="39B87F40" w14:textId="77777777" w:rsidR="00273DD0" w:rsidRPr="0029472D" w:rsidRDefault="00353DCC" w:rsidP="00230C15">
      <w:pPr>
        <w:widowControl w:val="0"/>
        <w:autoSpaceDE w:val="0"/>
        <w:spacing w:after="120" w:line="360" w:lineRule="auto"/>
        <w:jc w:val="both"/>
      </w:pPr>
      <w:r w:rsidRPr="0029472D">
        <w:rPr>
          <w:b/>
          <w:bCs/>
        </w:rPr>
        <w:t>Unités</w:t>
      </w:r>
      <w:r w:rsidR="00F86EBE" w:rsidRPr="0029472D">
        <w:rPr>
          <w:b/>
          <w:bCs/>
        </w:rPr>
        <w:t xml:space="preserve"> </w:t>
      </w:r>
      <w:r w:rsidRPr="0029472D">
        <w:rPr>
          <w:b/>
          <w:bCs/>
        </w:rPr>
        <w:t>de</w:t>
      </w:r>
      <w:r w:rsidR="00F86EBE" w:rsidRPr="0029472D">
        <w:rPr>
          <w:b/>
          <w:bCs/>
        </w:rPr>
        <w:t xml:space="preserve"> </w:t>
      </w:r>
      <w:r w:rsidRPr="0029472D">
        <w:rPr>
          <w:b/>
          <w:bCs/>
        </w:rPr>
        <w:t>mesure</w:t>
      </w:r>
    </w:p>
    <w:p w14:paraId="75F6810E" w14:textId="4FE0DE29" w:rsidR="00273DD0" w:rsidRPr="0029472D" w:rsidRDefault="00353DCC" w:rsidP="00230C15">
      <w:pPr>
        <w:widowControl w:val="0"/>
        <w:autoSpaceDE w:val="0"/>
        <w:spacing w:after="120" w:line="360" w:lineRule="auto"/>
        <w:jc w:val="both"/>
      </w:pPr>
      <w:r w:rsidRPr="0029472D">
        <w:t>Le</w:t>
      </w:r>
      <w:r w:rsidR="00F86EBE" w:rsidRPr="0029472D">
        <w:t xml:space="preserve"> </w:t>
      </w:r>
      <w:r w:rsidRPr="0029472D">
        <w:t>système</w:t>
      </w:r>
      <w:r w:rsidR="00F86EBE" w:rsidRPr="0029472D">
        <w:t xml:space="preserve"> </w:t>
      </w:r>
      <w:r w:rsidRPr="0029472D">
        <w:t>métrique</w:t>
      </w:r>
      <w:r w:rsidR="00F86EBE" w:rsidRPr="0029472D">
        <w:t xml:space="preserve"> </w:t>
      </w:r>
      <w:r w:rsidRPr="0029472D">
        <w:t>sera</w:t>
      </w:r>
      <w:r w:rsidR="00F86EBE" w:rsidRPr="0029472D">
        <w:t xml:space="preserve"> </w:t>
      </w:r>
      <w:r w:rsidRPr="0029472D">
        <w:t>utilisé,</w:t>
      </w:r>
      <w:r w:rsidR="00F86EBE" w:rsidRPr="0029472D">
        <w:t xml:space="preserve"> </w:t>
      </w:r>
      <w:r w:rsidRPr="0029472D">
        <w:t>et</w:t>
      </w:r>
      <w:r w:rsidR="00F86EBE" w:rsidRPr="0029472D">
        <w:t xml:space="preserve"> </w:t>
      </w:r>
      <w:r w:rsidRPr="0029472D">
        <w:t>les</w:t>
      </w:r>
      <w:r w:rsidR="00F86EBE" w:rsidRPr="0029472D">
        <w:t xml:space="preserve"> </w:t>
      </w:r>
      <w:r w:rsidRPr="0029472D">
        <w:t>abréviations</w:t>
      </w:r>
      <w:r w:rsidR="00F86EBE" w:rsidRPr="0029472D">
        <w:t xml:space="preserve"> </w:t>
      </w:r>
      <w:r w:rsidRPr="0029472D">
        <w:t>suivantes</w:t>
      </w:r>
      <w:r w:rsidR="00F86EBE" w:rsidRPr="0029472D">
        <w:t xml:space="preserve"> </w:t>
      </w:r>
      <w:r w:rsidRPr="0029472D">
        <w:t>sont</w:t>
      </w:r>
      <w:r w:rsidR="00F86EBE" w:rsidRPr="0029472D">
        <w:t xml:space="preserve"> </w:t>
      </w:r>
      <w:r w:rsidR="004F2CFC" w:rsidRPr="0029472D">
        <w:t>recommandées :</w:t>
      </w:r>
    </w:p>
    <w:tbl>
      <w:tblPr>
        <w:tblW w:w="9728" w:type="dxa"/>
        <w:tblLayout w:type="fixed"/>
        <w:tblCellMar>
          <w:left w:w="10" w:type="dxa"/>
          <w:right w:w="10" w:type="dxa"/>
        </w:tblCellMar>
        <w:tblLook w:val="0000" w:firstRow="0" w:lastRow="0" w:firstColumn="0" w:lastColumn="0" w:noHBand="0" w:noVBand="0"/>
      </w:tblPr>
      <w:tblGrid>
        <w:gridCol w:w="1276"/>
        <w:gridCol w:w="1985"/>
        <w:gridCol w:w="1417"/>
        <w:gridCol w:w="2268"/>
        <w:gridCol w:w="1905"/>
        <w:gridCol w:w="877"/>
      </w:tblGrid>
      <w:tr w:rsidR="00273DD0" w:rsidRPr="0029472D" w14:paraId="5FCFD9D3" w14:textId="77777777" w:rsidTr="00E156CB">
        <w:trPr>
          <w:trHeight w:hRule="exact" w:val="348"/>
        </w:trPr>
        <w:tc>
          <w:tcPr>
            <w:tcW w:w="1276" w:type="dxa"/>
            <w:shd w:val="clear" w:color="auto" w:fill="auto"/>
            <w:tcMar>
              <w:top w:w="0" w:type="dxa"/>
              <w:left w:w="0" w:type="dxa"/>
              <w:bottom w:w="0" w:type="dxa"/>
              <w:right w:w="0" w:type="dxa"/>
            </w:tcMar>
            <w:vAlign w:val="center"/>
          </w:tcPr>
          <w:p w14:paraId="0CC1E8E1" w14:textId="77777777" w:rsidR="00273DD0" w:rsidRPr="0029472D" w:rsidRDefault="00353DCC" w:rsidP="00230C15">
            <w:pPr>
              <w:widowControl w:val="0"/>
              <w:autoSpaceDE w:val="0"/>
              <w:spacing w:line="360" w:lineRule="auto"/>
            </w:pPr>
            <w:r w:rsidRPr="0029472D">
              <w:t>mètre</w:t>
            </w:r>
          </w:p>
        </w:tc>
        <w:tc>
          <w:tcPr>
            <w:tcW w:w="1985" w:type="dxa"/>
            <w:shd w:val="clear" w:color="auto" w:fill="auto"/>
            <w:tcMar>
              <w:top w:w="0" w:type="dxa"/>
              <w:left w:w="0" w:type="dxa"/>
              <w:bottom w:w="0" w:type="dxa"/>
              <w:right w:w="0" w:type="dxa"/>
            </w:tcMar>
            <w:vAlign w:val="center"/>
          </w:tcPr>
          <w:p w14:paraId="060FBDB5"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m</w:t>
            </w:r>
          </w:p>
        </w:tc>
        <w:tc>
          <w:tcPr>
            <w:tcW w:w="1417" w:type="dxa"/>
            <w:shd w:val="clear" w:color="auto" w:fill="auto"/>
            <w:tcMar>
              <w:top w:w="0" w:type="dxa"/>
              <w:left w:w="0" w:type="dxa"/>
              <w:bottom w:w="0" w:type="dxa"/>
              <w:right w:w="0" w:type="dxa"/>
            </w:tcMar>
            <w:vAlign w:val="center"/>
          </w:tcPr>
          <w:p w14:paraId="24ED848C" w14:textId="77777777" w:rsidR="00273DD0" w:rsidRPr="0029472D" w:rsidRDefault="00353DCC" w:rsidP="00230C15">
            <w:pPr>
              <w:widowControl w:val="0"/>
              <w:autoSpaceDE w:val="0"/>
              <w:spacing w:line="360" w:lineRule="auto"/>
            </w:pPr>
            <w:r w:rsidRPr="0029472D">
              <w:t>centimètre</w:t>
            </w:r>
          </w:p>
        </w:tc>
        <w:tc>
          <w:tcPr>
            <w:tcW w:w="2268" w:type="dxa"/>
            <w:shd w:val="clear" w:color="auto" w:fill="auto"/>
            <w:tcMar>
              <w:top w:w="0" w:type="dxa"/>
              <w:left w:w="0" w:type="dxa"/>
              <w:bottom w:w="0" w:type="dxa"/>
              <w:right w:w="0" w:type="dxa"/>
            </w:tcMar>
            <w:vAlign w:val="center"/>
          </w:tcPr>
          <w:p w14:paraId="4702C6C0"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cm</w:t>
            </w:r>
          </w:p>
        </w:tc>
        <w:tc>
          <w:tcPr>
            <w:tcW w:w="1905" w:type="dxa"/>
            <w:shd w:val="clear" w:color="auto" w:fill="auto"/>
            <w:tcMar>
              <w:top w:w="0" w:type="dxa"/>
              <w:left w:w="0" w:type="dxa"/>
              <w:bottom w:w="0" w:type="dxa"/>
              <w:right w:w="0" w:type="dxa"/>
            </w:tcMar>
            <w:vAlign w:val="center"/>
          </w:tcPr>
          <w:p w14:paraId="508F9010" w14:textId="77777777" w:rsidR="00273DD0" w:rsidRPr="0029472D" w:rsidRDefault="00353DCC" w:rsidP="00230C15">
            <w:pPr>
              <w:widowControl w:val="0"/>
              <w:autoSpaceDE w:val="0"/>
              <w:spacing w:line="360" w:lineRule="auto"/>
            </w:pPr>
            <w:r w:rsidRPr="0029472D">
              <w:t>millimètre</w:t>
            </w:r>
          </w:p>
        </w:tc>
        <w:tc>
          <w:tcPr>
            <w:tcW w:w="877" w:type="dxa"/>
            <w:shd w:val="clear" w:color="auto" w:fill="auto"/>
            <w:tcMar>
              <w:top w:w="0" w:type="dxa"/>
              <w:left w:w="0" w:type="dxa"/>
              <w:bottom w:w="0" w:type="dxa"/>
              <w:right w:w="0" w:type="dxa"/>
            </w:tcMar>
            <w:vAlign w:val="center"/>
          </w:tcPr>
          <w:p w14:paraId="2E968743"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mm</w:t>
            </w:r>
          </w:p>
        </w:tc>
      </w:tr>
      <w:tr w:rsidR="00273DD0" w:rsidRPr="0029472D" w14:paraId="455D5AF7" w14:textId="77777777" w:rsidTr="00E156CB">
        <w:trPr>
          <w:trHeight w:hRule="exact" w:val="417"/>
        </w:trPr>
        <w:tc>
          <w:tcPr>
            <w:tcW w:w="1276" w:type="dxa"/>
            <w:shd w:val="clear" w:color="auto" w:fill="auto"/>
            <w:tcMar>
              <w:top w:w="0" w:type="dxa"/>
              <w:left w:w="0" w:type="dxa"/>
              <w:bottom w:w="0" w:type="dxa"/>
              <w:right w:w="0" w:type="dxa"/>
            </w:tcMar>
            <w:vAlign w:val="center"/>
          </w:tcPr>
          <w:p w14:paraId="43E44E3E" w14:textId="77777777" w:rsidR="00273DD0" w:rsidRPr="0029472D" w:rsidRDefault="00353DCC" w:rsidP="00230C15">
            <w:pPr>
              <w:widowControl w:val="0"/>
              <w:autoSpaceDE w:val="0"/>
              <w:spacing w:line="360" w:lineRule="auto"/>
            </w:pPr>
            <w:r w:rsidRPr="0029472D">
              <w:t>hectare</w:t>
            </w:r>
          </w:p>
        </w:tc>
        <w:tc>
          <w:tcPr>
            <w:tcW w:w="1985" w:type="dxa"/>
            <w:shd w:val="clear" w:color="auto" w:fill="auto"/>
            <w:tcMar>
              <w:top w:w="0" w:type="dxa"/>
              <w:left w:w="0" w:type="dxa"/>
              <w:bottom w:w="0" w:type="dxa"/>
              <w:right w:w="0" w:type="dxa"/>
            </w:tcMar>
            <w:vAlign w:val="center"/>
          </w:tcPr>
          <w:p w14:paraId="289A6B27"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ha</w:t>
            </w:r>
          </w:p>
        </w:tc>
        <w:tc>
          <w:tcPr>
            <w:tcW w:w="1417" w:type="dxa"/>
            <w:shd w:val="clear" w:color="auto" w:fill="auto"/>
            <w:tcMar>
              <w:top w:w="0" w:type="dxa"/>
              <w:left w:w="0" w:type="dxa"/>
              <w:bottom w:w="0" w:type="dxa"/>
              <w:right w:w="0" w:type="dxa"/>
            </w:tcMar>
            <w:vAlign w:val="center"/>
          </w:tcPr>
          <w:p w14:paraId="470D8DB6" w14:textId="77777777" w:rsidR="00273DD0" w:rsidRPr="0029472D" w:rsidRDefault="00F86EBE" w:rsidP="00230C15">
            <w:pPr>
              <w:widowControl w:val="0"/>
              <w:autoSpaceDE w:val="0"/>
              <w:spacing w:line="360" w:lineRule="auto"/>
            </w:pPr>
            <w:r w:rsidRPr="0029472D">
              <w:t>M</w:t>
            </w:r>
            <w:r w:rsidR="00353DCC" w:rsidRPr="0029472D">
              <w:t>ètre</w:t>
            </w:r>
            <w:r w:rsidRPr="0029472D">
              <w:t xml:space="preserve"> </w:t>
            </w:r>
            <w:r w:rsidR="00353DCC" w:rsidRPr="0029472D">
              <w:t>carré</w:t>
            </w:r>
          </w:p>
        </w:tc>
        <w:tc>
          <w:tcPr>
            <w:tcW w:w="2268" w:type="dxa"/>
            <w:shd w:val="clear" w:color="auto" w:fill="auto"/>
            <w:tcMar>
              <w:top w:w="0" w:type="dxa"/>
              <w:left w:w="0" w:type="dxa"/>
              <w:bottom w:w="0" w:type="dxa"/>
              <w:right w:w="0" w:type="dxa"/>
            </w:tcMar>
            <w:vAlign w:val="center"/>
          </w:tcPr>
          <w:p w14:paraId="6E025116"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m</w:t>
            </w:r>
            <w:r w:rsidRPr="0029472D">
              <w:rPr>
                <w:position w:val="10"/>
              </w:rPr>
              <w:t>2</w:t>
            </w:r>
          </w:p>
        </w:tc>
        <w:tc>
          <w:tcPr>
            <w:tcW w:w="1905" w:type="dxa"/>
            <w:shd w:val="clear" w:color="auto" w:fill="auto"/>
            <w:tcMar>
              <w:top w:w="0" w:type="dxa"/>
              <w:left w:w="0" w:type="dxa"/>
              <w:bottom w:w="0" w:type="dxa"/>
              <w:right w:w="0" w:type="dxa"/>
            </w:tcMar>
            <w:vAlign w:val="center"/>
          </w:tcPr>
          <w:p w14:paraId="69EDAE41" w14:textId="77777777" w:rsidR="00273DD0" w:rsidRPr="0029472D" w:rsidRDefault="00F86EBE" w:rsidP="00230C15">
            <w:pPr>
              <w:widowControl w:val="0"/>
              <w:autoSpaceDE w:val="0"/>
              <w:spacing w:line="360" w:lineRule="auto"/>
            </w:pPr>
            <w:r w:rsidRPr="0029472D">
              <w:t>M</w:t>
            </w:r>
            <w:r w:rsidR="00353DCC" w:rsidRPr="0029472D">
              <w:t>illimètre</w:t>
            </w:r>
            <w:r w:rsidRPr="0029472D">
              <w:t xml:space="preserve"> </w:t>
            </w:r>
            <w:r w:rsidR="00353DCC" w:rsidRPr="0029472D">
              <w:t>carré</w:t>
            </w:r>
          </w:p>
        </w:tc>
        <w:tc>
          <w:tcPr>
            <w:tcW w:w="877" w:type="dxa"/>
            <w:shd w:val="clear" w:color="auto" w:fill="auto"/>
            <w:tcMar>
              <w:top w:w="0" w:type="dxa"/>
              <w:left w:w="0" w:type="dxa"/>
              <w:bottom w:w="0" w:type="dxa"/>
              <w:right w:w="0" w:type="dxa"/>
            </w:tcMar>
            <w:vAlign w:val="center"/>
          </w:tcPr>
          <w:p w14:paraId="5E42D7CA"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mm</w:t>
            </w:r>
            <w:r w:rsidRPr="0029472D">
              <w:rPr>
                <w:position w:val="10"/>
              </w:rPr>
              <w:t>2</w:t>
            </w:r>
          </w:p>
        </w:tc>
      </w:tr>
      <w:tr w:rsidR="00273DD0" w:rsidRPr="0029472D" w14:paraId="321C0AAF" w14:textId="77777777" w:rsidTr="00E156CB">
        <w:trPr>
          <w:trHeight w:hRule="exact" w:val="417"/>
        </w:trPr>
        <w:tc>
          <w:tcPr>
            <w:tcW w:w="1276" w:type="dxa"/>
            <w:shd w:val="clear" w:color="auto" w:fill="auto"/>
            <w:tcMar>
              <w:top w:w="0" w:type="dxa"/>
              <w:left w:w="0" w:type="dxa"/>
              <w:bottom w:w="0" w:type="dxa"/>
              <w:right w:w="0" w:type="dxa"/>
            </w:tcMar>
            <w:vAlign w:val="center"/>
          </w:tcPr>
          <w:p w14:paraId="297795DD" w14:textId="77777777" w:rsidR="00273DD0" w:rsidRPr="0029472D" w:rsidRDefault="00353DCC" w:rsidP="00230C15">
            <w:pPr>
              <w:widowControl w:val="0"/>
              <w:autoSpaceDE w:val="0"/>
              <w:spacing w:line="360" w:lineRule="auto"/>
            </w:pPr>
            <w:r w:rsidRPr="0029472D">
              <w:t>litre</w:t>
            </w:r>
          </w:p>
        </w:tc>
        <w:tc>
          <w:tcPr>
            <w:tcW w:w="1985" w:type="dxa"/>
            <w:shd w:val="clear" w:color="auto" w:fill="auto"/>
            <w:tcMar>
              <w:top w:w="0" w:type="dxa"/>
              <w:left w:w="0" w:type="dxa"/>
              <w:bottom w:w="0" w:type="dxa"/>
              <w:right w:w="0" w:type="dxa"/>
            </w:tcMar>
            <w:vAlign w:val="center"/>
          </w:tcPr>
          <w:p w14:paraId="6BBD1AD8"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l</w:t>
            </w:r>
          </w:p>
        </w:tc>
        <w:tc>
          <w:tcPr>
            <w:tcW w:w="1417" w:type="dxa"/>
            <w:shd w:val="clear" w:color="auto" w:fill="auto"/>
            <w:tcMar>
              <w:top w:w="0" w:type="dxa"/>
              <w:left w:w="0" w:type="dxa"/>
              <w:bottom w:w="0" w:type="dxa"/>
              <w:right w:w="0" w:type="dxa"/>
            </w:tcMar>
            <w:vAlign w:val="center"/>
          </w:tcPr>
          <w:p w14:paraId="50BBCF52" w14:textId="77777777" w:rsidR="00273DD0" w:rsidRPr="0029472D" w:rsidRDefault="00F86EBE" w:rsidP="00230C15">
            <w:pPr>
              <w:widowControl w:val="0"/>
              <w:autoSpaceDE w:val="0"/>
              <w:spacing w:line="360" w:lineRule="auto"/>
            </w:pPr>
            <w:r w:rsidRPr="0029472D">
              <w:t>M</w:t>
            </w:r>
            <w:r w:rsidR="00353DCC" w:rsidRPr="0029472D">
              <w:t>ètre</w:t>
            </w:r>
            <w:r w:rsidRPr="0029472D">
              <w:t xml:space="preserve"> </w:t>
            </w:r>
            <w:r w:rsidR="00353DCC" w:rsidRPr="0029472D">
              <w:t>cube</w:t>
            </w:r>
          </w:p>
        </w:tc>
        <w:tc>
          <w:tcPr>
            <w:tcW w:w="2268" w:type="dxa"/>
            <w:shd w:val="clear" w:color="auto" w:fill="auto"/>
            <w:tcMar>
              <w:top w:w="0" w:type="dxa"/>
              <w:left w:w="0" w:type="dxa"/>
              <w:bottom w:w="0" w:type="dxa"/>
              <w:right w:w="0" w:type="dxa"/>
            </w:tcMar>
            <w:vAlign w:val="center"/>
          </w:tcPr>
          <w:p w14:paraId="500D6A8F"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m</w:t>
            </w:r>
            <w:r w:rsidRPr="0029472D">
              <w:rPr>
                <w:position w:val="10"/>
              </w:rPr>
              <w:t>3</w:t>
            </w:r>
          </w:p>
        </w:tc>
        <w:tc>
          <w:tcPr>
            <w:tcW w:w="1905" w:type="dxa"/>
            <w:shd w:val="clear" w:color="auto" w:fill="auto"/>
            <w:tcMar>
              <w:top w:w="0" w:type="dxa"/>
              <w:left w:w="0" w:type="dxa"/>
              <w:bottom w:w="0" w:type="dxa"/>
              <w:right w:w="0" w:type="dxa"/>
            </w:tcMar>
            <w:vAlign w:val="center"/>
          </w:tcPr>
          <w:p w14:paraId="2DBDCDC3" w14:textId="77777777" w:rsidR="00273DD0" w:rsidRPr="0029472D" w:rsidRDefault="00353DCC" w:rsidP="00230C15">
            <w:pPr>
              <w:widowControl w:val="0"/>
              <w:autoSpaceDE w:val="0"/>
              <w:spacing w:line="360" w:lineRule="auto"/>
            </w:pPr>
            <w:r w:rsidRPr="0029472D">
              <w:t>unité</w:t>
            </w:r>
          </w:p>
        </w:tc>
        <w:tc>
          <w:tcPr>
            <w:tcW w:w="877" w:type="dxa"/>
            <w:shd w:val="clear" w:color="auto" w:fill="auto"/>
            <w:tcMar>
              <w:top w:w="0" w:type="dxa"/>
              <w:left w:w="0" w:type="dxa"/>
              <w:bottom w:w="0" w:type="dxa"/>
              <w:right w:w="0" w:type="dxa"/>
            </w:tcMar>
            <w:vAlign w:val="center"/>
          </w:tcPr>
          <w:p w14:paraId="658B7533"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u</w:t>
            </w:r>
          </w:p>
        </w:tc>
      </w:tr>
      <w:tr w:rsidR="00273DD0" w:rsidRPr="0029472D" w14:paraId="1D492182" w14:textId="77777777" w:rsidTr="00E156CB">
        <w:trPr>
          <w:trHeight w:hRule="exact" w:val="417"/>
        </w:trPr>
        <w:tc>
          <w:tcPr>
            <w:tcW w:w="1276" w:type="dxa"/>
            <w:shd w:val="clear" w:color="auto" w:fill="auto"/>
            <w:tcMar>
              <w:top w:w="0" w:type="dxa"/>
              <w:left w:w="0" w:type="dxa"/>
              <w:bottom w:w="0" w:type="dxa"/>
              <w:right w:w="0" w:type="dxa"/>
            </w:tcMar>
            <w:vAlign w:val="center"/>
          </w:tcPr>
          <w:p w14:paraId="78D2974A" w14:textId="77777777" w:rsidR="00273DD0" w:rsidRPr="0029472D" w:rsidRDefault="00353DCC" w:rsidP="00230C15">
            <w:pPr>
              <w:widowControl w:val="0"/>
              <w:autoSpaceDE w:val="0"/>
              <w:spacing w:line="360" w:lineRule="auto"/>
            </w:pPr>
            <w:r w:rsidRPr="0029472D">
              <w:t>kilogramme</w:t>
            </w:r>
          </w:p>
        </w:tc>
        <w:tc>
          <w:tcPr>
            <w:tcW w:w="1985" w:type="dxa"/>
            <w:shd w:val="clear" w:color="auto" w:fill="auto"/>
            <w:tcMar>
              <w:top w:w="0" w:type="dxa"/>
              <w:left w:w="0" w:type="dxa"/>
              <w:bottom w:w="0" w:type="dxa"/>
              <w:right w:w="0" w:type="dxa"/>
            </w:tcMar>
            <w:vAlign w:val="center"/>
          </w:tcPr>
          <w:p w14:paraId="4202E92B"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kg</w:t>
            </w:r>
          </w:p>
        </w:tc>
        <w:tc>
          <w:tcPr>
            <w:tcW w:w="1417" w:type="dxa"/>
            <w:shd w:val="clear" w:color="auto" w:fill="auto"/>
            <w:tcMar>
              <w:top w:w="0" w:type="dxa"/>
              <w:left w:w="0" w:type="dxa"/>
              <w:bottom w:w="0" w:type="dxa"/>
              <w:right w:w="0" w:type="dxa"/>
            </w:tcMar>
            <w:vAlign w:val="center"/>
          </w:tcPr>
          <w:p w14:paraId="04B7F70F" w14:textId="77777777" w:rsidR="00273DD0" w:rsidRPr="0029472D" w:rsidRDefault="00353DCC" w:rsidP="00230C15">
            <w:pPr>
              <w:widowControl w:val="0"/>
              <w:autoSpaceDE w:val="0"/>
              <w:spacing w:line="360" w:lineRule="auto"/>
            </w:pPr>
            <w:r w:rsidRPr="0029472D">
              <w:t>tonne</w:t>
            </w:r>
          </w:p>
        </w:tc>
        <w:tc>
          <w:tcPr>
            <w:tcW w:w="2268" w:type="dxa"/>
            <w:shd w:val="clear" w:color="auto" w:fill="auto"/>
            <w:tcMar>
              <w:top w:w="0" w:type="dxa"/>
              <w:left w:w="0" w:type="dxa"/>
              <w:bottom w:w="0" w:type="dxa"/>
              <w:right w:w="0" w:type="dxa"/>
            </w:tcMar>
            <w:vAlign w:val="center"/>
          </w:tcPr>
          <w:p w14:paraId="208DA529"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t</w:t>
            </w:r>
          </w:p>
        </w:tc>
        <w:tc>
          <w:tcPr>
            <w:tcW w:w="1905" w:type="dxa"/>
            <w:shd w:val="clear" w:color="auto" w:fill="auto"/>
            <w:tcMar>
              <w:top w:w="0" w:type="dxa"/>
              <w:left w:w="0" w:type="dxa"/>
              <w:bottom w:w="0" w:type="dxa"/>
              <w:right w:w="0" w:type="dxa"/>
            </w:tcMar>
            <w:vAlign w:val="center"/>
          </w:tcPr>
          <w:p w14:paraId="7505DDE6" w14:textId="77777777" w:rsidR="00273DD0" w:rsidRPr="0029472D" w:rsidRDefault="00353DCC" w:rsidP="00230C15">
            <w:pPr>
              <w:widowControl w:val="0"/>
              <w:autoSpaceDE w:val="0"/>
              <w:spacing w:line="360" w:lineRule="auto"/>
            </w:pPr>
            <w:r w:rsidRPr="0029472D">
              <w:t>forfait</w:t>
            </w:r>
          </w:p>
        </w:tc>
        <w:tc>
          <w:tcPr>
            <w:tcW w:w="877" w:type="dxa"/>
            <w:shd w:val="clear" w:color="auto" w:fill="auto"/>
            <w:tcMar>
              <w:top w:w="0" w:type="dxa"/>
              <w:left w:w="0" w:type="dxa"/>
              <w:bottom w:w="0" w:type="dxa"/>
              <w:right w:w="0" w:type="dxa"/>
            </w:tcMar>
            <w:vAlign w:val="center"/>
          </w:tcPr>
          <w:p w14:paraId="7D1EAFBF" w14:textId="77777777" w:rsidR="00273DD0" w:rsidRPr="0029472D" w:rsidRDefault="00353DCC" w:rsidP="00230C15">
            <w:pPr>
              <w:widowControl w:val="0"/>
              <w:autoSpaceDE w:val="0"/>
              <w:spacing w:line="360" w:lineRule="auto"/>
            </w:pPr>
            <w:r w:rsidRPr="0029472D">
              <w:t xml:space="preserve">: </w:t>
            </w:r>
            <w:proofErr w:type="spellStart"/>
            <w:r w:rsidRPr="0029472D">
              <w:t>ft</w:t>
            </w:r>
            <w:proofErr w:type="spellEnd"/>
          </w:p>
        </w:tc>
      </w:tr>
      <w:tr w:rsidR="00273DD0" w:rsidRPr="0029472D" w14:paraId="732CAA7A" w14:textId="77777777" w:rsidTr="00E156CB">
        <w:trPr>
          <w:trHeight w:hRule="exact" w:val="348"/>
        </w:trPr>
        <w:tc>
          <w:tcPr>
            <w:tcW w:w="1276" w:type="dxa"/>
            <w:shd w:val="clear" w:color="auto" w:fill="auto"/>
            <w:tcMar>
              <w:top w:w="0" w:type="dxa"/>
              <w:left w:w="0" w:type="dxa"/>
              <w:bottom w:w="0" w:type="dxa"/>
              <w:right w:w="0" w:type="dxa"/>
            </w:tcMar>
            <w:vAlign w:val="center"/>
          </w:tcPr>
          <w:p w14:paraId="19973A17" w14:textId="77777777" w:rsidR="00273DD0" w:rsidRPr="0029472D" w:rsidRDefault="00353DCC" w:rsidP="00230C15">
            <w:pPr>
              <w:widowControl w:val="0"/>
              <w:autoSpaceDE w:val="0"/>
              <w:spacing w:line="360" w:lineRule="auto"/>
            </w:pPr>
            <w:r w:rsidRPr="0029472D">
              <w:t>seconde</w:t>
            </w:r>
          </w:p>
        </w:tc>
        <w:tc>
          <w:tcPr>
            <w:tcW w:w="1985" w:type="dxa"/>
            <w:shd w:val="clear" w:color="auto" w:fill="auto"/>
            <w:tcMar>
              <w:top w:w="0" w:type="dxa"/>
              <w:left w:w="0" w:type="dxa"/>
              <w:bottom w:w="0" w:type="dxa"/>
              <w:right w:w="0" w:type="dxa"/>
            </w:tcMar>
            <w:vAlign w:val="center"/>
          </w:tcPr>
          <w:p w14:paraId="599C513B"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s</w:t>
            </w:r>
          </w:p>
        </w:tc>
        <w:tc>
          <w:tcPr>
            <w:tcW w:w="1417" w:type="dxa"/>
            <w:shd w:val="clear" w:color="auto" w:fill="auto"/>
            <w:tcMar>
              <w:top w:w="0" w:type="dxa"/>
              <w:left w:w="0" w:type="dxa"/>
              <w:bottom w:w="0" w:type="dxa"/>
              <w:right w:w="0" w:type="dxa"/>
            </w:tcMar>
            <w:vAlign w:val="center"/>
          </w:tcPr>
          <w:p w14:paraId="5CE52C35" w14:textId="77777777" w:rsidR="00273DD0" w:rsidRPr="0029472D" w:rsidRDefault="00353DCC" w:rsidP="00230C15">
            <w:pPr>
              <w:widowControl w:val="0"/>
              <w:autoSpaceDE w:val="0"/>
              <w:spacing w:line="360" w:lineRule="auto"/>
            </w:pPr>
            <w:r w:rsidRPr="0029472D">
              <w:t>heure</w:t>
            </w:r>
          </w:p>
        </w:tc>
        <w:tc>
          <w:tcPr>
            <w:tcW w:w="2268" w:type="dxa"/>
            <w:shd w:val="clear" w:color="auto" w:fill="auto"/>
            <w:tcMar>
              <w:top w:w="0" w:type="dxa"/>
              <w:left w:w="0" w:type="dxa"/>
              <w:bottom w:w="0" w:type="dxa"/>
              <w:right w:w="0" w:type="dxa"/>
            </w:tcMar>
            <w:vAlign w:val="center"/>
          </w:tcPr>
          <w:p w14:paraId="5EDDDD0C" w14:textId="77777777" w:rsidR="00273DD0" w:rsidRPr="0029472D" w:rsidRDefault="00353DCC" w:rsidP="00230C15">
            <w:pPr>
              <w:widowControl w:val="0"/>
              <w:autoSpaceDE w:val="0"/>
              <w:spacing w:line="360" w:lineRule="auto"/>
            </w:pPr>
            <w:r w:rsidRPr="0029472D">
              <w:t>:</w:t>
            </w:r>
            <w:r w:rsidR="00F86EBE" w:rsidRPr="0029472D">
              <w:t xml:space="preserve"> </w:t>
            </w:r>
            <w:r w:rsidRPr="0029472D">
              <w:t>h</w:t>
            </w:r>
          </w:p>
        </w:tc>
        <w:tc>
          <w:tcPr>
            <w:tcW w:w="1905" w:type="dxa"/>
            <w:shd w:val="clear" w:color="auto" w:fill="auto"/>
            <w:tcMar>
              <w:top w:w="0" w:type="dxa"/>
              <w:left w:w="0" w:type="dxa"/>
              <w:bottom w:w="0" w:type="dxa"/>
              <w:right w:w="0" w:type="dxa"/>
            </w:tcMar>
            <w:vAlign w:val="center"/>
          </w:tcPr>
          <w:p w14:paraId="0075EF81" w14:textId="77777777" w:rsidR="00273DD0" w:rsidRPr="0029472D" w:rsidRDefault="00273DD0" w:rsidP="00230C15">
            <w:pPr>
              <w:widowControl w:val="0"/>
              <w:autoSpaceDE w:val="0"/>
              <w:spacing w:line="360" w:lineRule="auto"/>
            </w:pPr>
          </w:p>
        </w:tc>
        <w:tc>
          <w:tcPr>
            <w:tcW w:w="877" w:type="dxa"/>
            <w:shd w:val="clear" w:color="auto" w:fill="auto"/>
            <w:tcMar>
              <w:top w:w="0" w:type="dxa"/>
              <w:left w:w="0" w:type="dxa"/>
              <w:bottom w:w="0" w:type="dxa"/>
              <w:right w:w="0" w:type="dxa"/>
            </w:tcMar>
            <w:vAlign w:val="center"/>
          </w:tcPr>
          <w:p w14:paraId="4771C8AF" w14:textId="77777777" w:rsidR="00273DD0" w:rsidRPr="0029472D" w:rsidRDefault="00273DD0" w:rsidP="00230C15">
            <w:pPr>
              <w:widowControl w:val="0"/>
              <w:autoSpaceDE w:val="0"/>
              <w:spacing w:line="360" w:lineRule="auto"/>
            </w:pPr>
          </w:p>
        </w:tc>
      </w:tr>
    </w:tbl>
    <w:p w14:paraId="13950BE0" w14:textId="77777777" w:rsidR="00273DD0" w:rsidRDefault="00273DD0" w:rsidP="00230C15">
      <w:pPr>
        <w:widowControl w:val="0"/>
        <w:autoSpaceDE w:val="0"/>
        <w:spacing w:line="360" w:lineRule="auto"/>
        <w:jc w:val="both"/>
      </w:pPr>
    </w:p>
    <w:p w14:paraId="62E93B85" w14:textId="77777777" w:rsidR="007C0300" w:rsidRDefault="007C0300" w:rsidP="00230C15">
      <w:pPr>
        <w:widowControl w:val="0"/>
        <w:autoSpaceDE w:val="0"/>
        <w:spacing w:line="360" w:lineRule="auto"/>
        <w:jc w:val="both"/>
      </w:pPr>
    </w:p>
    <w:p w14:paraId="32F7E417" w14:textId="77777777" w:rsidR="007C0300" w:rsidRPr="0029472D" w:rsidRDefault="007C0300" w:rsidP="00230C15">
      <w:pPr>
        <w:widowControl w:val="0"/>
        <w:autoSpaceDE w:val="0"/>
        <w:spacing w:line="360" w:lineRule="auto"/>
        <w:jc w:val="both"/>
      </w:pPr>
    </w:p>
    <w:p w14:paraId="57F54619" w14:textId="77777777" w:rsidR="00273DD0" w:rsidRPr="0029472D" w:rsidRDefault="00353DCC" w:rsidP="00230C15">
      <w:pPr>
        <w:widowControl w:val="0"/>
        <w:autoSpaceDE w:val="0"/>
        <w:spacing w:after="120" w:line="360" w:lineRule="auto"/>
        <w:jc w:val="both"/>
      </w:pPr>
      <w:r w:rsidRPr="0029472D">
        <w:rPr>
          <w:b/>
          <w:bCs/>
        </w:rPr>
        <w:t>Présentation</w:t>
      </w:r>
      <w:r w:rsidR="00F86EBE" w:rsidRPr="0029472D">
        <w:rPr>
          <w:b/>
          <w:bCs/>
        </w:rPr>
        <w:t xml:space="preserve"> </w:t>
      </w:r>
      <w:r w:rsidRPr="0029472D">
        <w:rPr>
          <w:b/>
          <w:bCs/>
        </w:rPr>
        <w:t>du</w:t>
      </w:r>
      <w:r w:rsidR="00F86EBE" w:rsidRPr="0029472D">
        <w:rPr>
          <w:b/>
          <w:bCs/>
        </w:rPr>
        <w:t xml:space="preserve"> </w:t>
      </w:r>
      <w:r w:rsidRPr="0029472D">
        <w:rPr>
          <w:b/>
          <w:bCs/>
        </w:rPr>
        <w:t>bordereau</w:t>
      </w:r>
      <w:r w:rsidR="00F86EBE" w:rsidRPr="0029472D">
        <w:rPr>
          <w:b/>
          <w:bCs/>
        </w:rPr>
        <w:t xml:space="preserve"> </w:t>
      </w:r>
      <w:r w:rsidRPr="0029472D">
        <w:rPr>
          <w:b/>
          <w:bCs/>
        </w:rPr>
        <w:t>des</w:t>
      </w:r>
      <w:r w:rsidR="00F86EBE" w:rsidRPr="0029472D">
        <w:rPr>
          <w:b/>
          <w:bCs/>
        </w:rPr>
        <w:t xml:space="preserve"> </w:t>
      </w:r>
      <w:r w:rsidRPr="0029472D">
        <w:rPr>
          <w:b/>
          <w:bCs/>
        </w:rPr>
        <w:t>prix</w:t>
      </w:r>
    </w:p>
    <w:p w14:paraId="778F0FFC" w14:textId="00B7AD48" w:rsidR="00273DD0" w:rsidRPr="0029472D" w:rsidRDefault="00353DCC" w:rsidP="00230C15">
      <w:pPr>
        <w:widowControl w:val="0"/>
        <w:autoSpaceDE w:val="0"/>
        <w:spacing w:after="120" w:line="360" w:lineRule="auto"/>
        <w:jc w:val="both"/>
      </w:pPr>
      <w:r w:rsidRPr="0029472D">
        <w:t>Le</w:t>
      </w:r>
      <w:r w:rsidR="00F86EBE" w:rsidRPr="0029472D">
        <w:t xml:space="preserve"> </w:t>
      </w:r>
      <w:r w:rsidRPr="0029472D">
        <w:t>bordereau</w:t>
      </w:r>
      <w:r w:rsidR="00F86EBE" w:rsidRPr="0029472D">
        <w:t xml:space="preserve"> </w:t>
      </w:r>
      <w:r w:rsidRPr="0029472D">
        <w:t>des</w:t>
      </w:r>
      <w:r w:rsidR="00F86EBE" w:rsidRPr="0029472D">
        <w:t xml:space="preserve"> </w:t>
      </w:r>
      <w:r w:rsidRPr="0029472D">
        <w:t>prix</w:t>
      </w:r>
      <w:r w:rsidR="00F86EBE" w:rsidRPr="0029472D">
        <w:t xml:space="preserve"> </w:t>
      </w:r>
      <w:r w:rsidRPr="0029472D">
        <w:t>unitaires</w:t>
      </w:r>
      <w:r w:rsidR="00F86EBE" w:rsidRPr="0029472D">
        <w:t xml:space="preserve"> </w:t>
      </w:r>
      <w:r w:rsidRPr="0029472D">
        <w:t>doit</w:t>
      </w:r>
      <w:r w:rsidR="00F86EBE" w:rsidRPr="0029472D">
        <w:t xml:space="preserve"> </w:t>
      </w:r>
      <w:r w:rsidRPr="0029472D">
        <w:t>être</w:t>
      </w:r>
      <w:r w:rsidR="00F86EBE" w:rsidRPr="0029472D">
        <w:t xml:space="preserve"> </w:t>
      </w:r>
      <w:r w:rsidRPr="0029472D">
        <w:t>présenté</w:t>
      </w:r>
      <w:r w:rsidR="00F86EBE" w:rsidRPr="0029472D">
        <w:t xml:space="preserve"> </w:t>
      </w:r>
      <w:r w:rsidRPr="0029472D">
        <w:t>sous</w:t>
      </w:r>
      <w:r w:rsidR="00F86EBE" w:rsidRPr="0029472D">
        <w:t xml:space="preserve"> </w:t>
      </w:r>
      <w:r w:rsidRPr="0029472D">
        <w:t>la</w:t>
      </w:r>
      <w:r w:rsidR="00F86EBE" w:rsidRPr="0029472D">
        <w:t xml:space="preserve"> </w:t>
      </w:r>
      <w:r w:rsidRPr="0029472D">
        <w:t>forme</w:t>
      </w:r>
      <w:r w:rsidR="00F86EBE" w:rsidRPr="0029472D">
        <w:t xml:space="preserve"> </w:t>
      </w:r>
      <w:r w:rsidRPr="0029472D">
        <w:t>d’un</w:t>
      </w:r>
      <w:r w:rsidR="00F86EBE" w:rsidRPr="0029472D">
        <w:t xml:space="preserve"> </w:t>
      </w:r>
      <w:r w:rsidRPr="0029472D">
        <w:t>tableau</w:t>
      </w:r>
      <w:r w:rsidR="00F86EBE" w:rsidRPr="0029472D">
        <w:t xml:space="preserve"> </w:t>
      </w:r>
      <w:r w:rsidRPr="0029472D">
        <w:t>de</w:t>
      </w:r>
      <w:r w:rsidR="00F86EBE" w:rsidRPr="0029472D">
        <w:t xml:space="preserve"> </w:t>
      </w:r>
      <w:r w:rsidRPr="0029472D">
        <w:t>trois colonnes.</w:t>
      </w:r>
      <w:r w:rsidR="00F86EBE" w:rsidRPr="0029472D">
        <w:t xml:space="preserve"> </w:t>
      </w:r>
      <w:r w:rsidRPr="0029472D">
        <w:t>Les</w:t>
      </w:r>
      <w:r w:rsidR="00F86EBE" w:rsidRPr="0029472D">
        <w:t xml:space="preserve"> </w:t>
      </w:r>
      <w:r w:rsidRPr="0029472D">
        <w:t>codes</w:t>
      </w:r>
      <w:r w:rsidR="00F86EBE" w:rsidRPr="0029472D">
        <w:t xml:space="preserve"> </w:t>
      </w:r>
      <w:r w:rsidRPr="0029472D">
        <w:t>de</w:t>
      </w:r>
      <w:r w:rsidR="00F86EBE" w:rsidRPr="0029472D">
        <w:t xml:space="preserve"> </w:t>
      </w:r>
      <w:r w:rsidRPr="0029472D">
        <w:t>la</w:t>
      </w:r>
      <w:r w:rsidR="00F86EBE" w:rsidRPr="0029472D">
        <w:t xml:space="preserve"> </w:t>
      </w:r>
      <w:r w:rsidRPr="0029472D">
        <w:t>série</w:t>
      </w:r>
      <w:r w:rsidR="00F86EBE" w:rsidRPr="0029472D">
        <w:t xml:space="preserve"> </w:t>
      </w:r>
      <w:r w:rsidRPr="0029472D">
        <w:t>et</w:t>
      </w:r>
      <w:r w:rsidR="00F86EBE" w:rsidRPr="0029472D">
        <w:t xml:space="preserve"> </w:t>
      </w:r>
      <w:r w:rsidRPr="0029472D">
        <w:t>du</w:t>
      </w:r>
      <w:r w:rsidR="00F86EBE" w:rsidRPr="0029472D">
        <w:t xml:space="preserve"> </w:t>
      </w:r>
      <w:r w:rsidRPr="0029472D">
        <w:t>prix</w:t>
      </w:r>
      <w:r w:rsidR="00F86EBE" w:rsidRPr="0029472D">
        <w:t xml:space="preserve"> </w:t>
      </w:r>
      <w:r w:rsidRPr="0029472D">
        <w:t>figurent</w:t>
      </w:r>
      <w:r w:rsidR="00F86EBE" w:rsidRPr="0029472D">
        <w:t xml:space="preserve"> </w:t>
      </w:r>
      <w:r w:rsidRPr="0029472D">
        <w:t>à</w:t>
      </w:r>
      <w:r w:rsidR="00F86EBE" w:rsidRPr="0029472D">
        <w:t xml:space="preserve"> </w:t>
      </w:r>
      <w:r w:rsidRPr="0029472D">
        <w:t>la</w:t>
      </w:r>
      <w:r w:rsidR="00F86EBE" w:rsidRPr="0029472D">
        <w:t xml:space="preserve"> </w:t>
      </w:r>
      <w:r w:rsidRPr="0029472D">
        <w:t>première</w:t>
      </w:r>
      <w:r w:rsidR="00F86EBE" w:rsidRPr="0029472D">
        <w:t xml:space="preserve"> </w:t>
      </w:r>
      <w:r w:rsidR="004F2CFC" w:rsidRPr="0029472D">
        <w:t>colonne ;</w:t>
      </w:r>
      <w:r w:rsidR="00F86EBE" w:rsidRPr="0029472D">
        <w:t xml:space="preserve"> </w:t>
      </w:r>
      <w:r w:rsidRPr="0029472D">
        <w:t>la</w:t>
      </w:r>
      <w:r w:rsidR="00F86EBE" w:rsidRPr="0029472D">
        <w:t xml:space="preserve"> </w:t>
      </w:r>
      <w:r w:rsidRPr="0029472D">
        <w:t>définition des</w:t>
      </w:r>
      <w:r w:rsidR="00F86EBE" w:rsidRPr="0029472D">
        <w:t xml:space="preserve"> </w:t>
      </w:r>
      <w:r w:rsidRPr="0029472D">
        <w:t>prestations</w:t>
      </w:r>
      <w:r w:rsidR="00F86EBE" w:rsidRPr="0029472D">
        <w:t xml:space="preserve"> </w:t>
      </w:r>
      <w:r w:rsidRPr="0029472D">
        <w:t>composant</w:t>
      </w:r>
      <w:r w:rsidR="00F86EBE" w:rsidRPr="0029472D">
        <w:t xml:space="preserve"> </w:t>
      </w:r>
      <w:r w:rsidRPr="0029472D">
        <w:t>le</w:t>
      </w:r>
      <w:r w:rsidR="00F86EBE" w:rsidRPr="0029472D">
        <w:t xml:space="preserve"> </w:t>
      </w:r>
      <w:r w:rsidRPr="0029472D">
        <w:t>prix,</w:t>
      </w:r>
      <w:r w:rsidR="00F86EBE" w:rsidRPr="0029472D">
        <w:t xml:space="preserve"> </w:t>
      </w:r>
      <w:r w:rsidRPr="0029472D">
        <w:t>l’unité</w:t>
      </w:r>
      <w:r w:rsidR="00F86EBE" w:rsidRPr="0029472D">
        <w:t xml:space="preserve"> </w:t>
      </w:r>
      <w:r w:rsidRPr="0029472D">
        <w:t>de</w:t>
      </w:r>
      <w:r w:rsidR="00F86EBE" w:rsidRPr="0029472D">
        <w:t xml:space="preserve"> </w:t>
      </w:r>
      <w:r w:rsidRPr="0029472D">
        <w:t>mesure</w:t>
      </w:r>
      <w:r w:rsidR="00F86EBE" w:rsidRPr="0029472D">
        <w:t xml:space="preserve"> </w:t>
      </w:r>
      <w:r w:rsidRPr="0029472D">
        <w:t>et</w:t>
      </w:r>
      <w:r w:rsidR="00F86EBE" w:rsidRPr="0029472D">
        <w:t xml:space="preserve"> </w:t>
      </w:r>
      <w:r w:rsidRPr="0029472D">
        <w:t>le</w:t>
      </w:r>
      <w:r w:rsidR="00F86EBE" w:rsidRPr="0029472D">
        <w:t xml:space="preserve"> </w:t>
      </w:r>
      <w:r w:rsidRPr="0029472D">
        <w:t>montant</w:t>
      </w:r>
      <w:r w:rsidR="00F86EBE" w:rsidRPr="0029472D">
        <w:t xml:space="preserve"> </w:t>
      </w:r>
      <w:r w:rsidRPr="0029472D">
        <w:t>en</w:t>
      </w:r>
      <w:r w:rsidR="00F86EBE" w:rsidRPr="0029472D">
        <w:t xml:space="preserve"> </w:t>
      </w:r>
      <w:r w:rsidRPr="0029472D">
        <w:t>lettres</w:t>
      </w:r>
      <w:r w:rsidR="00F86EBE" w:rsidRPr="0029472D">
        <w:t xml:space="preserve"> </w:t>
      </w:r>
      <w:r w:rsidRPr="0029472D">
        <w:t>constituent</w:t>
      </w:r>
    </w:p>
    <w:p w14:paraId="46652DC2" w14:textId="217F433A" w:rsidR="00273DD0" w:rsidRPr="0029472D" w:rsidRDefault="00F86EBE" w:rsidP="00230C15">
      <w:pPr>
        <w:widowControl w:val="0"/>
        <w:autoSpaceDE w:val="0"/>
        <w:spacing w:after="120" w:line="360" w:lineRule="auto"/>
        <w:jc w:val="both"/>
      </w:pPr>
      <w:r w:rsidRPr="0029472D">
        <w:t>L</w:t>
      </w:r>
      <w:r w:rsidR="00353DCC" w:rsidRPr="0029472D">
        <w:t>a</w:t>
      </w:r>
      <w:r w:rsidRPr="0029472D">
        <w:t xml:space="preserve"> </w:t>
      </w:r>
      <w:r w:rsidR="00353DCC" w:rsidRPr="0029472D">
        <w:t>deuxième</w:t>
      </w:r>
      <w:r w:rsidRPr="0029472D">
        <w:t xml:space="preserve"> </w:t>
      </w:r>
      <w:r w:rsidR="004F2CFC" w:rsidRPr="0029472D">
        <w:t>colonne ;</w:t>
      </w:r>
      <w:r w:rsidRPr="0029472D">
        <w:t xml:space="preserve"> </w:t>
      </w:r>
      <w:r w:rsidR="00353DCC" w:rsidRPr="0029472D">
        <w:t>la</w:t>
      </w:r>
      <w:r w:rsidRPr="0029472D">
        <w:t xml:space="preserve"> </w:t>
      </w:r>
      <w:r w:rsidR="00353DCC" w:rsidRPr="0029472D">
        <w:t>troisième</w:t>
      </w:r>
      <w:r w:rsidRPr="0029472D">
        <w:t xml:space="preserve"> </w:t>
      </w:r>
      <w:r w:rsidR="00353DCC" w:rsidRPr="0029472D">
        <w:t>colonne</w:t>
      </w:r>
      <w:r w:rsidRPr="0029472D">
        <w:t xml:space="preserve"> </w:t>
      </w:r>
      <w:r w:rsidR="00353DCC" w:rsidRPr="0029472D">
        <w:t>est</w:t>
      </w:r>
      <w:r w:rsidRPr="0029472D">
        <w:t xml:space="preserve"> </w:t>
      </w:r>
      <w:r w:rsidR="00353DCC" w:rsidRPr="0029472D">
        <w:t>réservée</w:t>
      </w:r>
      <w:r w:rsidRPr="0029472D">
        <w:t xml:space="preserve"> </w:t>
      </w:r>
      <w:r w:rsidR="00353DCC" w:rsidRPr="0029472D">
        <w:t>au</w:t>
      </w:r>
      <w:r w:rsidRPr="0029472D">
        <w:t xml:space="preserve"> </w:t>
      </w:r>
      <w:r w:rsidR="00353DCC" w:rsidRPr="0029472D">
        <w:t>montant</w:t>
      </w:r>
      <w:r w:rsidRPr="0029472D">
        <w:t xml:space="preserve"> </w:t>
      </w:r>
      <w:r w:rsidR="00353DCC" w:rsidRPr="0029472D">
        <w:t>du</w:t>
      </w:r>
      <w:r w:rsidRPr="0029472D">
        <w:t xml:space="preserve"> </w:t>
      </w:r>
      <w:r w:rsidR="00353DCC" w:rsidRPr="0029472D">
        <w:t>prix</w:t>
      </w:r>
      <w:r w:rsidRPr="0029472D">
        <w:t xml:space="preserve"> </w:t>
      </w:r>
      <w:r w:rsidR="00353DCC" w:rsidRPr="0029472D">
        <w:t>en</w:t>
      </w:r>
      <w:r w:rsidRPr="0029472D">
        <w:t xml:space="preserve"> </w:t>
      </w:r>
      <w:r w:rsidR="00353DCC" w:rsidRPr="0029472D">
        <w:t>chiffres. Cette</w:t>
      </w:r>
      <w:r w:rsidRPr="0029472D">
        <w:t xml:space="preserve"> </w:t>
      </w:r>
      <w:r w:rsidR="00353DCC" w:rsidRPr="0029472D">
        <w:t>dernière</w:t>
      </w:r>
      <w:r w:rsidRPr="0029472D">
        <w:t xml:space="preserve"> </w:t>
      </w:r>
      <w:r w:rsidR="00353DCC" w:rsidRPr="0029472D">
        <w:t>colonne</w:t>
      </w:r>
      <w:r w:rsidRPr="0029472D">
        <w:t xml:space="preserve"> </w:t>
      </w:r>
      <w:r w:rsidR="00353DCC" w:rsidRPr="0029472D">
        <w:t>est</w:t>
      </w:r>
      <w:r w:rsidRPr="0029472D">
        <w:t xml:space="preserve"> </w:t>
      </w:r>
      <w:r w:rsidR="00353DCC" w:rsidRPr="0029472D">
        <w:t>susceptible</w:t>
      </w:r>
      <w:r w:rsidRPr="0029472D">
        <w:t xml:space="preserve"> </w:t>
      </w:r>
      <w:r w:rsidR="00353DCC" w:rsidRPr="0029472D">
        <w:t>d’être</w:t>
      </w:r>
      <w:r w:rsidRPr="0029472D">
        <w:t xml:space="preserve"> </w:t>
      </w:r>
      <w:r w:rsidR="00353DCC" w:rsidRPr="0029472D">
        <w:t>éclatée</w:t>
      </w:r>
      <w:r w:rsidRPr="0029472D">
        <w:t xml:space="preserve"> </w:t>
      </w:r>
      <w:r w:rsidR="00353DCC" w:rsidRPr="0029472D">
        <w:t>en</w:t>
      </w:r>
      <w:r w:rsidRPr="0029472D">
        <w:t xml:space="preserve"> </w:t>
      </w:r>
      <w:r w:rsidR="00353DCC" w:rsidRPr="0029472D">
        <w:t>autant</w:t>
      </w:r>
      <w:r w:rsidRPr="0029472D">
        <w:t xml:space="preserve"> </w:t>
      </w:r>
      <w:r w:rsidR="00353DCC" w:rsidRPr="0029472D">
        <w:t>de</w:t>
      </w:r>
      <w:r w:rsidRPr="0029472D">
        <w:t xml:space="preserve"> </w:t>
      </w:r>
      <w:r w:rsidR="00353DCC" w:rsidRPr="0029472D">
        <w:t>colonnes</w:t>
      </w:r>
      <w:r w:rsidRPr="0029472D">
        <w:t xml:space="preserve"> </w:t>
      </w:r>
      <w:r w:rsidR="00353DCC" w:rsidRPr="0029472D">
        <w:t>qu’il</w:t>
      </w:r>
      <w:r w:rsidRPr="0029472D">
        <w:t xml:space="preserve"> </w:t>
      </w:r>
      <w:r w:rsidR="00353DCC" w:rsidRPr="0029472D">
        <w:t>y’a d’unités</w:t>
      </w:r>
      <w:r w:rsidRPr="0029472D">
        <w:t xml:space="preserve"> </w:t>
      </w:r>
      <w:r w:rsidR="00353DCC" w:rsidRPr="0029472D">
        <w:t>monétaires</w:t>
      </w:r>
      <w:r w:rsidRPr="0029472D">
        <w:t xml:space="preserve"> </w:t>
      </w:r>
      <w:r w:rsidR="00353DCC" w:rsidRPr="0029472D">
        <w:lastRenderedPageBreak/>
        <w:t>de</w:t>
      </w:r>
      <w:r w:rsidRPr="0029472D">
        <w:t xml:space="preserve"> </w:t>
      </w:r>
      <w:r w:rsidR="00353DCC" w:rsidRPr="0029472D">
        <w:t>paiement.</w:t>
      </w:r>
    </w:p>
    <w:p w14:paraId="32994504" w14:textId="77777777" w:rsidR="00273DD0" w:rsidRPr="0029472D" w:rsidRDefault="00353DCC" w:rsidP="00230C15">
      <w:pPr>
        <w:widowControl w:val="0"/>
        <w:autoSpaceDE w:val="0"/>
        <w:spacing w:after="120" w:line="360" w:lineRule="auto"/>
        <w:jc w:val="both"/>
        <w:rPr>
          <w:i/>
        </w:rPr>
      </w:pPr>
      <w:r w:rsidRPr="0029472D">
        <w:rPr>
          <w:i/>
        </w:rPr>
        <w:t>[A préparer et insérer dans le Dossier d’appel d’offres par le Maître d’Ouvrage</w:t>
      </w:r>
      <w:r w:rsidR="00D14DC6" w:rsidRPr="0029472D">
        <w:rPr>
          <w:i/>
        </w:rPr>
        <w:t xml:space="preserve"> ou le Maître d’Ouvrage Délégué</w:t>
      </w:r>
      <w:r w:rsidRPr="0029472D">
        <w:rPr>
          <w:i/>
        </w:rPr>
        <w:t>]</w:t>
      </w:r>
    </w:p>
    <w:p w14:paraId="3CF9869E" w14:textId="2FAD4BF9" w:rsidR="00273DD0" w:rsidRPr="0029472D" w:rsidRDefault="00353DCC" w:rsidP="00230C15">
      <w:pPr>
        <w:widowControl w:val="0"/>
        <w:autoSpaceDE w:val="0"/>
        <w:spacing w:after="120" w:line="360" w:lineRule="auto"/>
        <w:jc w:val="both"/>
        <w:rPr>
          <w:i/>
        </w:rPr>
      </w:pPr>
      <w:r w:rsidRPr="0029472D">
        <w:rPr>
          <w:i/>
        </w:rPr>
        <w:t>[S’inspirer le cas échéant de l’exemple figurant dans le D</w:t>
      </w:r>
      <w:r w:rsidR="004F2CFC" w:rsidRPr="0029472D">
        <w:rPr>
          <w:i/>
        </w:rPr>
        <w:t>T</w:t>
      </w:r>
      <w:r w:rsidRPr="0029472D">
        <w:rPr>
          <w:i/>
        </w:rPr>
        <w:t xml:space="preserve">AO] </w:t>
      </w:r>
    </w:p>
    <w:p w14:paraId="264868B3" w14:textId="38137E0C" w:rsidR="007750D7" w:rsidRPr="0029472D" w:rsidRDefault="007750D7" w:rsidP="00230C15">
      <w:pPr>
        <w:widowControl w:val="0"/>
        <w:autoSpaceDE w:val="0"/>
        <w:spacing w:after="120" w:line="360" w:lineRule="auto"/>
        <w:jc w:val="both"/>
        <w:rPr>
          <w:i/>
        </w:rPr>
      </w:pPr>
    </w:p>
    <w:p w14:paraId="5ED776C3" w14:textId="62111551" w:rsidR="007750D7" w:rsidRPr="0029472D" w:rsidRDefault="007750D7" w:rsidP="00230C15">
      <w:pPr>
        <w:widowControl w:val="0"/>
        <w:autoSpaceDE w:val="0"/>
        <w:spacing w:after="120" w:line="360" w:lineRule="auto"/>
        <w:jc w:val="both"/>
        <w:rPr>
          <w:i/>
        </w:rPr>
      </w:pPr>
    </w:p>
    <w:p w14:paraId="446B9FFD" w14:textId="43EE4661" w:rsidR="007750D7" w:rsidRPr="0029472D" w:rsidRDefault="007750D7" w:rsidP="00230C15">
      <w:pPr>
        <w:suppressAutoHyphens w:val="0"/>
        <w:autoSpaceDN/>
        <w:textAlignment w:val="auto"/>
        <w:rPr>
          <w:i/>
        </w:rPr>
      </w:pPr>
      <w:r w:rsidRPr="0029472D">
        <w:rPr>
          <w:i/>
        </w:rPr>
        <w:br w:type="page"/>
      </w:r>
    </w:p>
    <w:tbl>
      <w:tblPr>
        <w:tblpPr w:leftFromText="180" w:rightFromText="180" w:vertAnchor="text" w:horzAnchor="margin" w:tblpY="194"/>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412"/>
        <w:gridCol w:w="5397"/>
        <w:gridCol w:w="709"/>
        <w:gridCol w:w="1276"/>
      </w:tblGrid>
      <w:tr w:rsidR="005E6441" w:rsidRPr="00C96809" w14:paraId="2AA9EBEF" w14:textId="77777777" w:rsidTr="005E6441">
        <w:trPr>
          <w:trHeight w:val="1269"/>
        </w:trPr>
        <w:tc>
          <w:tcPr>
            <w:tcW w:w="9640" w:type="dxa"/>
            <w:gridSpan w:val="5"/>
            <w:shd w:val="clear" w:color="auto" w:fill="auto"/>
            <w:vAlign w:val="center"/>
          </w:tcPr>
          <w:p w14:paraId="32420AED" w14:textId="3C11FD58" w:rsidR="005E6441" w:rsidRPr="005E6441" w:rsidRDefault="005E6441" w:rsidP="005E6441">
            <w:pPr>
              <w:autoSpaceDE w:val="0"/>
              <w:adjustRightInd w:val="0"/>
              <w:spacing w:after="200" w:line="360" w:lineRule="auto"/>
              <w:jc w:val="center"/>
              <w:rPr>
                <w:rFonts w:ascii="Arial Narrow" w:hAnsi="Arial Narrow" w:cs="Calibri"/>
                <w:b/>
                <w:bCs/>
                <w:sz w:val="28"/>
                <w:szCs w:val="28"/>
              </w:rPr>
            </w:pPr>
            <w:bookmarkStart w:id="562" w:name="_Toc188022573"/>
            <w:r w:rsidRPr="005E6441">
              <w:rPr>
                <w:rFonts w:ascii="Agency FB" w:hAnsi="Agency FB"/>
                <w:b/>
                <w:bCs/>
                <w:sz w:val="28"/>
                <w:szCs w:val="28"/>
              </w:rPr>
              <w:lastRenderedPageBreak/>
              <w:t xml:space="preserve">CADRE DU BORDEREAU DES PRIX UNITAIRES </w:t>
            </w:r>
            <w:r w:rsidR="007A478F">
              <w:rPr>
                <w:rFonts w:ascii="Agency FB" w:hAnsi="Agency FB"/>
                <w:b/>
                <w:bCs/>
                <w:sz w:val="28"/>
                <w:szCs w:val="28"/>
              </w:rPr>
              <w:t>POUR LES TRAVAUX DE CONSTRUCTION DU CENTRE D’ALPHABETISATION FONCTIONNELLE DE BIPINDI, DANS L’ARRONDISSEMENT DE BIPINDI, DEPARTEMENT DE L’OCEAN, REGION DU SUD.</w:t>
            </w:r>
          </w:p>
        </w:tc>
      </w:tr>
      <w:tr w:rsidR="005E6441" w:rsidRPr="00C96809" w14:paraId="172D3E0C" w14:textId="77777777" w:rsidTr="005E6441">
        <w:tc>
          <w:tcPr>
            <w:tcW w:w="1846" w:type="dxa"/>
            <w:shd w:val="clear" w:color="auto" w:fill="auto"/>
            <w:vAlign w:val="center"/>
          </w:tcPr>
          <w:p w14:paraId="53CCEE63" w14:textId="77777777" w:rsidR="005E6441" w:rsidRPr="00223C40" w:rsidRDefault="005E6441" w:rsidP="005E6441">
            <w:pPr>
              <w:autoSpaceDE w:val="0"/>
              <w:adjustRightInd w:val="0"/>
              <w:spacing w:after="200" w:line="360" w:lineRule="auto"/>
              <w:jc w:val="center"/>
              <w:rPr>
                <w:rFonts w:ascii="Arial Narrow" w:hAnsi="Arial Narrow" w:cs="Calibri"/>
                <w:b/>
                <w:color w:val="000000"/>
              </w:rPr>
            </w:pPr>
            <w:r w:rsidRPr="00223C40">
              <w:rPr>
                <w:rFonts w:ascii="Arial Narrow" w:hAnsi="Arial Narrow" w:cs="Calibri"/>
                <w:b/>
                <w:color w:val="000000"/>
              </w:rPr>
              <w:t>N°PRIX</w:t>
            </w:r>
          </w:p>
        </w:tc>
        <w:tc>
          <w:tcPr>
            <w:tcW w:w="5809" w:type="dxa"/>
            <w:gridSpan w:val="2"/>
            <w:shd w:val="clear" w:color="auto" w:fill="auto"/>
            <w:vAlign w:val="center"/>
          </w:tcPr>
          <w:p w14:paraId="77E23F80" w14:textId="77777777" w:rsidR="005E6441" w:rsidRPr="00223C40" w:rsidRDefault="005E6441" w:rsidP="005E6441">
            <w:pPr>
              <w:autoSpaceDE w:val="0"/>
              <w:adjustRightInd w:val="0"/>
              <w:spacing w:after="200" w:line="360" w:lineRule="auto"/>
              <w:jc w:val="center"/>
              <w:rPr>
                <w:rFonts w:ascii="Arial Narrow" w:hAnsi="Arial Narrow" w:cs="Calibri"/>
                <w:b/>
                <w:color w:val="000000"/>
              </w:rPr>
            </w:pPr>
            <w:r w:rsidRPr="00223C40">
              <w:rPr>
                <w:rFonts w:ascii="Arial Narrow" w:hAnsi="Arial Narrow" w:cs="Calibri"/>
                <w:b/>
                <w:color w:val="000000"/>
              </w:rPr>
              <w:t>DESIGNATION DES TÂCHES ET PRIX UNITAIRES EN TOUTES LETTRES ET EN FCFA</w:t>
            </w:r>
          </w:p>
        </w:tc>
        <w:tc>
          <w:tcPr>
            <w:tcW w:w="709" w:type="dxa"/>
            <w:shd w:val="clear" w:color="auto" w:fill="auto"/>
            <w:vAlign w:val="center"/>
          </w:tcPr>
          <w:p w14:paraId="3DAB1526" w14:textId="77777777" w:rsidR="005E6441" w:rsidRPr="00223C40" w:rsidRDefault="005E6441" w:rsidP="005E6441">
            <w:pPr>
              <w:autoSpaceDE w:val="0"/>
              <w:adjustRightInd w:val="0"/>
              <w:spacing w:after="200" w:line="360" w:lineRule="auto"/>
              <w:jc w:val="center"/>
              <w:rPr>
                <w:rFonts w:ascii="Arial Narrow" w:hAnsi="Arial Narrow" w:cs="Calibri"/>
                <w:b/>
                <w:bCs/>
                <w:sz w:val="20"/>
                <w:szCs w:val="20"/>
              </w:rPr>
            </w:pPr>
            <w:r w:rsidRPr="00223C40">
              <w:rPr>
                <w:rFonts w:ascii="Arial Narrow" w:hAnsi="Arial Narrow" w:cs="Calibri"/>
                <w:b/>
                <w:bCs/>
                <w:sz w:val="20"/>
                <w:szCs w:val="20"/>
              </w:rPr>
              <w:t>UNITE</w:t>
            </w:r>
          </w:p>
        </w:tc>
        <w:tc>
          <w:tcPr>
            <w:tcW w:w="1276" w:type="dxa"/>
            <w:shd w:val="clear" w:color="auto" w:fill="auto"/>
            <w:vAlign w:val="center"/>
          </w:tcPr>
          <w:p w14:paraId="67573230" w14:textId="77777777" w:rsidR="005E6441" w:rsidRPr="00223C40" w:rsidRDefault="005E6441" w:rsidP="005E6441">
            <w:pPr>
              <w:autoSpaceDE w:val="0"/>
              <w:adjustRightInd w:val="0"/>
              <w:spacing w:after="200" w:line="360" w:lineRule="auto"/>
              <w:jc w:val="center"/>
              <w:rPr>
                <w:rFonts w:ascii="Arial Narrow" w:hAnsi="Arial Narrow" w:cs="Calibri"/>
                <w:b/>
                <w:bCs/>
                <w:sz w:val="20"/>
                <w:szCs w:val="20"/>
              </w:rPr>
            </w:pPr>
            <w:r w:rsidRPr="00223C40">
              <w:rPr>
                <w:rFonts w:ascii="Arial Narrow" w:hAnsi="Arial Narrow" w:cs="Calibri"/>
                <w:b/>
                <w:bCs/>
                <w:sz w:val="20"/>
                <w:szCs w:val="20"/>
              </w:rPr>
              <w:t>PRIX UNITAIRE EN CHIFFRE (FCFA HTVA)</w:t>
            </w:r>
          </w:p>
        </w:tc>
      </w:tr>
      <w:tr w:rsidR="005E6441" w:rsidRPr="00C96809" w14:paraId="6E320BCA" w14:textId="77777777" w:rsidTr="005E6441">
        <w:tc>
          <w:tcPr>
            <w:tcW w:w="1846" w:type="dxa"/>
            <w:shd w:val="clear" w:color="auto" w:fill="auto"/>
            <w:vAlign w:val="center"/>
          </w:tcPr>
          <w:p w14:paraId="3DB20756" w14:textId="77777777" w:rsidR="005E6441" w:rsidRPr="00223C40" w:rsidRDefault="005E6441" w:rsidP="005E6441">
            <w:pPr>
              <w:autoSpaceDE w:val="0"/>
              <w:adjustRightInd w:val="0"/>
              <w:spacing w:after="200" w:line="360" w:lineRule="auto"/>
              <w:jc w:val="center"/>
              <w:rPr>
                <w:rFonts w:ascii="Arial Narrow" w:hAnsi="Arial Narrow" w:cs="Calibri"/>
                <w:b/>
                <w:color w:val="000000"/>
              </w:rPr>
            </w:pPr>
            <w:r w:rsidRPr="00223C40">
              <w:rPr>
                <w:rFonts w:ascii="Arial Narrow" w:hAnsi="Arial Narrow" w:cs="Calibri"/>
                <w:b/>
                <w:color w:val="000000"/>
              </w:rPr>
              <w:t>100</w:t>
            </w:r>
          </w:p>
        </w:tc>
        <w:tc>
          <w:tcPr>
            <w:tcW w:w="5809" w:type="dxa"/>
            <w:gridSpan w:val="2"/>
            <w:shd w:val="clear" w:color="auto" w:fill="auto"/>
            <w:vAlign w:val="center"/>
          </w:tcPr>
          <w:p w14:paraId="71D031D3" w14:textId="77777777" w:rsidR="005E6441" w:rsidRPr="00223C40" w:rsidRDefault="005E6441" w:rsidP="005E6441">
            <w:pPr>
              <w:autoSpaceDE w:val="0"/>
              <w:adjustRightInd w:val="0"/>
              <w:spacing w:after="200"/>
              <w:jc w:val="both"/>
              <w:rPr>
                <w:rFonts w:ascii="Arial Narrow" w:hAnsi="Arial Narrow" w:cs="Calibri"/>
                <w:b/>
                <w:iCs/>
              </w:rPr>
            </w:pPr>
            <w:r w:rsidRPr="00223C40">
              <w:rPr>
                <w:rFonts w:ascii="Arial Narrow" w:hAnsi="Arial Narrow" w:cs="Calibri"/>
                <w:b/>
                <w:iCs/>
              </w:rPr>
              <w:t>LOT 100 : ETUDES ET TRAVAUX PREPARATOIRES</w:t>
            </w:r>
          </w:p>
          <w:p w14:paraId="5B1465B6" w14:textId="77777777" w:rsidR="005E6441" w:rsidRPr="00223C40" w:rsidRDefault="005E6441" w:rsidP="005E6441">
            <w:pPr>
              <w:autoSpaceDE w:val="0"/>
              <w:adjustRightInd w:val="0"/>
              <w:spacing w:after="200"/>
              <w:jc w:val="both"/>
              <w:rPr>
                <w:rFonts w:ascii="Arial Narrow" w:hAnsi="Arial Narrow" w:cs="Calibri"/>
                <w:iCs/>
              </w:rPr>
            </w:pPr>
            <w:r w:rsidRPr="00223C40">
              <w:rPr>
                <w:rFonts w:ascii="Arial Narrow" w:hAnsi="Arial Narrow" w:cs="Calibri"/>
                <w:iCs/>
              </w:rPr>
              <w:t>Le prix 100 rémunère au forfait :</w:t>
            </w:r>
          </w:p>
          <w:p w14:paraId="388ECCE9" w14:textId="7F85BA09" w:rsidR="005E6441" w:rsidRPr="00223C40" w:rsidRDefault="005E6441">
            <w:pPr>
              <w:numPr>
                <w:ilvl w:val="0"/>
                <w:numId w:val="103"/>
              </w:numPr>
              <w:suppressAutoHyphens w:val="0"/>
              <w:autoSpaceDE w:val="0"/>
              <w:adjustRightInd w:val="0"/>
              <w:contextualSpacing/>
              <w:jc w:val="both"/>
              <w:textAlignment w:val="auto"/>
              <w:rPr>
                <w:rFonts w:ascii="Arial Narrow" w:hAnsi="Arial Narrow" w:cs="Calibri"/>
                <w:iCs/>
              </w:rPr>
            </w:pPr>
            <w:r w:rsidRPr="00223C40">
              <w:rPr>
                <w:rFonts w:ascii="Arial Narrow" w:hAnsi="Arial Narrow" w:cs="Calibri"/>
                <w:iCs/>
              </w:rPr>
              <w:t xml:space="preserve">Les travaux d’installation de chantier y compris l’implantation d’ouvrage et études de faisabilité, plan d’exécution </w:t>
            </w:r>
            <w:r w:rsidR="000C4252" w:rsidRPr="00223C40">
              <w:rPr>
                <w:rFonts w:ascii="Arial Narrow" w:hAnsi="Arial Narrow" w:cs="Calibri"/>
                <w:iCs/>
              </w:rPr>
              <w:t>approuvé ;</w:t>
            </w:r>
          </w:p>
          <w:p w14:paraId="5957DFA8" w14:textId="77777777" w:rsidR="005E6441" w:rsidRPr="00223C40" w:rsidRDefault="005E6441">
            <w:pPr>
              <w:numPr>
                <w:ilvl w:val="0"/>
                <w:numId w:val="103"/>
              </w:numPr>
              <w:suppressAutoHyphens w:val="0"/>
              <w:autoSpaceDE w:val="0"/>
              <w:adjustRightInd w:val="0"/>
              <w:contextualSpacing/>
              <w:jc w:val="both"/>
              <w:textAlignment w:val="auto"/>
              <w:rPr>
                <w:rFonts w:ascii="Arial Narrow" w:hAnsi="Arial Narrow" w:cs="Calibri"/>
                <w:color w:val="000000"/>
              </w:rPr>
            </w:pPr>
            <w:r w:rsidRPr="00223C40">
              <w:rPr>
                <w:rFonts w:ascii="Arial Narrow" w:hAnsi="Arial Narrow" w:cs="Calibri"/>
                <w:iCs/>
              </w:rPr>
              <w:t>Les travaux de débroussaillage du site</w:t>
            </w:r>
          </w:p>
        </w:tc>
        <w:tc>
          <w:tcPr>
            <w:tcW w:w="709" w:type="dxa"/>
            <w:shd w:val="clear" w:color="auto" w:fill="auto"/>
            <w:vAlign w:val="center"/>
          </w:tcPr>
          <w:p w14:paraId="1B2C2825"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clear" w:color="auto" w:fill="auto"/>
            <w:vAlign w:val="center"/>
          </w:tcPr>
          <w:p w14:paraId="080CCD71"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45A502F5" w14:textId="77777777" w:rsidTr="005E6441">
        <w:tc>
          <w:tcPr>
            <w:tcW w:w="1846" w:type="dxa"/>
            <w:shd w:val="clear" w:color="auto" w:fill="auto"/>
            <w:vAlign w:val="center"/>
          </w:tcPr>
          <w:p w14:paraId="10FB36E0" w14:textId="77777777" w:rsidR="005E6441" w:rsidRPr="00223C40" w:rsidRDefault="005E6441" w:rsidP="005E6441">
            <w:pPr>
              <w:autoSpaceDE w:val="0"/>
              <w:adjustRightInd w:val="0"/>
              <w:spacing w:line="360" w:lineRule="auto"/>
              <w:jc w:val="center"/>
              <w:rPr>
                <w:rFonts w:ascii="Arial Narrow" w:hAnsi="Arial Narrow" w:cs="Calibri"/>
                <w:b/>
                <w:bCs/>
                <w:color w:val="000000"/>
              </w:rPr>
            </w:pPr>
            <w:r w:rsidRPr="00223C40">
              <w:rPr>
                <w:rFonts w:ascii="Arial Narrow" w:hAnsi="Arial Narrow" w:cs="Calibri"/>
                <w:b/>
                <w:color w:val="000000"/>
              </w:rPr>
              <w:t>101</w:t>
            </w:r>
          </w:p>
        </w:tc>
        <w:tc>
          <w:tcPr>
            <w:tcW w:w="5809" w:type="dxa"/>
            <w:gridSpan w:val="2"/>
            <w:shd w:val="clear" w:color="auto" w:fill="auto"/>
            <w:vAlign w:val="center"/>
          </w:tcPr>
          <w:p w14:paraId="5553C4C0" w14:textId="77777777" w:rsidR="005E6441" w:rsidRDefault="005E6441" w:rsidP="005E6441">
            <w:pPr>
              <w:autoSpaceDE w:val="0"/>
              <w:adjustRightInd w:val="0"/>
              <w:spacing w:line="360" w:lineRule="auto"/>
              <w:jc w:val="both"/>
              <w:rPr>
                <w:rFonts w:ascii="Arial Narrow" w:hAnsi="Arial Narrow" w:cs="Calibri"/>
                <w:b/>
                <w:color w:val="000000"/>
              </w:rPr>
            </w:pPr>
            <w:r w:rsidRPr="005E6441">
              <w:rPr>
                <w:rFonts w:ascii="Arial Narrow" w:hAnsi="Arial Narrow" w:cs="Calibri"/>
                <w:b/>
                <w:color w:val="000000"/>
              </w:rPr>
              <w:t>Etude et Installation de chantier</w:t>
            </w:r>
          </w:p>
          <w:p w14:paraId="725472A7" w14:textId="736DC60D"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2CBF6D6D"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xml:space="preserve">Ce prix comprend notamment sans que cette liste soit limitative </w:t>
            </w:r>
          </w:p>
          <w:p w14:paraId="46D5B2B5"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xml:space="preserve">- Les bureaux, ateliers, entrepôts, baraquements de l'Entreprise </w:t>
            </w:r>
          </w:p>
          <w:p w14:paraId="0F35A7DE"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Les frais de gardiennage et de surveillance du chantier ;</w:t>
            </w:r>
          </w:p>
          <w:p w14:paraId="1875A886"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L'aménagement et l'entretien des aires de stockage des matériaux ;</w:t>
            </w:r>
          </w:p>
          <w:p w14:paraId="74CECAFC"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L'amenée et le repli du matériel ;</w:t>
            </w:r>
          </w:p>
          <w:p w14:paraId="3C4E0921"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Panneaux de chantier ;</w:t>
            </w:r>
          </w:p>
          <w:p w14:paraId="18C0F9E7"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Toutes suggestions relatives à ces travaux ainsi que toutes autres dispositions nécessaires pour le fonctionnement du chantier</w:t>
            </w:r>
          </w:p>
          <w:p w14:paraId="3E3FCE43"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Le nettoyage général des bâtiments et environs du chantier en fin d’exécution des travaux.</w:t>
            </w:r>
          </w:p>
          <w:p w14:paraId="30D8B4C9"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Ce prix sera réglé au forfait selon l'échéancier suivant :</w:t>
            </w:r>
          </w:p>
          <w:p w14:paraId="049C51B3"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xml:space="preserve">- Soixante-dix pour cent (80%) dès constat de la fin de la construction de la totalité des installations de Chantier et </w:t>
            </w:r>
            <w:r w:rsidRPr="00223C40">
              <w:rPr>
                <w:rFonts w:ascii="Arial Narrow" w:hAnsi="Arial Narrow" w:cs="Calibri"/>
                <w:color w:val="000000"/>
              </w:rPr>
              <w:lastRenderedPageBreak/>
              <w:t>amenée du matériel nécessaire au démarrage des travaux.</w:t>
            </w:r>
          </w:p>
          <w:p w14:paraId="7BF6E8DC"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Trente pour cent (20%) après démontage et repliement des installations et du matériel.</w:t>
            </w:r>
          </w:p>
          <w:p w14:paraId="4A503FE6"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xml:space="preserve">Ce prix comprend également </w:t>
            </w:r>
          </w:p>
          <w:p w14:paraId="03B03DB0"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La mise en place des piquets et chaises nécessaires à l'implantation du bâtiment ;</w:t>
            </w:r>
          </w:p>
          <w:p w14:paraId="1B3B4854" w14:textId="77777777" w:rsidR="005E6441" w:rsidRPr="00223C40" w:rsidRDefault="005E6441" w:rsidP="005E6441">
            <w:pPr>
              <w:autoSpaceDE w:val="0"/>
              <w:adjustRightInd w:val="0"/>
              <w:spacing w:line="360" w:lineRule="auto"/>
              <w:jc w:val="both"/>
              <w:rPr>
                <w:rFonts w:ascii="Arial Narrow" w:hAnsi="Arial Narrow" w:cs="Calibri"/>
                <w:color w:val="000000"/>
              </w:rPr>
            </w:pPr>
            <w:r w:rsidRPr="00223C40">
              <w:rPr>
                <w:rFonts w:ascii="Arial Narrow" w:hAnsi="Arial Narrow" w:cs="Calibri"/>
                <w:color w:val="000000"/>
              </w:rPr>
              <w:t>- L'implantation proprement dite.</w:t>
            </w:r>
          </w:p>
          <w:p w14:paraId="4C528B9E" w14:textId="77777777" w:rsidR="005E6441" w:rsidRPr="00223C40" w:rsidRDefault="005E6441" w:rsidP="005E6441">
            <w:pPr>
              <w:spacing w:line="276" w:lineRule="auto"/>
              <w:rPr>
                <w:rFonts w:ascii="Arial Narrow" w:hAnsi="Arial Narrow"/>
              </w:rPr>
            </w:pPr>
            <w:r w:rsidRPr="00223C40">
              <w:rPr>
                <w:rFonts w:ascii="Arial Narrow" w:hAnsi="Arial Narrow"/>
              </w:rPr>
              <w:t>Ce prix comprend les frais pour l'établissement du projet d'exécution conformément aux prescriptions du CCTP.et du CCAG</w:t>
            </w:r>
          </w:p>
          <w:p w14:paraId="15C302B8" w14:textId="77777777" w:rsidR="005E6441" w:rsidRPr="00223C40" w:rsidRDefault="005E6441" w:rsidP="005E6441">
            <w:pPr>
              <w:spacing w:line="276" w:lineRule="auto"/>
              <w:rPr>
                <w:rFonts w:ascii="Arial Narrow" w:hAnsi="Arial Narrow"/>
              </w:rPr>
            </w:pPr>
            <w:r w:rsidRPr="00223C40">
              <w:rPr>
                <w:rFonts w:ascii="Arial Narrow" w:hAnsi="Arial Narrow"/>
              </w:rPr>
              <w:t xml:space="preserve">Il comprend : </w:t>
            </w:r>
          </w:p>
          <w:p w14:paraId="754C09E8" w14:textId="77777777" w:rsidR="005E6441" w:rsidRPr="00223C40" w:rsidRDefault="005E6441" w:rsidP="005E6441">
            <w:pPr>
              <w:spacing w:line="276" w:lineRule="auto"/>
              <w:rPr>
                <w:rFonts w:ascii="Arial Narrow" w:hAnsi="Arial Narrow"/>
              </w:rPr>
            </w:pPr>
            <w:r w:rsidRPr="00223C40">
              <w:rPr>
                <w:rFonts w:ascii="Arial Narrow" w:hAnsi="Arial Narrow"/>
              </w:rPr>
              <w:t>- Les levés topographiques à l'échelle des plans d'exécution à fournir par l'Entrepreneur éventuellement.</w:t>
            </w:r>
          </w:p>
          <w:p w14:paraId="01250AE9" w14:textId="77777777" w:rsidR="005E6441" w:rsidRPr="00223C40" w:rsidRDefault="005E6441" w:rsidP="005E6441">
            <w:pPr>
              <w:spacing w:line="276" w:lineRule="auto"/>
              <w:rPr>
                <w:rFonts w:ascii="Arial Narrow" w:hAnsi="Arial Narrow"/>
              </w:rPr>
            </w:pPr>
            <w:r w:rsidRPr="00223C40">
              <w:rPr>
                <w:rFonts w:ascii="Arial Narrow" w:hAnsi="Arial Narrow"/>
              </w:rPr>
              <w:t>- Le repérage sur le terrain des profils en travers établis pour le projet et qui devront être utilisés en cours de travaux pour l'évacuation des volumes de terrassement réellement exécutés.</w:t>
            </w:r>
          </w:p>
          <w:p w14:paraId="0520496A" w14:textId="77777777" w:rsidR="005E6441" w:rsidRPr="00223C40" w:rsidRDefault="005E6441" w:rsidP="005E6441">
            <w:pPr>
              <w:spacing w:line="276" w:lineRule="auto"/>
              <w:rPr>
                <w:rFonts w:ascii="Arial Narrow" w:hAnsi="Arial Narrow"/>
              </w:rPr>
            </w:pPr>
            <w:r w:rsidRPr="00223C40">
              <w:rPr>
                <w:rFonts w:ascii="Arial Narrow" w:hAnsi="Arial Narrow"/>
              </w:rPr>
              <w:t>- Plans de délimitations des emprises.</w:t>
            </w:r>
          </w:p>
          <w:p w14:paraId="42AD26E6" w14:textId="77777777" w:rsidR="005E6441" w:rsidRPr="00223C40" w:rsidRDefault="005E6441" w:rsidP="005E6441">
            <w:pPr>
              <w:spacing w:line="276" w:lineRule="auto"/>
              <w:rPr>
                <w:rFonts w:ascii="Arial Narrow" w:hAnsi="Arial Narrow"/>
              </w:rPr>
            </w:pPr>
            <w:r w:rsidRPr="00223C40">
              <w:rPr>
                <w:rFonts w:ascii="Arial Narrow" w:hAnsi="Arial Narrow"/>
              </w:rPr>
              <w:t>- Plans d’exécution.</w:t>
            </w:r>
          </w:p>
          <w:p w14:paraId="07BA1E28" w14:textId="77777777" w:rsidR="005E6441" w:rsidRPr="00223C40" w:rsidRDefault="005E6441" w:rsidP="005E6441">
            <w:pPr>
              <w:spacing w:line="276" w:lineRule="auto"/>
              <w:rPr>
                <w:rFonts w:ascii="Arial Narrow" w:hAnsi="Arial Narrow"/>
              </w:rPr>
            </w:pPr>
            <w:r w:rsidRPr="00223C40">
              <w:rPr>
                <w:rFonts w:ascii="Arial Narrow" w:hAnsi="Arial Narrow"/>
              </w:rPr>
              <w:t>- L'étude hydrologique et hydraulique.</w:t>
            </w:r>
          </w:p>
          <w:p w14:paraId="0A239B88" w14:textId="77777777" w:rsidR="005E6441" w:rsidRPr="00223C40" w:rsidRDefault="005E6441" w:rsidP="005E6441">
            <w:pPr>
              <w:spacing w:line="276" w:lineRule="auto"/>
              <w:rPr>
                <w:rFonts w:ascii="Arial Narrow" w:hAnsi="Arial Narrow"/>
              </w:rPr>
            </w:pPr>
            <w:r w:rsidRPr="00223C40">
              <w:rPr>
                <w:rFonts w:ascii="Arial Narrow" w:hAnsi="Arial Narrow"/>
              </w:rPr>
              <w:t>- Les notes de calcul et l'établissement des plans d'exécution.</w:t>
            </w:r>
          </w:p>
          <w:p w14:paraId="13127053" w14:textId="77777777" w:rsidR="005E6441" w:rsidRPr="00223C40" w:rsidRDefault="005E6441" w:rsidP="005E6441">
            <w:pPr>
              <w:spacing w:line="276" w:lineRule="auto"/>
              <w:rPr>
                <w:rFonts w:ascii="Arial Narrow" w:hAnsi="Arial Narrow"/>
              </w:rPr>
            </w:pPr>
            <w:r w:rsidRPr="00223C40">
              <w:rPr>
                <w:rFonts w:ascii="Arial Narrow" w:hAnsi="Arial Narrow"/>
              </w:rPr>
              <w:t>- L'étude géotechnique éventuellement.</w:t>
            </w:r>
          </w:p>
          <w:p w14:paraId="456BD14E" w14:textId="77777777" w:rsidR="005E6441" w:rsidRPr="00223C40" w:rsidRDefault="005E6441" w:rsidP="005E6441">
            <w:pPr>
              <w:spacing w:line="276" w:lineRule="auto"/>
              <w:rPr>
                <w:rFonts w:ascii="Arial Narrow" w:hAnsi="Arial Narrow"/>
              </w:rPr>
            </w:pPr>
            <w:r w:rsidRPr="00223C40">
              <w:rPr>
                <w:rFonts w:ascii="Arial Narrow" w:hAnsi="Arial Narrow"/>
              </w:rPr>
              <w:t>- Toute autre étude nécessaire pour mener à bien l'exécution des travaux.(avec la fourniture, l'implantation et le nivellement des bornes des axes de références, la matérialisation des limites d'emprises et de démolitions, la conservation ou le remplacement des repères pendant la durée des travaux.</w:t>
            </w:r>
          </w:p>
          <w:p w14:paraId="54497D2B" w14:textId="77777777" w:rsidR="005E6441" w:rsidRPr="00223C40" w:rsidRDefault="005E6441" w:rsidP="005E6441">
            <w:pPr>
              <w:spacing w:line="276" w:lineRule="auto"/>
              <w:rPr>
                <w:rFonts w:ascii="Arial Narrow" w:hAnsi="Arial Narrow"/>
              </w:rPr>
            </w:pPr>
            <w:r w:rsidRPr="00223C40">
              <w:rPr>
                <w:rFonts w:ascii="Arial Narrow" w:hAnsi="Arial Narrow"/>
              </w:rPr>
              <w:t>- Ce prix est forfaitaire et comprend toutes sujétions et payable à l’approbation du projet d’exécution.</w:t>
            </w:r>
          </w:p>
          <w:p w14:paraId="2253C0AD" w14:textId="77777777" w:rsidR="005E6441" w:rsidRPr="00223C40" w:rsidRDefault="005E6441" w:rsidP="005E6441">
            <w:pPr>
              <w:autoSpaceDE w:val="0"/>
              <w:adjustRightInd w:val="0"/>
              <w:spacing w:line="360" w:lineRule="auto"/>
              <w:jc w:val="both"/>
              <w:rPr>
                <w:rFonts w:ascii="Arial Narrow" w:hAnsi="Arial Narrow" w:cs="Calibri"/>
                <w:b/>
                <w:color w:val="000000"/>
              </w:rPr>
            </w:pPr>
            <w:r w:rsidRPr="00223C40">
              <w:rPr>
                <w:rFonts w:ascii="Arial Narrow" w:hAnsi="Arial Narrow"/>
                <w:b/>
              </w:rPr>
              <w:t>Forfait :……………………………………………………………</w:t>
            </w:r>
          </w:p>
        </w:tc>
        <w:tc>
          <w:tcPr>
            <w:tcW w:w="709" w:type="dxa"/>
            <w:shd w:val="clear" w:color="auto" w:fill="auto"/>
            <w:vAlign w:val="center"/>
          </w:tcPr>
          <w:p w14:paraId="02136F77"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lastRenderedPageBreak/>
              <w:t>FFT</w:t>
            </w:r>
          </w:p>
        </w:tc>
        <w:tc>
          <w:tcPr>
            <w:tcW w:w="1276" w:type="dxa"/>
            <w:shd w:val="clear" w:color="auto" w:fill="auto"/>
            <w:vAlign w:val="center"/>
          </w:tcPr>
          <w:p w14:paraId="3EA7C7B3"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5E6441" w:rsidRPr="00223C40" w14:paraId="5175406F" w14:textId="77777777" w:rsidTr="005E6441">
        <w:tc>
          <w:tcPr>
            <w:tcW w:w="1846" w:type="dxa"/>
            <w:tcBorders>
              <w:bottom w:val="single" w:sz="4" w:space="0" w:color="000000"/>
            </w:tcBorders>
            <w:shd w:val="clear" w:color="auto" w:fill="auto"/>
            <w:vAlign w:val="center"/>
          </w:tcPr>
          <w:p w14:paraId="666F552E" w14:textId="77777777" w:rsidR="005E6441" w:rsidRPr="00223C40" w:rsidRDefault="005E6441" w:rsidP="005E6441">
            <w:pPr>
              <w:autoSpaceDE w:val="0"/>
              <w:adjustRightInd w:val="0"/>
              <w:spacing w:line="360" w:lineRule="auto"/>
              <w:jc w:val="center"/>
              <w:rPr>
                <w:rFonts w:ascii="Arial Narrow" w:hAnsi="Arial Narrow" w:cs="Calibri"/>
                <w:b/>
                <w:color w:val="000000"/>
              </w:rPr>
            </w:pPr>
            <w:r w:rsidRPr="00223C40">
              <w:rPr>
                <w:rFonts w:ascii="Arial Narrow" w:hAnsi="Arial Narrow" w:cs="Calibri"/>
                <w:b/>
                <w:color w:val="000000"/>
              </w:rPr>
              <w:lastRenderedPageBreak/>
              <w:t>102</w:t>
            </w:r>
          </w:p>
        </w:tc>
        <w:tc>
          <w:tcPr>
            <w:tcW w:w="5809" w:type="dxa"/>
            <w:gridSpan w:val="2"/>
            <w:tcBorders>
              <w:bottom w:val="single" w:sz="4" w:space="0" w:color="000000"/>
            </w:tcBorders>
            <w:shd w:val="clear" w:color="auto" w:fill="auto"/>
            <w:vAlign w:val="center"/>
          </w:tcPr>
          <w:p w14:paraId="33B5CEF7" w14:textId="77777777" w:rsidR="005E6441" w:rsidRDefault="005E6441" w:rsidP="005E6441">
            <w:pPr>
              <w:autoSpaceDE w:val="0"/>
              <w:adjustRightInd w:val="0"/>
              <w:spacing w:after="200"/>
              <w:jc w:val="both"/>
              <w:rPr>
                <w:rFonts w:ascii="Arial Narrow" w:hAnsi="Arial Narrow" w:cs="Calibri"/>
                <w:b/>
              </w:rPr>
            </w:pPr>
            <w:r w:rsidRPr="005E6441">
              <w:rPr>
                <w:rFonts w:ascii="Arial Narrow" w:hAnsi="Arial Narrow" w:cs="Calibri"/>
                <w:b/>
              </w:rPr>
              <w:t>Débroussaillage du site</w:t>
            </w:r>
          </w:p>
          <w:p w14:paraId="6E94DD60" w14:textId="1C7E48A6" w:rsidR="005E6441" w:rsidRPr="00223C40" w:rsidRDefault="005E6441" w:rsidP="005E6441">
            <w:pPr>
              <w:autoSpaceDE w:val="0"/>
              <w:adjustRightInd w:val="0"/>
              <w:spacing w:after="200"/>
              <w:jc w:val="both"/>
              <w:rPr>
                <w:rFonts w:ascii="Arial Narrow" w:hAnsi="Arial Narrow" w:cs="Calibri"/>
              </w:rPr>
            </w:pPr>
            <w:r w:rsidRPr="00223C40">
              <w:rPr>
                <w:rFonts w:ascii="Arial Narrow" w:hAnsi="Arial Narrow" w:cs="Calibri"/>
              </w:rPr>
              <w:t>Ce prix rémunère au mètre carré les frais de désherbage, de dessouchage, d’abattage d’arbres, du nettoyage du site et le dépôt des ordures vers une décharge publique</w:t>
            </w:r>
          </w:p>
          <w:p w14:paraId="5FFDADCD" w14:textId="77777777" w:rsidR="005E6441" w:rsidRPr="00223C40" w:rsidRDefault="005E6441" w:rsidP="005E6441">
            <w:pPr>
              <w:autoSpaceDE w:val="0"/>
              <w:adjustRightInd w:val="0"/>
              <w:spacing w:after="200"/>
              <w:jc w:val="both"/>
              <w:rPr>
                <w:rFonts w:ascii="Arial Narrow" w:hAnsi="Arial Narrow" w:cs="Calibri"/>
                <w:b/>
              </w:rPr>
            </w:pPr>
            <w:r w:rsidRPr="00223C40">
              <w:rPr>
                <w:rFonts w:ascii="Arial Narrow" w:eastAsia="TimesNewRomanPS-BoldMT" w:hAnsi="Arial Narrow" w:cs="Calibri"/>
                <w:b/>
                <w:bCs/>
              </w:rPr>
              <w:t>Le mètre carré :…………………………………………………</w:t>
            </w:r>
          </w:p>
        </w:tc>
        <w:tc>
          <w:tcPr>
            <w:tcW w:w="709" w:type="dxa"/>
            <w:tcBorders>
              <w:bottom w:val="single" w:sz="4" w:space="0" w:color="000000"/>
            </w:tcBorders>
            <w:shd w:val="clear" w:color="auto" w:fill="auto"/>
            <w:vAlign w:val="center"/>
          </w:tcPr>
          <w:p w14:paraId="22016A1D"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m</w:t>
            </w:r>
            <w:r w:rsidRPr="00223C40">
              <w:rPr>
                <w:rFonts w:ascii="Arial Narrow" w:hAnsi="Arial Narrow" w:cs="Calibri"/>
                <w:b/>
                <w:bCs/>
                <w:vertAlign w:val="superscript"/>
              </w:rPr>
              <w:t>2</w:t>
            </w:r>
          </w:p>
        </w:tc>
        <w:tc>
          <w:tcPr>
            <w:tcW w:w="1276" w:type="dxa"/>
            <w:tcBorders>
              <w:bottom w:val="single" w:sz="4" w:space="0" w:color="000000"/>
            </w:tcBorders>
            <w:shd w:val="clear" w:color="auto" w:fill="auto"/>
            <w:vAlign w:val="center"/>
          </w:tcPr>
          <w:p w14:paraId="2B50AFCE"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5B30DC33" w14:textId="77777777" w:rsidTr="005E6441">
        <w:tc>
          <w:tcPr>
            <w:tcW w:w="1846" w:type="dxa"/>
            <w:shd w:val="pct35" w:color="auto" w:fill="auto"/>
            <w:vAlign w:val="center"/>
          </w:tcPr>
          <w:p w14:paraId="1A35D0EC" w14:textId="77777777" w:rsidR="005E6441" w:rsidRPr="00223C40" w:rsidRDefault="005E6441" w:rsidP="005E6441">
            <w:pPr>
              <w:autoSpaceDE w:val="0"/>
              <w:adjustRightInd w:val="0"/>
              <w:spacing w:after="200" w:line="360" w:lineRule="auto"/>
              <w:jc w:val="center"/>
              <w:rPr>
                <w:rFonts w:ascii="Arial Narrow" w:hAnsi="Arial Narrow" w:cs="Calibri"/>
                <w:b/>
              </w:rPr>
            </w:pPr>
          </w:p>
        </w:tc>
        <w:tc>
          <w:tcPr>
            <w:tcW w:w="5809" w:type="dxa"/>
            <w:gridSpan w:val="2"/>
            <w:shd w:val="pct35" w:color="auto" w:fill="auto"/>
            <w:vAlign w:val="center"/>
          </w:tcPr>
          <w:p w14:paraId="1D9CA51C" w14:textId="77777777" w:rsidR="005E6441" w:rsidRPr="00223C40" w:rsidRDefault="005E6441" w:rsidP="005E6441">
            <w:pPr>
              <w:autoSpaceDE w:val="0"/>
              <w:adjustRightInd w:val="0"/>
              <w:spacing w:after="200" w:line="360" w:lineRule="auto"/>
              <w:jc w:val="both"/>
              <w:rPr>
                <w:rFonts w:ascii="Arial Narrow" w:hAnsi="Arial Narrow" w:cs="Calibri"/>
                <w:b/>
              </w:rPr>
            </w:pPr>
          </w:p>
        </w:tc>
        <w:tc>
          <w:tcPr>
            <w:tcW w:w="709" w:type="dxa"/>
            <w:shd w:val="pct35" w:color="auto" w:fill="auto"/>
            <w:vAlign w:val="center"/>
          </w:tcPr>
          <w:p w14:paraId="1D76DF91"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pct35" w:color="auto" w:fill="auto"/>
            <w:vAlign w:val="center"/>
          </w:tcPr>
          <w:p w14:paraId="746B8095"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C96809" w14:paraId="2ABFD869" w14:textId="77777777" w:rsidTr="005E6441">
        <w:tc>
          <w:tcPr>
            <w:tcW w:w="1846" w:type="dxa"/>
            <w:tcBorders>
              <w:top w:val="single" w:sz="4" w:space="0" w:color="auto"/>
            </w:tcBorders>
            <w:shd w:val="clear" w:color="auto" w:fill="auto"/>
            <w:vAlign w:val="center"/>
          </w:tcPr>
          <w:p w14:paraId="7C7C64F8" w14:textId="77777777" w:rsidR="005E6441" w:rsidRPr="00223C40" w:rsidRDefault="005E6441" w:rsidP="005E6441">
            <w:pPr>
              <w:autoSpaceDE w:val="0"/>
              <w:adjustRightInd w:val="0"/>
              <w:spacing w:after="200" w:line="360" w:lineRule="auto"/>
              <w:jc w:val="center"/>
              <w:rPr>
                <w:rFonts w:ascii="Arial Narrow" w:hAnsi="Arial Narrow" w:cs="Calibri"/>
                <w:b/>
              </w:rPr>
            </w:pPr>
            <w:r w:rsidRPr="00223C40">
              <w:rPr>
                <w:rFonts w:ascii="Arial Narrow" w:hAnsi="Arial Narrow" w:cs="Calibri"/>
                <w:b/>
              </w:rPr>
              <w:t>200</w:t>
            </w:r>
          </w:p>
        </w:tc>
        <w:tc>
          <w:tcPr>
            <w:tcW w:w="5809" w:type="dxa"/>
            <w:gridSpan w:val="2"/>
            <w:tcBorders>
              <w:top w:val="single" w:sz="4" w:space="0" w:color="auto"/>
            </w:tcBorders>
            <w:shd w:val="clear" w:color="auto" w:fill="auto"/>
            <w:vAlign w:val="center"/>
          </w:tcPr>
          <w:p w14:paraId="4B3A7322" w14:textId="77777777" w:rsidR="005E6441" w:rsidRPr="00223C40" w:rsidRDefault="005E6441" w:rsidP="005E6441">
            <w:pPr>
              <w:autoSpaceDE w:val="0"/>
              <w:adjustRightInd w:val="0"/>
              <w:spacing w:after="200"/>
              <w:jc w:val="both"/>
              <w:rPr>
                <w:rFonts w:ascii="Arial Narrow" w:hAnsi="Arial Narrow" w:cs="Calibri"/>
                <w:b/>
                <w:iCs/>
              </w:rPr>
            </w:pPr>
            <w:r w:rsidRPr="00223C40">
              <w:rPr>
                <w:rFonts w:ascii="Arial Narrow" w:hAnsi="Arial Narrow" w:cs="Calibri"/>
                <w:b/>
                <w:iCs/>
              </w:rPr>
              <w:t>LOT 200 : TERRASSEMENTS</w:t>
            </w:r>
          </w:p>
          <w:p w14:paraId="1C5FAEB4" w14:textId="77777777" w:rsidR="005E6441" w:rsidRPr="00223C40" w:rsidRDefault="005E6441" w:rsidP="005E6441">
            <w:pPr>
              <w:autoSpaceDE w:val="0"/>
              <w:adjustRightInd w:val="0"/>
              <w:spacing w:after="200"/>
              <w:jc w:val="both"/>
              <w:rPr>
                <w:rFonts w:ascii="Arial Narrow" w:hAnsi="Arial Narrow" w:cs="Calibri"/>
              </w:rPr>
            </w:pPr>
            <w:r w:rsidRPr="00223C40">
              <w:rPr>
                <w:rFonts w:ascii="Arial Narrow" w:hAnsi="Arial Narrow" w:cs="Calibri"/>
              </w:rPr>
              <w:t xml:space="preserve">Ce prix comprend notamment sans que cette liste soit limitative </w:t>
            </w:r>
          </w:p>
          <w:p w14:paraId="1DBDF095"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Les travaux de nivellement de la plate-forme ;</w:t>
            </w:r>
          </w:p>
          <w:p w14:paraId="1AC338A8"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Les travaux de fouilles en rigole et de fouilles en puits ;</w:t>
            </w:r>
          </w:p>
          <w:p w14:paraId="4E61452B"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b/>
              </w:rPr>
            </w:pPr>
            <w:r w:rsidRPr="00223C40">
              <w:rPr>
                <w:rFonts w:ascii="Arial Narrow" w:hAnsi="Arial Narrow" w:cs="Calibri"/>
              </w:rPr>
              <w:t>Les travaux de remblais de terre</w:t>
            </w:r>
          </w:p>
        </w:tc>
        <w:tc>
          <w:tcPr>
            <w:tcW w:w="709" w:type="dxa"/>
            <w:tcBorders>
              <w:top w:val="single" w:sz="4" w:space="0" w:color="auto"/>
            </w:tcBorders>
            <w:shd w:val="clear" w:color="auto" w:fill="auto"/>
            <w:vAlign w:val="center"/>
          </w:tcPr>
          <w:p w14:paraId="04A76F0C"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tcBorders>
              <w:top w:val="single" w:sz="4" w:space="0" w:color="auto"/>
            </w:tcBorders>
            <w:shd w:val="clear" w:color="auto" w:fill="auto"/>
            <w:vAlign w:val="center"/>
          </w:tcPr>
          <w:p w14:paraId="265BCC78"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273CA032" w14:textId="77777777" w:rsidTr="005E6441">
        <w:tc>
          <w:tcPr>
            <w:tcW w:w="1846" w:type="dxa"/>
            <w:shd w:val="clear" w:color="auto" w:fill="auto"/>
            <w:vAlign w:val="center"/>
          </w:tcPr>
          <w:p w14:paraId="1CDDEC32" w14:textId="77777777" w:rsidR="005E6441" w:rsidRPr="00223C40" w:rsidRDefault="005E6441" w:rsidP="005E6441">
            <w:pPr>
              <w:autoSpaceDE w:val="0"/>
              <w:adjustRightInd w:val="0"/>
              <w:spacing w:after="200" w:line="360" w:lineRule="auto"/>
              <w:jc w:val="center"/>
              <w:rPr>
                <w:rFonts w:ascii="Arial Narrow" w:hAnsi="Arial Narrow" w:cs="Calibri"/>
                <w:b/>
              </w:rPr>
            </w:pPr>
            <w:r w:rsidRPr="00223C40">
              <w:rPr>
                <w:rFonts w:ascii="Arial Narrow" w:hAnsi="Arial Narrow" w:cs="Calibri"/>
                <w:b/>
              </w:rPr>
              <w:lastRenderedPageBreak/>
              <w:t>201</w:t>
            </w:r>
          </w:p>
        </w:tc>
        <w:tc>
          <w:tcPr>
            <w:tcW w:w="5809" w:type="dxa"/>
            <w:gridSpan w:val="2"/>
            <w:shd w:val="clear" w:color="auto" w:fill="auto"/>
            <w:vAlign w:val="center"/>
          </w:tcPr>
          <w:p w14:paraId="08BAE88C" w14:textId="77777777" w:rsidR="005E6441" w:rsidRPr="00223C40" w:rsidRDefault="005E6441" w:rsidP="005E6441">
            <w:pPr>
              <w:autoSpaceDE w:val="0"/>
              <w:adjustRightInd w:val="0"/>
              <w:spacing w:after="200"/>
              <w:jc w:val="both"/>
              <w:rPr>
                <w:rFonts w:ascii="Arial Narrow" w:hAnsi="Arial Narrow" w:cs="Calibri"/>
                <w:b/>
              </w:rPr>
            </w:pPr>
            <w:r w:rsidRPr="00223C40">
              <w:rPr>
                <w:rFonts w:ascii="Arial Narrow" w:hAnsi="Arial Narrow" w:cs="Calibri"/>
                <w:b/>
              </w:rPr>
              <w:t>Nivellement de la plate-forme</w:t>
            </w:r>
          </w:p>
          <w:p w14:paraId="0578070C" w14:textId="77777777" w:rsidR="005E6441" w:rsidRPr="00223C40" w:rsidRDefault="005E6441" w:rsidP="005E6441">
            <w:pPr>
              <w:autoSpaceDE w:val="0"/>
              <w:adjustRightInd w:val="0"/>
              <w:spacing w:after="200"/>
              <w:rPr>
                <w:rFonts w:ascii="Arial Narrow" w:eastAsia="TimesNewRomanPSMT" w:hAnsi="Arial Narrow" w:cs="Calibri"/>
              </w:rPr>
            </w:pPr>
            <w:r w:rsidRPr="00223C40">
              <w:rPr>
                <w:rFonts w:ascii="Arial Narrow" w:eastAsia="TimesNewRomanPSMT" w:hAnsi="Arial Narrow" w:cs="Calibri"/>
              </w:rPr>
              <w:t>Ce prix rémunère les nivellements des surfaces soit en déblai, soit en remblai, suivant les profils et indications du Maître d'Œuvre, nécessaires à l'implantation des bâtiments, ouvrages et installations de chantier</w:t>
            </w:r>
          </w:p>
          <w:p w14:paraId="68B31612" w14:textId="77777777" w:rsidR="005E6441" w:rsidRPr="00223C40" w:rsidRDefault="005E6441" w:rsidP="005E6441">
            <w:pPr>
              <w:autoSpaceDE w:val="0"/>
              <w:adjustRightInd w:val="0"/>
              <w:spacing w:after="200"/>
              <w:jc w:val="both"/>
              <w:rPr>
                <w:rFonts w:ascii="Arial Narrow" w:hAnsi="Arial Narrow" w:cs="Calibri"/>
              </w:rPr>
            </w:pPr>
            <w:r w:rsidRPr="00223C40">
              <w:rPr>
                <w:rFonts w:ascii="Arial Narrow" w:eastAsia="TimesNewRomanPS-BoldMT" w:hAnsi="Arial Narrow" w:cs="Calibri"/>
                <w:b/>
                <w:bCs/>
              </w:rPr>
              <w:t>Le mètre carré :…………………………………………………</w:t>
            </w:r>
          </w:p>
        </w:tc>
        <w:tc>
          <w:tcPr>
            <w:tcW w:w="709" w:type="dxa"/>
            <w:shd w:val="clear" w:color="auto" w:fill="auto"/>
            <w:vAlign w:val="center"/>
          </w:tcPr>
          <w:p w14:paraId="3962B204"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m²</w:t>
            </w:r>
          </w:p>
        </w:tc>
        <w:tc>
          <w:tcPr>
            <w:tcW w:w="1276" w:type="dxa"/>
            <w:shd w:val="clear" w:color="auto" w:fill="auto"/>
            <w:vAlign w:val="center"/>
          </w:tcPr>
          <w:p w14:paraId="1A541880"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22820589" w14:textId="77777777" w:rsidTr="005E6441">
        <w:tc>
          <w:tcPr>
            <w:tcW w:w="1846" w:type="dxa"/>
            <w:shd w:val="clear" w:color="auto" w:fill="auto"/>
            <w:vAlign w:val="center"/>
          </w:tcPr>
          <w:p w14:paraId="5BDA72C2" w14:textId="77777777" w:rsidR="005E6441" w:rsidRPr="00223C40" w:rsidRDefault="005E6441" w:rsidP="005E6441">
            <w:pPr>
              <w:autoSpaceDE w:val="0"/>
              <w:adjustRightInd w:val="0"/>
              <w:spacing w:after="200" w:line="360" w:lineRule="auto"/>
              <w:jc w:val="center"/>
              <w:rPr>
                <w:rFonts w:ascii="Arial Narrow" w:hAnsi="Arial Narrow" w:cs="Calibri"/>
                <w:b/>
              </w:rPr>
            </w:pPr>
            <w:r w:rsidRPr="00223C40">
              <w:rPr>
                <w:rFonts w:ascii="Arial Narrow" w:hAnsi="Arial Narrow" w:cs="Calibri"/>
                <w:b/>
                <w:bCs/>
              </w:rPr>
              <w:t>202</w:t>
            </w:r>
          </w:p>
        </w:tc>
        <w:tc>
          <w:tcPr>
            <w:tcW w:w="5809" w:type="dxa"/>
            <w:gridSpan w:val="2"/>
            <w:shd w:val="clear" w:color="auto" w:fill="auto"/>
            <w:vAlign w:val="center"/>
          </w:tcPr>
          <w:p w14:paraId="02B49537" w14:textId="77777777" w:rsidR="005E6441" w:rsidRDefault="005E6441" w:rsidP="005E6441">
            <w:pPr>
              <w:autoSpaceDE w:val="0"/>
              <w:adjustRightInd w:val="0"/>
              <w:spacing w:after="200"/>
              <w:jc w:val="both"/>
              <w:rPr>
                <w:rFonts w:ascii="Arial Narrow" w:hAnsi="Arial Narrow" w:cs="Calibri"/>
                <w:b/>
              </w:rPr>
            </w:pPr>
            <w:r w:rsidRPr="005E6441">
              <w:rPr>
                <w:rFonts w:ascii="Arial Narrow" w:hAnsi="Arial Narrow" w:cs="Calibri"/>
                <w:b/>
              </w:rPr>
              <w:t>Fouilles en rigoles et en puits</w:t>
            </w:r>
          </w:p>
          <w:p w14:paraId="25738E51" w14:textId="34177371" w:rsidR="005E6441" w:rsidRPr="00223C40" w:rsidRDefault="005E6441" w:rsidP="005E6441">
            <w:pPr>
              <w:autoSpaceDE w:val="0"/>
              <w:adjustRightInd w:val="0"/>
              <w:spacing w:after="200"/>
              <w:jc w:val="both"/>
              <w:rPr>
                <w:rFonts w:ascii="Arial Narrow" w:hAnsi="Arial Narrow" w:cs="Calibri"/>
              </w:rPr>
            </w:pPr>
            <w:r w:rsidRPr="00223C40">
              <w:rPr>
                <w:rFonts w:ascii="Arial Narrow" w:hAnsi="Arial Narrow" w:cs="Calibri"/>
              </w:rPr>
              <w:t>Ce prix rémunère les travaux d’excavation des fouilles tant en puits pour les semelles qu’en rigoles ou tranchées pour les maçonneries de fondation.</w:t>
            </w:r>
          </w:p>
          <w:p w14:paraId="5D276D6D" w14:textId="77777777" w:rsidR="005E6441" w:rsidRPr="00223C40" w:rsidRDefault="005E6441" w:rsidP="005E6441">
            <w:pPr>
              <w:autoSpaceDE w:val="0"/>
              <w:adjustRightInd w:val="0"/>
              <w:spacing w:after="200"/>
              <w:jc w:val="both"/>
              <w:rPr>
                <w:rFonts w:ascii="Arial Narrow" w:hAnsi="Arial Narrow" w:cs="Calibri"/>
                <w:b/>
              </w:rPr>
            </w:pPr>
            <w:r w:rsidRPr="00223C40">
              <w:rPr>
                <w:rFonts w:ascii="Arial Narrow" w:eastAsia="TimesNewRomanPS-BoldMT" w:hAnsi="Arial Narrow" w:cs="Calibri"/>
                <w:b/>
                <w:bCs/>
              </w:rPr>
              <w:t>Le mètre cube :………………………………………………………</w:t>
            </w:r>
          </w:p>
        </w:tc>
        <w:tc>
          <w:tcPr>
            <w:tcW w:w="709" w:type="dxa"/>
            <w:shd w:val="clear" w:color="auto" w:fill="auto"/>
            <w:vAlign w:val="center"/>
          </w:tcPr>
          <w:p w14:paraId="4C9DCAAF"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m3</w:t>
            </w:r>
          </w:p>
        </w:tc>
        <w:tc>
          <w:tcPr>
            <w:tcW w:w="1276" w:type="dxa"/>
            <w:shd w:val="clear" w:color="auto" w:fill="auto"/>
            <w:vAlign w:val="center"/>
          </w:tcPr>
          <w:p w14:paraId="5C757E7A"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615E80FE" w14:textId="77777777" w:rsidTr="005E6441">
        <w:tc>
          <w:tcPr>
            <w:tcW w:w="1846" w:type="dxa"/>
            <w:shd w:val="clear" w:color="auto" w:fill="auto"/>
            <w:vAlign w:val="center"/>
          </w:tcPr>
          <w:p w14:paraId="711B0BDE"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203</w:t>
            </w:r>
          </w:p>
        </w:tc>
        <w:tc>
          <w:tcPr>
            <w:tcW w:w="5809" w:type="dxa"/>
            <w:gridSpan w:val="2"/>
            <w:shd w:val="clear" w:color="auto" w:fill="auto"/>
            <w:vAlign w:val="center"/>
          </w:tcPr>
          <w:p w14:paraId="7BF625DF" w14:textId="77777777" w:rsidR="005E6441" w:rsidRDefault="005E6441" w:rsidP="005E6441">
            <w:pPr>
              <w:autoSpaceDE w:val="0"/>
              <w:adjustRightInd w:val="0"/>
              <w:spacing w:after="200"/>
              <w:jc w:val="both"/>
              <w:rPr>
                <w:rFonts w:ascii="Arial Narrow" w:hAnsi="Arial Narrow" w:cs="Calibri"/>
                <w:b/>
              </w:rPr>
            </w:pPr>
            <w:r w:rsidRPr="005E6441">
              <w:rPr>
                <w:rFonts w:ascii="Arial Narrow" w:hAnsi="Arial Narrow" w:cs="Calibri"/>
                <w:b/>
              </w:rPr>
              <w:t>Remblai de terre</w:t>
            </w:r>
          </w:p>
          <w:p w14:paraId="52BC9BF6" w14:textId="6D70E507" w:rsidR="005E6441" w:rsidRPr="00223C40" w:rsidRDefault="005E6441" w:rsidP="005E6441">
            <w:pPr>
              <w:autoSpaceDE w:val="0"/>
              <w:adjustRightInd w:val="0"/>
              <w:spacing w:after="200"/>
              <w:jc w:val="both"/>
              <w:rPr>
                <w:rFonts w:ascii="Arial Narrow" w:hAnsi="Arial Narrow" w:cs="Calibri"/>
              </w:rPr>
            </w:pPr>
            <w:r w:rsidRPr="00223C40">
              <w:rPr>
                <w:rFonts w:ascii="Arial Narrow" w:hAnsi="Arial Narrow" w:cs="Calibri"/>
              </w:rPr>
              <w:t xml:space="preserve">Ce prix rémunère les travaux de remblaiement autour des fondations, en dessous du dallage et l’estrade avec des matériaux provenant d’emprunt et </w:t>
            </w:r>
            <w:r w:rsidR="00BA28B5" w:rsidRPr="00223C40">
              <w:rPr>
                <w:rFonts w:ascii="Arial Narrow" w:hAnsi="Arial Narrow" w:cs="Calibri"/>
              </w:rPr>
              <w:t>éventuellement la</w:t>
            </w:r>
            <w:r w:rsidRPr="00223C40">
              <w:rPr>
                <w:rFonts w:ascii="Arial Narrow" w:eastAsia="TimesNewRomanPSMT" w:hAnsi="Arial Narrow" w:cs="Calibri"/>
              </w:rPr>
              <w:t xml:space="preserve"> purge, le criblage, l’amené à pied d’œuvre, la mise en œuvre par couches successives de 20 cm y compris, arrosage, compactage</w:t>
            </w:r>
            <w:r w:rsidRPr="00223C40">
              <w:rPr>
                <w:rFonts w:ascii="Arial Narrow" w:hAnsi="Arial Narrow" w:cs="Calibri"/>
              </w:rPr>
              <w:t xml:space="preserve"> toutes sujétions spéciales de bonne exécution dans les règles de l’art et </w:t>
            </w:r>
          </w:p>
          <w:p w14:paraId="28B7FFB0" w14:textId="77777777" w:rsidR="005E6441" w:rsidRPr="00223C40" w:rsidRDefault="005E6441" w:rsidP="005E6441">
            <w:pPr>
              <w:autoSpaceDE w:val="0"/>
              <w:adjustRightInd w:val="0"/>
              <w:spacing w:after="200"/>
              <w:jc w:val="both"/>
              <w:rPr>
                <w:rFonts w:ascii="Arial Narrow" w:hAnsi="Arial Narrow" w:cs="Calibri"/>
                <w:b/>
              </w:rPr>
            </w:pPr>
            <w:r w:rsidRPr="00223C40">
              <w:rPr>
                <w:rFonts w:ascii="Arial Narrow" w:eastAsia="TimesNewRomanPS-BoldMT" w:hAnsi="Arial Narrow" w:cs="Calibri"/>
                <w:b/>
                <w:bCs/>
              </w:rPr>
              <w:t>Le mètre cube :………………………………………………………</w:t>
            </w:r>
          </w:p>
        </w:tc>
        <w:tc>
          <w:tcPr>
            <w:tcW w:w="709" w:type="dxa"/>
            <w:shd w:val="clear" w:color="auto" w:fill="auto"/>
            <w:vAlign w:val="center"/>
          </w:tcPr>
          <w:p w14:paraId="35D8DC2E"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m</w:t>
            </w:r>
            <w:r w:rsidRPr="00223C40">
              <w:rPr>
                <w:rFonts w:ascii="Arial Narrow" w:hAnsi="Arial Narrow" w:cs="Calibri"/>
                <w:b/>
                <w:bCs/>
                <w:vertAlign w:val="superscript"/>
              </w:rPr>
              <w:t>3</w:t>
            </w:r>
          </w:p>
        </w:tc>
        <w:tc>
          <w:tcPr>
            <w:tcW w:w="1276" w:type="dxa"/>
            <w:shd w:val="clear" w:color="auto" w:fill="auto"/>
            <w:vAlign w:val="center"/>
          </w:tcPr>
          <w:p w14:paraId="5B839100"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r>
      <w:tr w:rsidR="005E6441" w:rsidRPr="00223C40" w14:paraId="1C961790" w14:textId="77777777" w:rsidTr="005E6441">
        <w:tc>
          <w:tcPr>
            <w:tcW w:w="1846" w:type="dxa"/>
            <w:shd w:val="pct35" w:color="auto" w:fill="auto"/>
            <w:vAlign w:val="center"/>
          </w:tcPr>
          <w:p w14:paraId="018781DE" w14:textId="77777777" w:rsidR="005E6441" w:rsidRPr="00223C40" w:rsidRDefault="005E6441" w:rsidP="005E6441">
            <w:pPr>
              <w:autoSpaceDE w:val="0"/>
              <w:adjustRightInd w:val="0"/>
              <w:spacing w:after="200" w:line="360" w:lineRule="auto"/>
              <w:rPr>
                <w:rFonts w:ascii="Arial Narrow" w:hAnsi="Arial Narrow" w:cs="Calibri"/>
                <w:b/>
                <w:bCs/>
                <w:szCs w:val="28"/>
              </w:rPr>
            </w:pPr>
          </w:p>
        </w:tc>
        <w:tc>
          <w:tcPr>
            <w:tcW w:w="5809" w:type="dxa"/>
            <w:gridSpan w:val="2"/>
            <w:shd w:val="pct35" w:color="auto" w:fill="auto"/>
            <w:vAlign w:val="center"/>
          </w:tcPr>
          <w:p w14:paraId="468DE336" w14:textId="77777777" w:rsidR="005E6441" w:rsidRPr="00223C40" w:rsidRDefault="005E6441" w:rsidP="005E6441">
            <w:pPr>
              <w:autoSpaceDE w:val="0"/>
              <w:adjustRightInd w:val="0"/>
              <w:spacing w:after="200"/>
              <w:ind w:right="-37"/>
              <w:rPr>
                <w:rFonts w:ascii="Arial Narrow" w:eastAsia="TimesNewRomanPSMT" w:hAnsi="Arial Narrow" w:cs="Calibri"/>
                <w:b/>
              </w:rPr>
            </w:pPr>
          </w:p>
        </w:tc>
        <w:tc>
          <w:tcPr>
            <w:tcW w:w="709" w:type="dxa"/>
            <w:shd w:val="pct35" w:color="auto" w:fill="auto"/>
            <w:vAlign w:val="center"/>
          </w:tcPr>
          <w:p w14:paraId="4C5265FC"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pct35" w:color="auto" w:fill="auto"/>
            <w:vAlign w:val="center"/>
          </w:tcPr>
          <w:p w14:paraId="101F51E9"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C96809" w14:paraId="34DB2D9E" w14:textId="77777777" w:rsidTr="005E6441">
        <w:tc>
          <w:tcPr>
            <w:tcW w:w="1846" w:type="dxa"/>
            <w:shd w:val="clear" w:color="auto" w:fill="auto"/>
            <w:vAlign w:val="center"/>
          </w:tcPr>
          <w:p w14:paraId="4512A077" w14:textId="77777777" w:rsidR="005E6441" w:rsidRPr="00223C40" w:rsidRDefault="005E6441" w:rsidP="005E6441">
            <w:pPr>
              <w:autoSpaceDE w:val="0"/>
              <w:adjustRightInd w:val="0"/>
              <w:spacing w:after="200" w:line="360" w:lineRule="auto"/>
              <w:jc w:val="center"/>
              <w:rPr>
                <w:rFonts w:ascii="Arial Narrow" w:hAnsi="Arial Narrow" w:cs="Calibri"/>
                <w:b/>
                <w:bCs/>
                <w:szCs w:val="28"/>
              </w:rPr>
            </w:pPr>
            <w:r w:rsidRPr="00223C40">
              <w:rPr>
                <w:rFonts w:ascii="Arial Narrow" w:hAnsi="Arial Narrow" w:cs="Calibri"/>
                <w:b/>
                <w:bCs/>
                <w:szCs w:val="28"/>
              </w:rPr>
              <w:t>300</w:t>
            </w:r>
          </w:p>
        </w:tc>
        <w:tc>
          <w:tcPr>
            <w:tcW w:w="5809" w:type="dxa"/>
            <w:gridSpan w:val="2"/>
            <w:shd w:val="clear" w:color="auto" w:fill="auto"/>
            <w:vAlign w:val="center"/>
          </w:tcPr>
          <w:p w14:paraId="76A2D510" w14:textId="77777777" w:rsidR="005E6441" w:rsidRPr="00223C40" w:rsidRDefault="005E6441" w:rsidP="005E6441">
            <w:pPr>
              <w:autoSpaceDE w:val="0"/>
              <w:adjustRightInd w:val="0"/>
              <w:spacing w:after="200"/>
              <w:rPr>
                <w:rFonts w:ascii="Arial Narrow" w:eastAsia="TimesNewRomanPSMT" w:hAnsi="Arial Narrow" w:cs="Calibri"/>
                <w:b/>
              </w:rPr>
            </w:pPr>
            <w:r w:rsidRPr="00223C40">
              <w:rPr>
                <w:rFonts w:ascii="Arial Narrow" w:eastAsia="TimesNewRomanPSMT" w:hAnsi="Arial Narrow" w:cs="Calibri"/>
                <w:b/>
              </w:rPr>
              <w:t>LOT 300 : FONDATION</w:t>
            </w:r>
          </w:p>
          <w:p w14:paraId="5FD4ACDD" w14:textId="77777777" w:rsidR="005E6441" w:rsidRPr="00223C40" w:rsidRDefault="005E6441" w:rsidP="005E6441">
            <w:pPr>
              <w:autoSpaceDE w:val="0"/>
              <w:adjustRightInd w:val="0"/>
              <w:spacing w:after="200"/>
              <w:jc w:val="both"/>
              <w:rPr>
                <w:rFonts w:ascii="Arial Narrow" w:hAnsi="Arial Narrow" w:cs="Calibri"/>
              </w:rPr>
            </w:pPr>
            <w:r w:rsidRPr="00223C40">
              <w:rPr>
                <w:rFonts w:ascii="Arial Narrow" w:hAnsi="Arial Narrow" w:cs="Calibri"/>
              </w:rPr>
              <w:t xml:space="preserve">Ce prix comprend notamment sans que cette liste soit limitative </w:t>
            </w:r>
          </w:p>
          <w:p w14:paraId="7CF88368"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proofErr w:type="spellStart"/>
            <w:r w:rsidRPr="00223C40">
              <w:rPr>
                <w:rFonts w:ascii="Arial Narrow" w:hAnsi="Arial Narrow" w:cs="Calibri"/>
              </w:rPr>
              <w:t>Lebéton</w:t>
            </w:r>
            <w:proofErr w:type="spellEnd"/>
            <w:r w:rsidRPr="00223C40">
              <w:rPr>
                <w:rFonts w:ascii="Arial Narrow" w:hAnsi="Arial Narrow" w:cs="Calibri"/>
              </w:rPr>
              <w:t xml:space="preserve"> de propreté ;</w:t>
            </w:r>
          </w:p>
          <w:p w14:paraId="64D626EA"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Les maçonneries en agglos de 20x20x40 bourré ;</w:t>
            </w:r>
          </w:p>
          <w:p w14:paraId="069FBBD9"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 xml:space="preserve">Béton armé dosé à 350 kg/m3 pour semelles, poteaux et chaînage ; </w:t>
            </w:r>
          </w:p>
          <w:p w14:paraId="38F62955"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Dallage en béton dosé à 250 Kg/m3;</w:t>
            </w:r>
          </w:p>
        </w:tc>
        <w:tc>
          <w:tcPr>
            <w:tcW w:w="709" w:type="dxa"/>
            <w:shd w:val="clear" w:color="auto" w:fill="auto"/>
            <w:vAlign w:val="center"/>
          </w:tcPr>
          <w:p w14:paraId="569C6FE1"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clear" w:color="auto" w:fill="auto"/>
            <w:vAlign w:val="center"/>
          </w:tcPr>
          <w:p w14:paraId="4A7CE7F3"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74102404" w14:textId="77777777" w:rsidTr="005E6441">
        <w:tc>
          <w:tcPr>
            <w:tcW w:w="1846" w:type="dxa"/>
            <w:shd w:val="clear" w:color="auto" w:fill="auto"/>
            <w:vAlign w:val="center"/>
          </w:tcPr>
          <w:p w14:paraId="5771E628"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301</w:t>
            </w:r>
          </w:p>
        </w:tc>
        <w:tc>
          <w:tcPr>
            <w:tcW w:w="5809" w:type="dxa"/>
            <w:gridSpan w:val="2"/>
            <w:shd w:val="clear" w:color="auto" w:fill="auto"/>
            <w:vAlign w:val="center"/>
          </w:tcPr>
          <w:p w14:paraId="65470421" w14:textId="77777777" w:rsidR="005E6441" w:rsidRDefault="005E6441" w:rsidP="005E6441">
            <w:pPr>
              <w:autoSpaceDE w:val="0"/>
              <w:adjustRightInd w:val="0"/>
              <w:jc w:val="both"/>
              <w:rPr>
                <w:rFonts w:ascii="Arial Narrow" w:hAnsi="Arial Narrow" w:cs="Calibri"/>
                <w:b/>
                <w:iCs/>
              </w:rPr>
            </w:pPr>
            <w:r w:rsidRPr="005E6441">
              <w:rPr>
                <w:rFonts w:ascii="Arial Narrow" w:hAnsi="Arial Narrow" w:cs="Calibri"/>
                <w:b/>
                <w:iCs/>
              </w:rPr>
              <w:t>Béton de propreté dosé à 150 kg/m3</w:t>
            </w:r>
          </w:p>
          <w:p w14:paraId="47976B9D" w14:textId="2EFE1A63"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devant servir de pré radier sous les semelles</w:t>
            </w:r>
            <w:r w:rsidRPr="00223C40">
              <w:rPr>
                <w:rFonts w:ascii="Arial Narrow" w:hAnsi="Arial Narrow" w:cs="Calibri"/>
                <w:b/>
              </w:rPr>
              <w:t>,</w:t>
            </w:r>
            <w:r w:rsidRPr="00223C40">
              <w:rPr>
                <w:rFonts w:ascii="Arial Narrow" w:hAnsi="Arial Narrow" w:cs="Calibri"/>
              </w:rPr>
              <w:t xml:space="preserve"> sous les maçonneries y compris toutes sujétions. Ce prix élaboré pour le règlement des travaux de bétonnage dosé à 150kg de ciment par mètre cube de béton comprend :</w:t>
            </w:r>
          </w:p>
          <w:p w14:paraId="17085322"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fournitures de tous les composants du béton ;</w:t>
            </w:r>
          </w:p>
          <w:p w14:paraId="356A04D0"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fabrications avec malaxage mécanique ou manuel ;</w:t>
            </w:r>
          </w:p>
          <w:p w14:paraId="3F4761A6"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coffrages et décoffrages éventuellement ;</w:t>
            </w:r>
          </w:p>
          <w:p w14:paraId="3079FF16"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et la mise en œuvre, toutes sujétions comprises.</w:t>
            </w:r>
          </w:p>
          <w:p w14:paraId="533BCA67" w14:textId="77777777" w:rsidR="005E6441" w:rsidRPr="00223C40" w:rsidRDefault="005E6441" w:rsidP="005E6441">
            <w:pPr>
              <w:autoSpaceDE w:val="0"/>
              <w:adjustRightInd w:val="0"/>
              <w:jc w:val="both"/>
              <w:rPr>
                <w:rFonts w:ascii="Arial Narrow" w:hAnsi="Arial Narrow" w:cs="Calibri"/>
                <w:b/>
                <w:iCs/>
              </w:rPr>
            </w:pPr>
            <w:r w:rsidRPr="00223C40">
              <w:rPr>
                <w:rFonts w:ascii="Arial Narrow" w:hAnsi="Arial Narrow" w:cs="Calibri"/>
                <w:b/>
              </w:rPr>
              <w:t>Le mètre cube de béton ………..………………………………..</w:t>
            </w:r>
          </w:p>
        </w:tc>
        <w:tc>
          <w:tcPr>
            <w:tcW w:w="709" w:type="dxa"/>
            <w:shd w:val="clear" w:color="auto" w:fill="auto"/>
            <w:vAlign w:val="center"/>
          </w:tcPr>
          <w:p w14:paraId="37D0C256"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m</w:t>
            </w:r>
            <w:r w:rsidRPr="00223C40">
              <w:rPr>
                <w:rFonts w:ascii="Arial Narrow" w:hAnsi="Arial Narrow" w:cs="Calibri"/>
                <w:b/>
                <w:bCs/>
                <w:vertAlign w:val="superscript"/>
              </w:rPr>
              <w:t>3</w:t>
            </w:r>
          </w:p>
        </w:tc>
        <w:tc>
          <w:tcPr>
            <w:tcW w:w="1276" w:type="dxa"/>
            <w:shd w:val="clear" w:color="auto" w:fill="auto"/>
            <w:vAlign w:val="center"/>
          </w:tcPr>
          <w:p w14:paraId="5EBC2CD1" w14:textId="77777777" w:rsidR="005E6441" w:rsidRPr="00223C40" w:rsidRDefault="005E6441" w:rsidP="005E6441">
            <w:pPr>
              <w:autoSpaceDE w:val="0"/>
              <w:adjustRightInd w:val="0"/>
              <w:spacing w:line="360" w:lineRule="auto"/>
              <w:jc w:val="center"/>
              <w:rPr>
                <w:rFonts w:ascii="Arial Narrow" w:hAnsi="Arial Narrow" w:cs="Calibri"/>
                <w:b/>
                <w:bCs/>
              </w:rPr>
            </w:pPr>
          </w:p>
        </w:tc>
      </w:tr>
      <w:tr w:rsidR="005E6441" w:rsidRPr="00223C40" w14:paraId="39EAF793" w14:textId="77777777" w:rsidTr="005E6441">
        <w:tc>
          <w:tcPr>
            <w:tcW w:w="1846" w:type="dxa"/>
            <w:shd w:val="clear" w:color="auto" w:fill="auto"/>
            <w:vAlign w:val="center"/>
          </w:tcPr>
          <w:p w14:paraId="2A42A258"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302</w:t>
            </w:r>
          </w:p>
        </w:tc>
        <w:tc>
          <w:tcPr>
            <w:tcW w:w="5809" w:type="dxa"/>
            <w:gridSpan w:val="2"/>
            <w:shd w:val="clear" w:color="auto" w:fill="auto"/>
            <w:vAlign w:val="center"/>
          </w:tcPr>
          <w:p w14:paraId="152473A9" w14:textId="77777777" w:rsidR="005E6441" w:rsidRDefault="005E6441" w:rsidP="005E6441">
            <w:pPr>
              <w:autoSpaceDE w:val="0"/>
              <w:adjustRightInd w:val="0"/>
              <w:jc w:val="both"/>
              <w:rPr>
                <w:rFonts w:ascii="Arial Narrow" w:hAnsi="Arial Narrow" w:cs="Calibri"/>
                <w:b/>
                <w:iCs/>
              </w:rPr>
            </w:pPr>
            <w:r w:rsidRPr="005E6441">
              <w:rPr>
                <w:rFonts w:ascii="Arial Narrow" w:hAnsi="Arial Narrow" w:cs="Calibri"/>
                <w:b/>
                <w:iCs/>
              </w:rPr>
              <w:t>Agglos de 20x20x40 bourrés</w:t>
            </w:r>
          </w:p>
          <w:p w14:paraId="0B33784B" w14:textId="1DF683A1"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règle la réalisation du mètre carré de mur en agglos pleins. Il comprend :</w:t>
            </w:r>
          </w:p>
          <w:p w14:paraId="509A9143"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fournitures de matériaux ;</w:t>
            </w:r>
          </w:p>
          <w:p w14:paraId="54C3A423"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moulage des agglomérés ;</w:t>
            </w:r>
          </w:p>
          <w:p w14:paraId="707CA2A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lastRenderedPageBreak/>
              <w:t>- le jointoiement des agglomérés.</w:t>
            </w:r>
          </w:p>
          <w:p w14:paraId="78792653" w14:textId="77777777" w:rsidR="005E6441" w:rsidRPr="00223C40" w:rsidRDefault="005E6441" w:rsidP="005E6441">
            <w:pPr>
              <w:autoSpaceDE w:val="0"/>
              <w:adjustRightInd w:val="0"/>
              <w:jc w:val="both"/>
              <w:rPr>
                <w:rFonts w:ascii="Arial Narrow" w:hAnsi="Arial Narrow" w:cs="Calibri"/>
                <w:b/>
              </w:rPr>
            </w:pPr>
            <w:r w:rsidRPr="00223C40">
              <w:rPr>
                <w:rFonts w:ascii="Arial Narrow" w:eastAsia="TimesNewRomanPS-BoldMT" w:hAnsi="Arial Narrow" w:cs="Calibri"/>
                <w:b/>
                <w:bCs/>
              </w:rPr>
              <w:t>Le mètre carré:………………………………………………………</w:t>
            </w:r>
          </w:p>
        </w:tc>
        <w:tc>
          <w:tcPr>
            <w:tcW w:w="709" w:type="dxa"/>
            <w:shd w:val="clear" w:color="auto" w:fill="auto"/>
            <w:vAlign w:val="center"/>
          </w:tcPr>
          <w:p w14:paraId="5AC044F2"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lastRenderedPageBreak/>
              <w:t>m²</w:t>
            </w:r>
          </w:p>
        </w:tc>
        <w:tc>
          <w:tcPr>
            <w:tcW w:w="1276" w:type="dxa"/>
            <w:shd w:val="clear" w:color="auto" w:fill="auto"/>
            <w:vAlign w:val="center"/>
          </w:tcPr>
          <w:p w14:paraId="1D21EF6D" w14:textId="77777777" w:rsidR="005E6441" w:rsidRPr="00223C40" w:rsidRDefault="005E6441" w:rsidP="005E6441">
            <w:pPr>
              <w:autoSpaceDE w:val="0"/>
              <w:adjustRightInd w:val="0"/>
              <w:spacing w:line="360" w:lineRule="auto"/>
              <w:jc w:val="both"/>
              <w:rPr>
                <w:rFonts w:ascii="Arial Narrow" w:hAnsi="Arial Narrow" w:cs="Calibri"/>
                <w:bCs/>
              </w:rPr>
            </w:pPr>
          </w:p>
        </w:tc>
      </w:tr>
      <w:tr w:rsidR="005E6441" w:rsidRPr="00223C40" w14:paraId="7E5768AF" w14:textId="77777777" w:rsidTr="005E6441">
        <w:tc>
          <w:tcPr>
            <w:tcW w:w="1846" w:type="dxa"/>
            <w:shd w:val="clear" w:color="auto" w:fill="auto"/>
            <w:vAlign w:val="center"/>
          </w:tcPr>
          <w:p w14:paraId="0628871E"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lastRenderedPageBreak/>
              <w:t>303</w:t>
            </w:r>
          </w:p>
        </w:tc>
        <w:tc>
          <w:tcPr>
            <w:tcW w:w="5809" w:type="dxa"/>
            <w:gridSpan w:val="2"/>
            <w:shd w:val="clear" w:color="auto" w:fill="auto"/>
            <w:vAlign w:val="center"/>
          </w:tcPr>
          <w:p w14:paraId="7F071C27" w14:textId="275BFFC6" w:rsidR="005E6441" w:rsidRDefault="005E6441" w:rsidP="005E6441">
            <w:pPr>
              <w:autoSpaceDE w:val="0"/>
              <w:adjustRightInd w:val="0"/>
              <w:jc w:val="both"/>
              <w:rPr>
                <w:rFonts w:ascii="Arial Narrow" w:hAnsi="Arial Narrow" w:cs="Calibri"/>
                <w:b/>
                <w:iCs/>
              </w:rPr>
            </w:pPr>
            <w:r w:rsidRPr="005E6441">
              <w:rPr>
                <w:rFonts w:ascii="Arial Narrow" w:hAnsi="Arial Narrow" w:cs="Calibri"/>
                <w:b/>
                <w:iCs/>
              </w:rPr>
              <w:t xml:space="preserve">Béton armé dosé à 350 kg/m3 pour </w:t>
            </w:r>
            <w:r w:rsidR="007A478F" w:rsidRPr="005E6441">
              <w:rPr>
                <w:rFonts w:ascii="Arial Narrow" w:hAnsi="Arial Narrow" w:cs="Calibri"/>
                <w:b/>
                <w:iCs/>
              </w:rPr>
              <w:t>semelles, poteaux</w:t>
            </w:r>
            <w:r w:rsidRPr="005E6441">
              <w:rPr>
                <w:rFonts w:ascii="Arial Narrow" w:hAnsi="Arial Narrow" w:cs="Calibri"/>
                <w:b/>
                <w:iCs/>
              </w:rPr>
              <w:t xml:space="preserve"> et chaînages</w:t>
            </w:r>
          </w:p>
          <w:p w14:paraId="5BD42CAA" w14:textId="67D8B0E4"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pour semelles, poteaux et chaînage ; y compris ferraillage, coffrage et mise en œuvre toutes sujétions</w:t>
            </w:r>
          </w:p>
          <w:p w14:paraId="75C25A62"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les travaux de bétonnage dosé à 350 kg de ciment par mètre cube de béton. il comprend :</w:t>
            </w:r>
          </w:p>
          <w:p w14:paraId="3C125FA2"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fournitures de tous les composants du béton (sable, gravier, ciment, eau, armatures et adjuvant éventuellement) ;</w:t>
            </w:r>
          </w:p>
          <w:p w14:paraId="27EB916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fabrications avec malaxage mécanique ou manuel ;</w:t>
            </w:r>
          </w:p>
          <w:p w14:paraId="13362E88"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façonnage des armatures ;</w:t>
            </w:r>
          </w:p>
          <w:p w14:paraId="20A3D28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coffrages et décoffrages ;</w:t>
            </w:r>
          </w:p>
          <w:p w14:paraId="47D04495"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mise en œuvre, toutes sujétions comprises.</w:t>
            </w:r>
          </w:p>
          <w:p w14:paraId="1BE3E32B" w14:textId="77777777" w:rsidR="005E6441" w:rsidRPr="00223C40" w:rsidRDefault="005E6441" w:rsidP="005E6441">
            <w:pPr>
              <w:autoSpaceDE w:val="0"/>
              <w:adjustRightInd w:val="0"/>
              <w:jc w:val="both"/>
              <w:rPr>
                <w:rFonts w:ascii="Arial Narrow" w:hAnsi="Arial Narrow" w:cs="Calibri"/>
                <w:b/>
              </w:rPr>
            </w:pPr>
            <w:r w:rsidRPr="00223C40">
              <w:rPr>
                <w:rFonts w:ascii="Arial Narrow" w:hAnsi="Arial Narrow" w:cs="Calibri"/>
                <w:b/>
              </w:rPr>
              <w:t>le mètre cube de béton………………………………………….</w:t>
            </w:r>
          </w:p>
        </w:tc>
        <w:tc>
          <w:tcPr>
            <w:tcW w:w="709" w:type="dxa"/>
            <w:shd w:val="clear" w:color="auto" w:fill="auto"/>
            <w:vAlign w:val="center"/>
          </w:tcPr>
          <w:p w14:paraId="108EB6B3"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m</w:t>
            </w:r>
            <w:r w:rsidRPr="00223C40">
              <w:rPr>
                <w:rFonts w:ascii="Arial Narrow" w:hAnsi="Arial Narrow" w:cs="Calibri"/>
                <w:b/>
                <w:bCs/>
                <w:vertAlign w:val="superscript"/>
              </w:rPr>
              <w:t>3</w:t>
            </w:r>
          </w:p>
        </w:tc>
        <w:tc>
          <w:tcPr>
            <w:tcW w:w="1276" w:type="dxa"/>
            <w:shd w:val="clear" w:color="auto" w:fill="auto"/>
            <w:vAlign w:val="center"/>
          </w:tcPr>
          <w:p w14:paraId="4E03AED8"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5E6441" w:rsidRPr="00223C40" w14:paraId="2C1EFACF" w14:textId="77777777" w:rsidTr="005E6441">
        <w:tc>
          <w:tcPr>
            <w:tcW w:w="1846" w:type="dxa"/>
            <w:shd w:val="clear" w:color="auto" w:fill="auto"/>
            <w:vAlign w:val="center"/>
          </w:tcPr>
          <w:p w14:paraId="7A580811"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304</w:t>
            </w:r>
          </w:p>
        </w:tc>
        <w:tc>
          <w:tcPr>
            <w:tcW w:w="5809" w:type="dxa"/>
            <w:gridSpan w:val="2"/>
            <w:shd w:val="clear" w:color="auto" w:fill="auto"/>
            <w:vAlign w:val="center"/>
          </w:tcPr>
          <w:p w14:paraId="2A83606F" w14:textId="52DBB894" w:rsidR="005F77BA" w:rsidRPr="005F77BA" w:rsidRDefault="005F77BA" w:rsidP="005F77BA">
            <w:pPr>
              <w:spacing w:after="160" w:line="259" w:lineRule="auto"/>
              <w:jc w:val="both"/>
              <w:rPr>
                <w:rFonts w:ascii="Arial Narrow" w:eastAsia="Calibri" w:hAnsi="Arial Narrow" w:cs="Arial"/>
                <w:b/>
                <w:bCs/>
                <w:sz w:val="22"/>
                <w:szCs w:val="22"/>
                <w:lang w:val="fr-CM" w:eastAsia="en-US"/>
              </w:rPr>
            </w:pPr>
            <w:r w:rsidRPr="005F77BA">
              <w:rPr>
                <w:rFonts w:ascii="Arial Narrow" w:eastAsia="Calibri" w:hAnsi="Arial Narrow" w:cs="Arial"/>
                <w:b/>
                <w:bCs/>
                <w:sz w:val="22"/>
                <w:szCs w:val="22"/>
                <w:lang w:val="fr-CM" w:eastAsia="en-US"/>
              </w:rPr>
              <w:t>Dallage en béton dosé à 250 kg/m3</w:t>
            </w:r>
          </w:p>
          <w:p w14:paraId="3EF286B5" w14:textId="0C40BC45" w:rsidR="005F77BA" w:rsidRPr="005F77BA" w:rsidRDefault="005F77BA" w:rsidP="005F77BA">
            <w:pPr>
              <w:spacing w:after="160" w:line="259" w:lineRule="auto"/>
              <w:jc w:val="both"/>
              <w:rPr>
                <w:rFonts w:ascii="Arial Narrow" w:eastAsia="Calibri" w:hAnsi="Arial Narrow"/>
                <w:lang w:val="fr-CM" w:eastAsia="en-US"/>
              </w:rPr>
            </w:pPr>
            <w:r w:rsidRPr="005F77BA">
              <w:rPr>
                <w:rFonts w:ascii="Arial Narrow" w:eastAsia="Calibri" w:hAnsi="Arial Narrow" w:cs="Arial"/>
                <w:sz w:val="22"/>
                <w:szCs w:val="22"/>
                <w:lang w:val="fr-CM" w:eastAsia="en-US"/>
              </w:rPr>
              <w:t xml:space="preserve">Ce prix rémunère l’exécution du dallage en béton dosé à </w:t>
            </w:r>
            <w:r w:rsidRPr="005F77BA">
              <w:rPr>
                <w:rFonts w:ascii="Arial Narrow" w:eastAsia="Calibri" w:hAnsi="Arial Narrow" w:cs="Arial"/>
                <w:bCs/>
                <w:sz w:val="20"/>
                <w:szCs w:val="20"/>
                <w:lang w:val="fr-CM" w:eastAsia="en-US"/>
              </w:rPr>
              <w:t xml:space="preserve">350kg/m3. </w:t>
            </w:r>
            <w:r w:rsidRPr="005F77BA">
              <w:rPr>
                <w:rFonts w:ascii="Arial Narrow" w:eastAsia="Calibri" w:hAnsi="Arial Narrow" w:cs="Arial"/>
                <w:sz w:val="22"/>
                <w:szCs w:val="22"/>
                <w:lang w:val="fr-CM" w:eastAsia="en-US"/>
              </w:rPr>
              <w:t>Il comprend :</w:t>
            </w:r>
          </w:p>
          <w:p w14:paraId="7926B00F" w14:textId="77777777" w:rsidR="005F77BA" w:rsidRPr="005F77BA" w:rsidRDefault="005F77BA" w:rsidP="005F77BA">
            <w:pPr>
              <w:numPr>
                <w:ilvl w:val="0"/>
                <w:numId w:val="105"/>
              </w:numPr>
              <w:spacing w:after="160" w:line="259" w:lineRule="auto"/>
              <w:jc w:val="both"/>
              <w:rPr>
                <w:rFonts w:ascii="Arial Narrow" w:hAnsi="Arial Narrow" w:cs="Arial"/>
              </w:rPr>
            </w:pPr>
            <w:r w:rsidRPr="005F77BA">
              <w:rPr>
                <w:rFonts w:ascii="Arial Narrow" w:hAnsi="Arial Narrow" w:cs="Arial"/>
              </w:rPr>
              <w:t>La fourniture des matériaux servant à la confection du béton ;</w:t>
            </w:r>
          </w:p>
          <w:p w14:paraId="5C3D1546" w14:textId="77777777" w:rsidR="005F77BA" w:rsidRPr="005F77BA" w:rsidRDefault="005F77BA" w:rsidP="005F77BA">
            <w:pPr>
              <w:numPr>
                <w:ilvl w:val="0"/>
                <w:numId w:val="105"/>
              </w:numPr>
              <w:spacing w:after="160" w:line="259" w:lineRule="auto"/>
              <w:jc w:val="both"/>
              <w:rPr>
                <w:rFonts w:ascii="Arial Narrow" w:hAnsi="Arial Narrow"/>
              </w:rPr>
            </w:pPr>
            <w:r w:rsidRPr="005F77BA">
              <w:rPr>
                <w:rFonts w:ascii="Arial Narrow" w:hAnsi="Arial Narrow" w:cs="Arial"/>
              </w:rPr>
              <w:t xml:space="preserve">La confection du béton dosé à </w:t>
            </w:r>
            <w:r w:rsidRPr="005F77BA">
              <w:rPr>
                <w:rFonts w:ascii="Arial Narrow" w:hAnsi="Arial Narrow" w:cs="Arial"/>
                <w:bCs/>
                <w:sz w:val="20"/>
                <w:szCs w:val="20"/>
              </w:rPr>
              <w:t>350kg/m3</w:t>
            </w:r>
            <w:r w:rsidRPr="005F77BA">
              <w:rPr>
                <w:rFonts w:ascii="Arial Narrow" w:hAnsi="Arial Narrow" w:cs="Arial"/>
              </w:rPr>
              <w:t xml:space="preserve"> ;</w:t>
            </w:r>
          </w:p>
          <w:p w14:paraId="2E6618F0" w14:textId="77777777" w:rsidR="005F77BA" w:rsidRPr="005F77BA" w:rsidRDefault="005F77BA" w:rsidP="005F77BA">
            <w:pPr>
              <w:numPr>
                <w:ilvl w:val="0"/>
                <w:numId w:val="105"/>
              </w:numPr>
              <w:spacing w:after="160" w:line="259" w:lineRule="auto"/>
              <w:jc w:val="both"/>
              <w:rPr>
                <w:rFonts w:ascii="Arial Narrow" w:hAnsi="Arial Narrow" w:cs="Arial"/>
              </w:rPr>
            </w:pPr>
            <w:r w:rsidRPr="005F77BA">
              <w:rPr>
                <w:rFonts w:ascii="Arial Narrow" w:hAnsi="Arial Narrow" w:cs="Arial"/>
              </w:rPr>
              <w:t>Le coulage et le réglage du béton et toutes suggestions de bonne mise en œuvre ;</w:t>
            </w:r>
          </w:p>
          <w:p w14:paraId="1DD7885B" w14:textId="77777777" w:rsidR="005F77BA" w:rsidRPr="005F77BA" w:rsidRDefault="005F77BA" w:rsidP="005F77BA">
            <w:pPr>
              <w:ind w:left="720"/>
              <w:contextualSpacing/>
              <w:jc w:val="both"/>
              <w:rPr>
                <w:rFonts w:ascii="Arial Narrow" w:hAnsi="Arial Narrow" w:cs="Arial"/>
              </w:rPr>
            </w:pPr>
            <w:r w:rsidRPr="005F77BA">
              <w:rPr>
                <w:rFonts w:ascii="Arial Narrow" w:hAnsi="Arial Narrow" w:cs="Arial"/>
              </w:rPr>
              <w:t>Il s’s’applique au mètre cube de béton mis en place</w:t>
            </w:r>
          </w:p>
          <w:p w14:paraId="29BF5C25" w14:textId="701425A2" w:rsidR="005E6441" w:rsidRPr="00223C40" w:rsidRDefault="005F77BA" w:rsidP="005F77BA">
            <w:pPr>
              <w:autoSpaceDE w:val="0"/>
              <w:adjustRightInd w:val="0"/>
              <w:jc w:val="both"/>
              <w:rPr>
                <w:rFonts w:ascii="Arial Narrow" w:hAnsi="Arial Narrow" w:cs="Calibri"/>
                <w:b/>
                <w:iCs/>
              </w:rPr>
            </w:pPr>
            <w:r w:rsidRPr="005F77BA">
              <w:rPr>
                <w:rFonts w:ascii="Arial Narrow" w:eastAsia="Calibri" w:hAnsi="Arial Narrow" w:cs="Arial"/>
                <w:b/>
                <w:sz w:val="20"/>
                <w:szCs w:val="20"/>
                <w:lang w:val="fr-CM" w:eastAsia="en-US"/>
              </w:rPr>
              <w:t>Le mètre c</w:t>
            </w:r>
            <w:r>
              <w:rPr>
                <w:rFonts w:ascii="Arial Narrow" w:eastAsia="Calibri" w:hAnsi="Arial Narrow" w:cs="Arial"/>
                <w:b/>
                <w:sz w:val="20"/>
                <w:szCs w:val="20"/>
                <w:lang w:val="fr-CM" w:eastAsia="en-US"/>
              </w:rPr>
              <w:t>arré</w:t>
            </w:r>
            <w:r w:rsidRPr="005F77BA">
              <w:rPr>
                <w:rFonts w:ascii="Arial Narrow" w:eastAsia="Calibri" w:hAnsi="Arial Narrow" w:cs="Arial"/>
                <w:b/>
                <w:sz w:val="20"/>
                <w:szCs w:val="20"/>
                <w:lang w:val="fr-CM" w:eastAsia="en-US"/>
              </w:rPr>
              <w:t xml:space="preserve"> (m</w:t>
            </w:r>
            <w:r w:rsidRPr="005F77BA">
              <w:rPr>
                <w:rFonts w:ascii="Arial Narrow" w:eastAsia="Calibri" w:hAnsi="Arial Narrow" w:cs="Arial"/>
                <w:b/>
                <w:sz w:val="20"/>
                <w:szCs w:val="20"/>
                <w:vertAlign w:val="superscript"/>
                <w:lang w:val="fr-CM" w:eastAsia="en-US"/>
              </w:rPr>
              <w:t>2</w:t>
            </w:r>
            <w:r w:rsidRPr="005F77BA">
              <w:rPr>
                <w:rFonts w:ascii="Arial Narrow" w:eastAsia="Calibri" w:hAnsi="Arial Narrow" w:cs="Arial"/>
                <w:b/>
                <w:sz w:val="20"/>
                <w:szCs w:val="20"/>
                <w:lang w:val="fr-CM" w:eastAsia="en-US"/>
              </w:rPr>
              <w:t>) à……………………</w:t>
            </w:r>
          </w:p>
        </w:tc>
        <w:tc>
          <w:tcPr>
            <w:tcW w:w="709" w:type="dxa"/>
            <w:shd w:val="clear" w:color="auto" w:fill="auto"/>
            <w:vAlign w:val="center"/>
          </w:tcPr>
          <w:p w14:paraId="2D3EC60B" w14:textId="77777777" w:rsidR="005E6441" w:rsidRPr="00223C40" w:rsidRDefault="005E6441" w:rsidP="005E6441">
            <w:pPr>
              <w:autoSpaceDE w:val="0"/>
              <w:adjustRightInd w:val="0"/>
              <w:spacing w:line="360" w:lineRule="auto"/>
              <w:jc w:val="center"/>
              <w:rPr>
                <w:rFonts w:ascii="Arial Narrow" w:hAnsi="Arial Narrow" w:cs="Calibri"/>
                <w:bCs/>
              </w:rPr>
            </w:pPr>
            <w:r w:rsidRPr="00223C40">
              <w:rPr>
                <w:rFonts w:ascii="Arial Narrow" w:hAnsi="Arial Narrow" w:cs="Calibri"/>
                <w:bCs/>
              </w:rPr>
              <w:t>m</w:t>
            </w:r>
            <w:r w:rsidRPr="00223C40">
              <w:rPr>
                <w:rFonts w:ascii="Arial Narrow" w:hAnsi="Arial Narrow" w:cs="Calibri"/>
                <w:bCs/>
                <w:vertAlign w:val="superscript"/>
              </w:rPr>
              <w:t>2</w:t>
            </w:r>
          </w:p>
        </w:tc>
        <w:tc>
          <w:tcPr>
            <w:tcW w:w="1276" w:type="dxa"/>
            <w:shd w:val="clear" w:color="auto" w:fill="auto"/>
            <w:vAlign w:val="center"/>
          </w:tcPr>
          <w:p w14:paraId="5C405C3A" w14:textId="77777777" w:rsidR="005E6441" w:rsidRPr="00223C40" w:rsidRDefault="005E6441" w:rsidP="005E6441">
            <w:pPr>
              <w:autoSpaceDE w:val="0"/>
              <w:adjustRightInd w:val="0"/>
              <w:spacing w:line="360" w:lineRule="auto"/>
              <w:jc w:val="both"/>
              <w:rPr>
                <w:rFonts w:ascii="Arial Narrow" w:hAnsi="Arial Narrow" w:cs="Calibri"/>
                <w:bCs/>
              </w:rPr>
            </w:pPr>
          </w:p>
        </w:tc>
      </w:tr>
      <w:tr w:rsidR="005E6441" w:rsidRPr="00223C40" w14:paraId="237D4976" w14:textId="77777777" w:rsidTr="005E6441">
        <w:tc>
          <w:tcPr>
            <w:tcW w:w="1846" w:type="dxa"/>
            <w:shd w:val="pct35" w:color="auto" w:fill="auto"/>
            <w:vAlign w:val="center"/>
          </w:tcPr>
          <w:p w14:paraId="3B889398" w14:textId="77777777" w:rsidR="005E6441" w:rsidRPr="00223C40" w:rsidRDefault="005E6441" w:rsidP="005E6441">
            <w:pPr>
              <w:autoSpaceDE w:val="0"/>
              <w:adjustRightInd w:val="0"/>
              <w:spacing w:line="360" w:lineRule="auto"/>
              <w:rPr>
                <w:rFonts w:ascii="Arial Narrow" w:hAnsi="Arial Narrow" w:cs="Calibri"/>
                <w:b/>
                <w:bCs/>
                <w:szCs w:val="28"/>
              </w:rPr>
            </w:pPr>
          </w:p>
        </w:tc>
        <w:tc>
          <w:tcPr>
            <w:tcW w:w="5809" w:type="dxa"/>
            <w:gridSpan w:val="2"/>
            <w:shd w:val="pct35" w:color="auto" w:fill="auto"/>
            <w:vAlign w:val="center"/>
          </w:tcPr>
          <w:p w14:paraId="0192F122" w14:textId="77777777" w:rsidR="005E6441" w:rsidRPr="00223C40" w:rsidRDefault="005E6441" w:rsidP="005E6441">
            <w:pPr>
              <w:autoSpaceDE w:val="0"/>
              <w:adjustRightInd w:val="0"/>
              <w:spacing w:after="200" w:line="360" w:lineRule="auto"/>
              <w:ind w:right="-37"/>
              <w:rPr>
                <w:rFonts w:ascii="Arial Narrow" w:eastAsia="TimesNewRomanPSMT" w:hAnsi="Arial Narrow" w:cs="Calibri"/>
                <w:b/>
              </w:rPr>
            </w:pPr>
          </w:p>
        </w:tc>
        <w:tc>
          <w:tcPr>
            <w:tcW w:w="709" w:type="dxa"/>
            <w:shd w:val="pct35" w:color="auto" w:fill="auto"/>
            <w:vAlign w:val="center"/>
          </w:tcPr>
          <w:p w14:paraId="7D3960B1"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pct35" w:color="auto" w:fill="auto"/>
            <w:vAlign w:val="center"/>
          </w:tcPr>
          <w:p w14:paraId="1D3F611D"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10D92B80" w14:textId="77777777" w:rsidTr="005E6441">
        <w:tc>
          <w:tcPr>
            <w:tcW w:w="1846" w:type="dxa"/>
            <w:shd w:val="clear" w:color="auto" w:fill="auto"/>
            <w:vAlign w:val="center"/>
          </w:tcPr>
          <w:p w14:paraId="187808FD" w14:textId="77777777" w:rsidR="005E6441" w:rsidRPr="00223C40" w:rsidRDefault="005E6441" w:rsidP="005E6441">
            <w:pPr>
              <w:autoSpaceDE w:val="0"/>
              <w:adjustRightInd w:val="0"/>
              <w:spacing w:after="200" w:line="360" w:lineRule="auto"/>
              <w:jc w:val="center"/>
              <w:rPr>
                <w:rFonts w:ascii="Arial Narrow" w:hAnsi="Arial Narrow" w:cs="Calibri"/>
                <w:b/>
                <w:bCs/>
                <w:szCs w:val="28"/>
              </w:rPr>
            </w:pPr>
            <w:r w:rsidRPr="00223C40">
              <w:rPr>
                <w:rFonts w:ascii="Arial Narrow" w:hAnsi="Arial Narrow" w:cs="Calibri"/>
                <w:b/>
                <w:bCs/>
                <w:szCs w:val="28"/>
              </w:rPr>
              <w:t>400</w:t>
            </w:r>
          </w:p>
        </w:tc>
        <w:tc>
          <w:tcPr>
            <w:tcW w:w="5809" w:type="dxa"/>
            <w:gridSpan w:val="2"/>
            <w:shd w:val="clear" w:color="auto" w:fill="auto"/>
            <w:vAlign w:val="center"/>
          </w:tcPr>
          <w:p w14:paraId="4FFD9293" w14:textId="77777777" w:rsidR="005E6441" w:rsidRPr="00223C40" w:rsidRDefault="005E6441" w:rsidP="005E6441">
            <w:pPr>
              <w:autoSpaceDE w:val="0"/>
              <w:adjustRightInd w:val="0"/>
              <w:rPr>
                <w:rFonts w:ascii="Arial Narrow" w:eastAsia="TimesNewRomanPSMT" w:hAnsi="Arial Narrow" w:cs="Calibri"/>
                <w:b/>
              </w:rPr>
            </w:pPr>
            <w:r w:rsidRPr="00223C40">
              <w:rPr>
                <w:rFonts w:ascii="Arial Narrow" w:eastAsia="TimesNewRomanPSMT" w:hAnsi="Arial Narrow" w:cs="Calibri"/>
                <w:b/>
              </w:rPr>
              <w:t>LOT 400 : MACONNERIE - ELEVATION</w:t>
            </w:r>
          </w:p>
          <w:p w14:paraId="4DECE1E0"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comprend notamment sans que cette liste soit limitative</w:t>
            </w:r>
          </w:p>
          <w:p w14:paraId="13A22B5D"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Les maçonneries en agglos de 15x20x40 bourré ;</w:t>
            </w:r>
          </w:p>
          <w:p w14:paraId="4F665238"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 xml:space="preserve">Les travaux d’enduit au mortier de ciment </w:t>
            </w:r>
          </w:p>
          <w:p w14:paraId="236D1A78"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 xml:space="preserve">Béton armé dosé à 350 kg/m3 pour poteaux, linteau, chaînage et poutre ; </w:t>
            </w:r>
          </w:p>
          <w:p w14:paraId="2B9D2531"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Tableau mural</w:t>
            </w:r>
          </w:p>
          <w:p w14:paraId="46A89A19"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Chappe lissée au sol ;</w:t>
            </w:r>
          </w:p>
          <w:p w14:paraId="4D2C8DFE"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Claustra ;</w:t>
            </w:r>
          </w:p>
          <w:p w14:paraId="41502C1B"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Construction de l’estrade.</w:t>
            </w:r>
          </w:p>
        </w:tc>
        <w:tc>
          <w:tcPr>
            <w:tcW w:w="709" w:type="dxa"/>
            <w:shd w:val="clear" w:color="auto" w:fill="auto"/>
            <w:vAlign w:val="center"/>
          </w:tcPr>
          <w:p w14:paraId="3BB8D1B0"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clear" w:color="auto" w:fill="auto"/>
            <w:vAlign w:val="center"/>
          </w:tcPr>
          <w:p w14:paraId="3C512A86"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17AA08C9" w14:textId="77777777" w:rsidTr="005E6441">
        <w:tc>
          <w:tcPr>
            <w:tcW w:w="1846" w:type="dxa"/>
            <w:shd w:val="clear" w:color="auto" w:fill="auto"/>
            <w:vAlign w:val="center"/>
          </w:tcPr>
          <w:p w14:paraId="766698A6"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401</w:t>
            </w:r>
          </w:p>
        </w:tc>
        <w:tc>
          <w:tcPr>
            <w:tcW w:w="5809" w:type="dxa"/>
            <w:gridSpan w:val="2"/>
            <w:shd w:val="clear" w:color="auto" w:fill="auto"/>
            <w:vAlign w:val="center"/>
          </w:tcPr>
          <w:p w14:paraId="58FB1FA0" w14:textId="77777777" w:rsidR="005E6441" w:rsidRPr="00223C40" w:rsidRDefault="005E6441" w:rsidP="005E6441">
            <w:pPr>
              <w:autoSpaceDE w:val="0"/>
              <w:adjustRightInd w:val="0"/>
              <w:jc w:val="both"/>
              <w:rPr>
                <w:rFonts w:ascii="Arial Narrow" w:hAnsi="Arial Narrow" w:cs="Calibri"/>
                <w:b/>
                <w:iCs/>
              </w:rPr>
            </w:pPr>
            <w:r w:rsidRPr="00223C40">
              <w:rPr>
                <w:rFonts w:ascii="Arial Narrow" w:hAnsi="Arial Narrow" w:cs="Calibri"/>
                <w:b/>
                <w:iCs/>
              </w:rPr>
              <w:t xml:space="preserve">Maçonnerie d'Agglos de 15x20x40  </w:t>
            </w:r>
          </w:p>
          <w:p w14:paraId="34F918C3"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règle la réalisation du mètre carré de mur en agglos creux.</w:t>
            </w:r>
          </w:p>
          <w:p w14:paraId="5337D04C"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xml:space="preserve"> Il comprend :</w:t>
            </w:r>
          </w:p>
          <w:p w14:paraId="1F3EDD30"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fournitures de matériaux ;</w:t>
            </w:r>
          </w:p>
          <w:p w14:paraId="49B82B4A"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moulage des agglomérés ;</w:t>
            </w:r>
          </w:p>
          <w:p w14:paraId="3961A035"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jointoiement des agglomérés.</w:t>
            </w:r>
          </w:p>
          <w:p w14:paraId="714BE16D" w14:textId="77777777" w:rsidR="005E6441" w:rsidRPr="00223C40" w:rsidRDefault="005E6441" w:rsidP="005E6441">
            <w:pPr>
              <w:autoSpaceDE w:val="0"/>
              <w:adjustRightInd w:val="0"/>
              <w:jc w:val="both"/>
              <w:rPr>
                <w:rFonts w:ascii="Arial Narrow" w:hAnsi="Arial Narrow" w:cs="Calibri"/>
                <w:b/>
              </w:rPr>
            </w:pPr>
            <w:r w:rsidRPr="00223C40">
              <w:rPr>
                <w:rFonts w:ascii="Arial Narrow" w:eastAsia="TimesNewRomanPS-BoldMT" w:hAnsi="Arial Narrow" w:cs="Calibri"/>
                <w:b/>
                <w:bCs/>
              </w:rPr>
              <w:t>Le mètre carré: …………………………………………………</w:t>
            </w:r>
          </w:p>
        </w:tc>
        <w:tc>
          <w:tcPr>
            <w:tcW w:w="709" w:type="dxa"/>
            <w:shd w:val="clear" w:color="auto" w:fill="auto"/>
            <w:vAlign w:val="center"/>
          </w:tcPr>
          <w:p w14:paraId="0713FA14"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m²</w:t>
            </w:r>
          </w:p>
        </w:tc>
        <w:tc>
          <w:tcPr>
            <w:tcW w:w="1276" w:type="dxa"/>
            <w:shd w:val="clear" w:color="auto" w:fill="auto"/>
            <w:vAlign w:val="center"/>
          </w:tcPr>
          <w:p w14:paraId="246D7EE6" w14:textId="77777777" w:rsidR="005E6441" w:rsidRPr="00223C40" w:rsidRDefault="005E6441" w:rsidP="005E6441">
            <w:pPr>
              <w:autoSpaceDE w:val="0"/>
              <w:adjustRightInd w:val="0"/>
              <w:spacing w:line="360" w:lineRule="auto"/>
              <w:jc w:val="both"/>
              <w:rPr>
                <w:rFonts w:ascii="Arial Narrow" w:hAnsi="Arial Narrow" w:cs="Calibri"/>
                <w:bCs/>
              </w:rPr>
            </w:pPr>
          </w:p>
        </w:tc>
      </w:tr>
      <w:tr w:rsidR="005E6441" w:rsidRPr="00223C40" w14:paraId="1617B934" w14:textId="77777777" w:rsidTr="005E6441">
        <w:tc>
          <w:tcPr>
            <w:tcW w:w="1846" w:type="dxa"/>
            <w:shd w:val="clear" w:color="auto" w:fill="auto"/>
            <w:vAlign w:val="center"/>
          </w:tcPr>
          <w:p w14:paraId="711FC894"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402</w:t>
            </w:r>
          </w:p>
        </w:tc>
        <w:tc>
          <w:tcPr>
            <w:tcW w:w="5809" w:type="dxa"/>
            <w:gridSpan w:val="2"/>
            <w:shd w:val="clear" w:color="auto" w:fill="auto"/>
            <w:vAlign w:val="center"/>
          </w:tcPr>
          <w:p w14:paraId="7A212A6A" w14:textId="77777777" w:rsidR="005E6441" w:rsidRDefault="005E6441" w:rsidP="005E6441">
            <w:pPr>
              <w:autoSpaceDE w:val="0"/>
              <w:adjustRightInd w:val="0"/>
              <w:jc w:val="both"/>
              <w:rPr>
                <w:rFonts w:ascii="Arial Narrow" w:hAnsi="Arial Narrow" w:cs="Calibri"/>
                <w:b/>
                <w:iCs/>
              </w:rPr>
            </w:pPr>
            <w:r w:rsidRPr="005E6441">
              <w:rPr>
                <w:rFonts w:ascii="Arial Narrow" w:hAnsi="Arial Narrow" w:cs="Calibri"/>
                <w:b/>
                <w:iCs/>
              </w:rPr>
              <w:t>Enduit au mortier de ciment</w:t>
            </w:r>
          </w:p>
          <w:p w14:paraId="2FE4812F" w14:textId="53C8E368" w:rsidR="005E6441" w:rsidRPr="00223C40" w:rsidRDefault="005E6441" w:rsidP="005E6441">
            <w:pPr>
              <w:autoSpaceDE w:val="0"/>
              <w:adjustRightInd w:val="0"/>
              <w:jc w:val="both"/>
              <w:rPr>
                <w:rFonts w:ascii="Arial Narrow" w:hAnsi="Arial Narrow"/>
                <w:color w:val="000000"/>
              </w:rPr>
            </w:pPr>
            <w:r w:rsidRPr="00223C40">
              <w:rPr>
                <w:rFonts w:ascii="Arial Narrow" w:hAnsi="Arial Narrow"/>
                <w:color w:val="000000"/>
              </w:rPr>
              <w:t>Ce prix rémunère l’exécution sur les faces extérieure et intérieur des murs y compris le soubassement, d’enduits au mortier de ciment dosé à 350 kg/m</w:t>
            </w:r>
            <w:r w:rsidRPr="00223C40">
              <w:rPr>
                <w:rFonts w:ascii="Arial Narrow" w:hAnsi="Arial Narrow"/>
                <w:color w:val="000000"/>
                <w:vertAlign w:val="superscript"/>
              </w:rPr>
              <w:t>3</w:t>
            </w:r>
            <w:r w:rsidRPr="00223C40">
              <w:rPr>
                <w:rFonts w:ascii="Arial Narrow" w:hAnsi="Arial Narrow"/>
                <w:color w:val="000000"/>
              </w:rPr>
              <w:t xml:space="preserve"> dans les conditions prévues au CCTP</w:t>
            </w:r>
          </w:p>
          <w:p w14:paraId="6C3CBE04" w14:textId="77777777" w:rsidR="005E6441" w:rsidRPr="00223C40" w:rsidRDefault="005E6441" w:rsidP="005E6441">
            <w:pPr>
              <w:autoSpaceDE w:val="0"/>
              <w:adjustRightInd w:val="0"/>
              <w:jc w:val="both"/>
              <w:rPr>
                <w:rFonts w:ascii="Arial Narrow" w:hAnsi="Arial Narrow"/>
                <w:color w:val="000000"/>
              </w:rPr>
            </w:pPr>
            <w:r w:rsidRPr="00223C40">
              <w:rPr>
                <w:rFonts w:ascii="Arial Narrow" w:hAnsi="Arial Narrow" w:cs="Calibri"/>
              </w:rPr>
              <w:lastRenderedPageBreak/>
              <w:t>Il s’applique au mètre carré de mis en œuvre</w:t>
            </w:r>
          </w:p>
          <w:p w14:paraId="71528667" w14:textId="77777777" w:rsidR="005E6441" w:rsidRPr="00223C40" w:rsidRDefault="005E6441" w:rsidP="005E6441">
            <w:pPr>
              <w:autoSpaceDE w:val="0"/>
              <w:adjustRightInd w:val="0"/>
              <w:jc w:val="both"/>
              <w:rPr>
                <w:rFonts w:ascii="Arial Narrow" w:hAnsi="Arial Narrow" w:cs="Calibri"/>
                <w:b/>
                <w:iCs/>
              </w:rPr>
            </w:pPr>
            <w:r w:rsidRPr="00223C40">
              <w:rPr>
                <w:rFonts w:ascii="Arial Narrow" w:eastAsia="TimesNewRomanPS-BoldMT" w:hAnsi="Arial Narrow" w:cs="Calibri"/>
                <w:b/>
                <w:bCs/>
              </w:rPr>
              <w:t>Le mètre carré :…………………………………………………</w:t>
            </w:r>
          </w:p>
        </w:tc>
        <w:tc>
          <w:tcPr>
            <w:tcW w:w="709" w:type="dxa"/>
            <w:shd w:val="clear" w:color="auto" w:fill="auto"/>
            <w:vAlign w:val="center"/>
          </w:tcPr>
          <w:p w14:paraId="05FB0D71" w14:textId="77777777" w:rsidR="005E6441" w:rsidRPr="00223C40" w:rsidRDefault="005E6441" w:rsidP="005E6441">
            <w:pPr>
              <w:autoSpaceDE w:val="0"/>
              <w:adjustRightInd w:val="0"/>
              <w:spacing w:line="360" w:lineRule="auto"/>
              <w:jc w:val="center"/>
              <w:rPr>
                <w:rFonts w:ascii="Arial Narrow" w:hAnsi="Arial Narrow" w:cs="Calibri"/>
                <w:bCs/>
              </w:rPr>
            </w:pPr>
            <w:r w:rsidRPr="00223C40">
              <w:rPr>
                <w:rFonts w:ascii="Arial Narrow" w:hAnsi="Arial Narrow" w:cs="Calibri"/>
                <w:b/>
                <w:bCs/>
              </w:rPr>
              <w:lastRenderedPageBreak/>
              <w:t>m²</w:t>
            </w:r>
          </w:p>
        </w:tc>
        <w:tc>
          <w:tcPr>
            <w:tcW w:w="1276" w:type="dxa"/>
            <w:shd w:val="clear" w:color="auto" w:fill="auto"/>
            <w:vAlign w:val="center"/>
          </w:tcPr>
          <w:p w14:paraId="0B3F4A72" w14:textId="77777777" w:rsidR="005E6441" w:rsidRPr="00223C40" w:rsidRDefault="005E6441" w:rsidP="005E6441">
            <w:pPr>
              <w:autoSpaceDE w:val="0"/>
              <w:adjustRightInd w:val="0"/>
              <w:spacing w:line="360" w:lineRule="auto"/>
              <w:jc w:val="both"/>
              <w:rPr>
                <w:rFonts w:ascii="Arial Narrow" w:hAnsi="Arial Narrow" w:cs="Calibri"/>
                <w:bCs/>
              </w:rPr>
            </w:pPr>
          </w:p>
        </w:tc>
      </w:tr>
      <w:tr w:rsidR="005E6441" w:rsidRPr="00223C40" w14:paraId="7F9B8847" w14:textId="77777777" w:rsidTr="005E6441">
        <w:tc>
          <w:tcPr>
            <w:tcW w:w="1846" w:type="dxa"/>
            <w:shd w:val="clear" w:color="auto" w:fill="auto"/>
            <w:vAlign w:val="center"/>
          </w:tcPr>
          <w:p w14:paraId="2728C5CD"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lastRenderedPageBreak/>
              <w:t>403</w:t>
            </w:r>
          </w:p>
        </w:tc>
        <w:tc>
          <w:tcPr>
            <w:tcW w:w="5809" w:type="dxa"/>
            <w:gridSpan w:val="2"/>
            <w:shd w:val="clear" w:color="auto" w:fill="auto"/>
            <w:vAlign w:val="center"/>
          </w:tcPr>
          <w:p w14:paraId="4271D392" w14:textId="3C6BCA7E" w:rsidR="005E6441" w:rsidRDefault="005E6441" w:rsidP="005E6441">
            <w:pPr>
              <w:autoSpaceDE w:val="0"/>
              <w:adjustRightInd w:val="0"/>
              <w:jc w:val="both"/>
              <w:rPr>
                <w:rFonts w:ascii="Arial Narrow" w:hAnsi="Arial Narrow" w:cs="Calibri"/>
                <w:b/>
                <w:iCs/>
              </w:rPr>
            </w:pPr>
            <w:r w:rsidRPr="005E6441">
              <w:rPr>
                <w:rFonts w:ascii="Arial Narrow" w:hAnsi="Arial Narrow" w:cs="Calibri"/>
                <w:b/>
                <w:iCs/>
              </w:rPr>
              <w:t>Béton armé dosé à 350 kg/m3 pour poteaux,</w:t>
            </w:r>
            <w:r>
              <w:rPr>
                <w:rFonts w:ascii="Arial Narrow" w:hAnsi="Arial Narrow" w:cs="Calibri"/>
                <w:b/>
                <w:iCs/>
              </w:rPr>
              <w:t xml:space="preserve"> </w:t>
            </w:r>
            <w:r w:rsidRPr="005E6441">
              <w:rPr>
                <w:rFonts w:ascii="Arial Narrow" w:hAnsi="Arial Narrow" w:cs="Calibri"/>
                <w:b/>
                <w:iCs/>
              </w:rPr>
              <w:t>linteaux,</w:t>
            </w:r>
            <w:r>
              <w:rPr>
                <w:rFonts w:ascii="Arial Narrow" w:hAnsi="Arial Narrow" w:cs="Calibri"/>
                <w:b/>
                <w:iCs/>
              </w:rPr>
              <w:t xml:space="preserve"> </w:t>
            </w:r>
            <w:r w:rsidRPr="005E6441">
              <w:rPr>
                <w:rFonts w:ascii="Arial Narrow" w:hAnsi="Arial Narrow" w:cs="Calibri"/>
                <w:b/>
                <w:iCs/>
              </w:rPr>
              <w:t>chaînage et poutres</w:t>
            </w:r>
          </w:p>
          <w:p w14:paraId="62390F01" w14:textId="25800E31"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Pour poteaux, linteaux, chaînage et poutre ; y compris ferraillage, coffrage et mise en œuvre toutes sujétions</w:t>
            </w:r>
          </w:p>
          <w:p w14:paraId="420188C8"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les travaux de bétonnage dosé à 350 kg de ciment par mètre cube de béton. il comprend :</w:t>
            </w:r>
          </w:p>
          <w:p w14:paraId="4FE93E51"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fournitures de tous les composants du béton (sable, gravier, ciment, eau, armatures et adjuvant éventuellement) ;</w:t>
            </w:r>
          </w:p>
          <w:p w14:paraId="4208853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fabrications avec malaxage mécanique ou manuel ;</w:t>
            </w:r>
          </w:p>
          <w:p w14:paraId="5BEB5603"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façonnage des armatures ;</w:t>
            </w:r>
          </w:p>
          <w:p w14:paraId="6E4F926B"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coffrages et décoffrages ;</w:t>
            </w:r>
          </w:p>
          <w:p w14:paraId="7DB11132"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mise en œuvre, toutes sujétions comprises.</w:t>
            </w:r>
          </w:p>
          <w:p w14:paraId="0CEDB4F6" w14:textId="3574D9C7" w:rsidR="005E6441" w:rsidRPr="00223C40" w:rsidRDefault="005E6441" w:rsidP="005E6441">
            <w:pPr>
              <w:autoSpaceDE w:val="0"/>
              <w:adjustRightInd w:val="0"/>
              <w:jc w:val="both"/>
              <w:rPr>
                <w:rFonts w:ascii="Arial Narrow" w:hAnsi="Arial Narrow" w:cs="Calibri"/>
                <w:b/>
              </w:rPr>
            </w:pPr>
            <w:r w:rsidRPr="00223C40">
              <w:rPr>
                <w:rFonts w:ascii="Arial Narrow" w:hAnsi="Arial Narrow" w:cs="Calibri"/>
                <w:b/>
              </w:rPr>
              <w:t>Le mètre cube …………………………………………</w:t>
            </w:r>
          </w:p>
        </w:tc>
        <w:tc>
          <w:tcPr>
            <w:tcW w:w="709" w:type="dxa"/>
            <w:shd w:val="clear" w:color="auto" w:fill="auto"/>
            <w:vAlign w:val="center"/>
          </w:tcPr>
          <w:p w14:paraId="1643F658"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m</w:t>
            </w:r>
            <w:r w:rsidRPr="00223C40">
              <w:rPr>
                <w:rFonts w:ascii="Arial Narrow" w:hAnsi="Arial Narrow" w:cs="Calibri"/>
                <w:b/>
                <w:bCs/>
                <w:vertAlign w:val="superscript"/>
              </w:rPr>
              <w:t>3</w:t>
            </w:r>
          </w:p>
        </w:tc>
        <w:tc>
          <w:tcPr>
            <w:tcW w:w="1276" w:type="dxa"/>
            <w:shd w:val="clear" w:color="auto" w:fill="auto"/>
            <w:vAlign w:val="center"/>
          </w:tcPr>
          <w:p w14:paraId="484E518E"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5E6441" w:rsidRPr="00223C40" w14:paraId="4235CC45" w14:textId="77777777" w:rsidTr="005E6441">
        <w:tc>
          <w:tcPr>
            <w:tcW w:w="1846" w:type="dxa"/>
            <w:shd w:val="clear" w:color="auto" w:fill="auto"/>
          </w:tcPr>
          <w:p w14:paraId="0CC807E1" w14:textId="77777777" w:rsidR="005E6441" w:rsidRPr="00223C40" w:rsidRDefault="005E6441" w:rsidP="005E6441">
            <w:pPr>
              <w:autoSpaceDE w:val="0"/>
              <w:adjustRightInd w:val="0"/>
              <w:spacing w:line="360" w:lineRule="auto"/>
              <w:jc w:val="center"/>
              <w:rPr>
                <w:rFonts w:ascii="Arial Narrow" w:hAnsi="Arial Narrow" w:cs="Calibri"/>
                <w:b/>
              </w:rPr>
            </w:pPr>
            <w:r w:rsidRPr="00223C40">
              <w:rPr>
                <w:rFonts w:ascii="Arial Narrow" w:hAnsi="Arial Narrow" w:cs="Calibri"/>
                <w:b/>
              </w:rPr>
              <w:t>404</w:t>
            </w:r>
          </w:p>
        </w:tc>
        <w:tc>
          <w:tcPr>
            <w:tcW w:w="5809" w:type="dxa"/>
            <w:gridSpan w:val="2"/>
            <w:shd w:val="clear" w:color="auto" w:fill="auto"/>
          </w:tcPr>
          <w:p w14:paraId="6380613B" w14:textId="77777777" w:rsidR="005E6441" w:rsidRDefault="005E6441" w:rsidP="005E6441">
            <w:pPr>
              <w:autoSpaceDE w:val="0"/>
              <w:adjustRightInd w:val="0"/>
              <w:jc w:val="both"/>
              <w:rPr>
                <w:rFonts w:ascii="Arial Narrow" w:hAnsi="Arial Narrow" w:cs="Calibri"/>
                <w:b/>
              </w:rPr>
            </w:pPr>
            <w:r w:rsidRPr="005E6441">
              <w:rPr>
                <w:rFonts w:ascii="Arial Narrow" w:hAnsi="Arial Narrow" w:cs="Calibri"/>
                <w:b/>
              </w:rPr>
              <w:t>Tableau mural suivant plan type</w:t>
            </w:r>
          </w:p>
          <w:p w14:paraId="4CE17B1A" w14:textId="21C37C32"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règle la réalisation à l’unité des tableaux en béton. Il comprend :</w:t>
            </w:r>
          </w:p>
          <w:p w14:paraId="013C7495"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fournitures de matériaux ;</w:t>
            </w:r>
          </w:p>
          <w:p w14:paraId="07512D55"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moulage des tableaux ;</w:t>
            </w:r>
          </w:p>
          <w:p w14:paraId="5044C802"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finition a l’ardoisine de couleur au choix.</w:t>
            </w:r>
          </w:p>
          <w:p w14:paraId="79B9C78E" w14:textId="77777777" w:rsidR="005E6441" w:rsidRPr="00223C40" w:rsidRDefault="005E6441" w:rsidP="005E6441">
            <w:pPr>
              <w:autoSpaceDE w:val="0"/>
              <w:adjustRightInd w:val="0"/>
              <w:jc w:val="both"/>
              <w:rPr>
                <w:rFonts w:ascii="Arial Narrow" w:hAnsi="Arial Narrow" w:cs="Calibri"/>
                <w:b/>
              </w:rPr>
            </w:pPr>
            <w:r w:rsidRPr="00223C40">
              <w:rPr>
                <w:rFonts w:ascii="Arial Narrow" w:eastAsia="TimesNewRomanPS-BoldMT" w:hAnsi="Arial Narrow" w:cs="Calibri"/>
                <w:b/>
                <w:bCs/>
              </w:rPr>
              <w:t>L’unité : ………………………………………………………</w:t>
            </w:r>
          </w:p>
        </w:tc>
        <w:tc>
          <w:tcPr>
            <w:tcW w:w="709" w:type="dxa"/>
            <w:shd w:val="clear" w:color="auto" w:fill="auto"/>
          </w:tcPr>
          <w:p w14:paraId="67299E66"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Cs/>
              </w:rPr>
              <w:t>u</w:t>
            </w:r>
          </w:p>
        </w:tc>
        <w:tc>
          <w:tcPr>
            <w:tcW w:w="1276" w:type="dxa"/>
            <w:shd w:val="clear" w:color="auto" w:fill="auto"/>
          </w:tcPr>
          <w:p w14:paraId="42AEAD29"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5E6441" w:rsidRPr="00223C40" w14:paraId="1B165BFC" w14:textId="77777777" w:rsidTr="005E6441">
        <w:tc>
          <w:tcPr>
            <w:tcW w:w="1846" w:type="dxa"/>
            <w:shd w:val="clear" w:color="auto" w:fill="auto"/>
          </w:tcPr>
          <w:p w14:paraId="24EA4CC2"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405</w:t>
            </w:r>
          </w:p>
          <w:p w14:paraId="4B8F7236" w14:textId="77777777" w:rsidR="005E6441" w:rsidRPr="00223C40" w:rsidRDefault="005E6441" w:rsidP="005E6441">
            <w:pPr>
              <w:autoSpaceDE w:val="0"/>
              <w:adjustRightInd w:val="0"/>
              <w:spacing w:line="360" w:lineRule="auto"/>
              <w:jc w:val="center"/>
              <w:rPr>
                <w:rFonts w:ascii="Arial Narrow" w:hAnsi="Arial Narrow" w:cs="Calibri"/>
              </w:rPr>
            </w:pPr>
          </w:p>
        </w:tc>
        <w:tc>
          <w:tcPr>
            <w:tcW w:w="5809" w:type="dxa"/>
            <w:gridSpan w:val="2"/>
            <w:shd w:val="clear" w:color="auto" w:fill="auto"/>
          </w:tcPr>
          <w:p w14:paraId="07927A44" w14:textId="3AB721E7" w:rsidR="005E6441" w:rsidRDefault="005E6441" w:rsidP="005E6441">
            <w:pPr>
              <w:autoSpaceDE w:val="0"/>
              <w:adjustRightInd w:val="0"/>
              <w:jc w:val="both"/>
              <w:rPr>
                <w:rFonts w:ascii="Arial Narrow" w:hAnsi="Arial Narrow" w:cs="Calibri"/>
                <w:b/>
              </w:rPr>
            </w:pPr>
            <w:r w:rsidRPr="005E6441">
              <w:rPr>
                <w:rFonts w:ascii="Arial Narrow" w:hAnsi="Arial Narrow" w:cs="Calibri"/>
                <w:b/>
              </w:rPr>
              <w:t>Chape lissée au sol dosée à 550Kg/m3</w:t>
            </w:r>
          </w:p>
          <w:p w14:paraId="57755BBA" w14:textId="27C339F0"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les travaux relatifs à la réalisation d'un mètre carré de chape bouchardée aux sols. Il tient compte de</w:t>
            </w:r>
          </w:p>
          <w:p w14:paraId="4C4CC15E"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nettoyage des sols et sujétions nécessaires pour permettre l’adhésion parfaite de la chape bouchardée.</w:t>
            </w:r>
          </w:p>
          <w:p w14:paraId="37A301F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des matériaux devant entrer dans la constitution du lait de ciment dosé à 400 kg/m3</w:t>
            </w:r>
          </w:p>
          <w:p w14:paraId="038F8A9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prix de chape bouchardée comprendront implicitement toutes les sujétions d’exécution</w:t>
            </w:r>
          </w:p>
          <w:p w14:paraId="34C4BA98" w14:textId="103AB1A2" w:rsidR="005E6441" w:rsidRPr="00223C40" w:rsidRDefault="005E6441" w:rsidP="005E6441">
            <w:pPr>
              <w:autoSpaceDE w:val="0"/>
              <w:adjustRightInd w:val="0"/>
              <w:jc w:val="both"/>
              <w:rPr>
                <w:rFonts w:ascii="Arial Narrow" w:hAnsi="Arial Narrow" w:cs="Calibri"/>
              </w:rPr>
            </w:pPr>
            <w:r w:rsidRPr="00223C40">
              <w:rPr>
                <w:rFonts w:ascii="Arial Narrow" w:eastAsia="TimesNewRomanPS-BoldMT" w:hAnsi="Arial Narrow" w:cs="Calibri"/>
                <w:b/>
                <w:bCs/>
              </w:rPr>
              <w:t xml:space="preserve">Le mètre </w:t>
            </w:r>
            <w:r w:rsidR="00930A56" w:rsidRPr="00223C40">
              <w:rPr>
                <w:rFonts w:ascii="Arial Narrow" w:eastAsia="TimesNewRomanPS-BoldMT" w:hAnsi="Arial Narrow" w:cs="Calibri"/>
                <w:b/>
                <w:bCs/>
              </w:rPr>
              <w:t>carr</w:t>
            </w:r>
            <w:r w:rsidR="00930A56">
              <w:rPr>
                <w:rFonts w:ascii="Arial Narrow" w:eastAsia="TimesNewRomanPS-BoldMT" w:hAnsi="Arial Narrow" w:cs="Calibri"/>
                <w:b/>
                <w:bCs/>
              </w:rPr>
              <w:t>é</w:t>
            </w:r>
            <w:r w:rsidR="00930A56" w:rsidRPr="00223C40">
              <w:rPr>
                <w:rFonts w:ascii="Arial Narrow" w:eastAsia="TimesNewRomanPS-BoldMT" w:hAnsi="Arial Narrow" w:cs="Calibri"/>
                <w:b/>
                <w:bCs/>
              </w:rPr>
              <w:t xml:space="preserve"> :</w:t>
            </w:r>
            <w:r w:rsidRPr="00223C40">
              <w:rPr>
                <w:rFonts w:ascii="Arial Narrow" w:eastAsia="TimesNewRomanPS-BoldMT" w:hAnsi="Arial Narrow" w:cs="Calibri"/>
                <w:b/>
                <w:bCs/>
              </w:rPr>
              <w:t xml:space="preserve"> …………………………………………………..…</w:t>
            </w:r>
          </w:p>
        </w:tc>
        <w:tc>
          <w:tcPr>
            <w:tcW w:w="709" w:type="dxa"/>
            <w:shd w:val="clear" w:color="auto" w:fill="auto"/>
          </w:tcPr>
          <w:p w14:paraId="7A3716BB" w14:textId="77777777" w:rsidR="005E6441" w:rsidRPr="00223C40" w:rsidRDefault="005E6441" w:rsidP="005E6441">
            <w:pPr>
              <w:spacing w:line="276" w:lineRule="auto"/>
              <w:jc w:val="center"/>
              <w:rPr>
                <w:rFonts w:ascii="Calibri" w:hAnsi="Calibri"/>
                <w:b/>
              </w:rPr>
            </w:pPr>
            <w:r w:rsidRPr="00223C40">
              <w:rPr>
                <w:rFonts w:ascii="Arial Narrow" w:hAnsi="Arial Narrow" w:cs="Calibri"/>
                <w:b/>
                <w:bCs/>
              </w:rPr>
              <w:t>m</w:t>
            </w:r>
            <w:r w:rsidRPr="00223C40">
              <w:rPr>
                <w:rFonts w:ascii="Arial Narrow" w:hAnsi="Arial Narrow" w:cs="Calibri"/>
                <w:b/>
                <w:bCs/>
                <w:vertAlign w:val="superscript"/>
              </w:rPr>
              <w:t>2</w:t>
            </w:r>
          </w:p>
        </w:tc>
        <w:tc>
          <w:tcPr>
            <w:tcW w:w="1276" w:type="dxa"/>
            <w:shd w:val="clear" w:color="auto" w:fill="auto"/>
          </w:tcPr>
          <w:p w14:paraId="2E700902" w14:textId="77777777" w:rsidR="005E6441" w:rsidRPr="00223C40" w:rsidRDefault="005E6441" w:rsidP="005E6441">
            <w:pPr>
              <w:autoSpaceDE w:val="0"/>
              <w:adjustRightInd w:val="0"/>
              <w:spacing w:line="360" w:lineRule="auto"/>
              <w:jc w:val="both"/>
              <w:rPr>
                <w:rFonts w:ascii="Arial Narrow" w:hAnsi="Arial Narrow" w:cs="Calibri"/>
                <w:bCs/>
              </w:rPr>
            </w:pPr>
          </w:p>
        </w:tc>
      </w:tr>
      <w:tr w:rsidR="005E6441" w:rsidRPr="00223C40" w14:paraId="4D2064DA" w14:textId="77777777" w:rsidTr="005E6441">
        <w:tc>
          <w:tcPr>
            <w:tcW w:w="1846" w:type="dxa"/>
            <w:shd w:val="clear" w:color="auto" w:fill="auto"/>
          </w:tcPr>
          <w:p w14:paraId="43D3863F" w14:textId="77777777" w:rsidR="005E6441" w:rsidRPr="00223C40" w:rsidRDefault="005E6441" w:rsidP="005E6441">
            <w:pPr>
              <w:autoSpaceDE w:val="0"/>
              <w:adjustRightInd w:val="0"/>
              <w:spacing w:line="360" w:lineRule="auto"/>
              <w:jc w:val="center"/>
              <w:rPr>
                <w:rFonts w:ascii="Arial Narrow" w:hAnsi="Arial Narrow" w:cs="Calibri"/>
                <w:b/>
              </w:rPr>
            </w:pPr>
            <w:r w:rsidRPr="00223C40">
              <w:rPr>
                <w:rFonts w:ascii="Arial Narrow" w:hAnsi="Arial Narrow" w:cs="Calibri"/>
                <w:b/>
              </w:rPr>
              <w:t>406</w:t>
            </w:r>
          </w:p>
        </w:tc>
        <w:tc>
          <w:tcPr>
            <w:tcW w:w="5809" w:type="dxa"/>
            <w:gridSpan w:val="2"/>
            <w:shd w:val="clear" w:color="auto" w:fill="auto"/>
          </w:tcPr>
          <w:p w14:paraId="5960BFCE" w14:textId="77777777" w:rsidR="005E6441" w:rsidRDefault="005E6441" w:rsidP="005E6441">
            <w:pPr>
              <w:autoSpaceDE w:val="0"/>
              <w:adjustRightInd w:val="0"/>
              <w:jc w:val="both"/>
              <w:rPr>
                <w:rFonts w:ascii="Arial Narrow" w:hAnsi="Arial Narrow" w:cs="Calibri"/>
                <w:b/>
              </w:rPr>
            </w:pPr>
            <w:r w:rsidRPr="005E6441">
              <w:rPr>
                <w:rFonts w:ascii="Arial Narrow" w:hAnsi="Arial Narrow" w:cs="Calibri"/>
                <w:b/>
              </w:rPr>
              <w:t>Construction rampe d'accès</w:t>
            </w:r>
          </w:p>
          <w:p w14:paraId="28287342" w14:textId="2025562C"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xml:space="preserve">Ce prix règle la réalisation </w:t>
            </w:r>
            <w:r w:rsidR="00930A56">
              <w:rPr>
                <w:rFonts w:ascii="Arial Narrow" w:hAnsi="Arial Narrow" w:cs="Calibri"/>
              </w:rPr>
              <w:t xml:space="preserve">à l’Unité </w:t>
            </w:r>
            <w:r w:rsidRPr="00223C40">
              <w:rPr>
                <w:rFonts w:ascii="Arial Narrow" w:hAnsi="Arial Narrow" w:cs="Calibri"/>
              </w:rPr>
              <w:t>de mur en claustras. Il comprend :</w:t>
            </w:r>
          </w:p>
          <w:p w14:paraId="033F05E6" w14:textId="0BBC64E8" w:rsidR="00930A56" w:rsidRPr="00223C40" w:rsidRDefault="005E6441" w:rsidP="00930A56">
            <w:pPr>
              <w:autoSpaceDE w:val="0"/>
              <w:adjustRightInd w:val="0"/>
              <w:jc w:val="both"/>
              <w:rPr>
                <w:rFonts w:ascii="Arial Narrow" w:hAnsi="Arial Narrow" w:cs="Calibri"/>
              </w:rPr>
            </w:pPr>
            <w:r w:rsidRPr="00223C40">
              <w:rPr>
                <w:rFonts w:ascii="Arial Narrow" w:hAnsi="Arial Narrow" w:cs="Calibri"/>
              </w:rPr>
              <w:t xml:space="preserve">- </w:t>
            </w:r>
            <w:r w:rsidR="00930A56" w:rsidRPr="00223C40">
              <w:rPr>
                <w:rFonts w:ascii="Arial Narrow" w:hAnsi="Arial Narrow" w:cs="Calibri"/>
              </w:rPr>
              <w:t xml:space="preserve"> les fournitures de tous les composants du béton (sable, gravier, ciment, eau, armatures et adjuvant éventuellement) ;</w:t>
            </w:r>
          </w:p>
          <w:p w14:paraId="23D204A6" w14:textId="77777777" w:rsidR="00930A56" w:rsidRPr="00223C40" w:rsidRDefault="00930A56" w:rsidP="00930A56">
            <w:pPr>
              <w:autoSpaceDE w:val="0"/>
              <w:adjustRightInd w:val="0"/>
              <w:jc w:val="both"/>
              <w:rPr>
                <w:rFonts w:ascii="Arial Narrow" w:hAnsi="Arial Narrow" w:cs="Calibri"/>
              </w:rPr>
            </w:pPr>
            <w:r w:rsidRPr="00223C40">
              <w:rPr>
                <w:rFonts w:ascii="Arial Narrow" w:hAnsi="Arial Narrow" w:cs="Calibri"/>
              </w:rPr>
              <w:t>- les fabrications avec malaxage mécanique ou manuel ;</w:t>
            </w:r>
          </w:p>
          <w:p w14:paraId="4B0921B5" w14:textId="77777777" w:rsidR="00930A56" w:rsidRPr="00223C40" w:rsidRDefault="00930A56" w:rsidP="00930A56">
            <w:pPr>
              <w:autoSpaceDE w:val="0"/>
              <w:adjustRightInd w:val="0"/>
              <w:jc w:val="both"/>
              <w:rPr>
                <w:rFonts w:ascii="Arial Narrow" w:hAnsi="Arial Narrow" w:cs="Calibri"/>
              </w:rPr>
            </w:pPr>
            <w:r w:rsidRPr="00223C40">
              <w:rPr>
                <w:rFonts w:ascii="Arial Narrow" w:hAnsi="Arial Narrow" w:cs="Calibri"/>
              </w:rPr>
              <w:t>- le façonnage des armatures ;</w:t>
            </w:r>
          </w:p>
          <w:p w14:paraId="385EFF96" w14:textId="77777777" w:rsidR="00930A56" w:rsidRPr="00223C40" w:rsidRDefault="00930A56" w:rsidP="00930A56">
            <w:pPr>
              <w:autoSpaceDE w:val="0"/>
              <w:adjustRightInd w:val="0"/>
              <w:jc w:val="both"/>
              <w:rPr>
                <w:rFonts w:ascii="Arial Narrow" w:hAnsi="Arial Narrow" w:cs="Calibri"/>
              </w:rPr>
            </w:pPr>
            <w:r w:rsidRPr="00223C40">
              <w:rPr>
                <w:rFonts w:ascii="Arial Narrow" w:hAnsi="Arial Narrow" w:cs="Calibri"/>
              </w:rPr>
              <w:t>- les coffrages et décoffrages ;</w:t>
            </w:r>
          </w:p>
          <w:p w14:paraId="2F7FE75F" w14:textId="77777777" w:rsidR="00930A56" w:rsidRPr="00223C40" w:rsidRDefault="00930A56" w:rsidP="00930A56">
            <w:pPr>
              <w:autoSpaceDE w:val="0"/>
              <w:adjustRightInd w:val="0"/>
              <w:jc w:val="both"/>
              <w:rPr>
                <w:rFonts w:ascii="Arial Narrow" w:hAnsi="Arial Narrow" w:cs="Calibri"/>
              </w:rPr>
            </w:pPr>
            <w:r w:rsidRPr="00223C40">
              <w:rPr>
                <w:rFonts w:ascii="Arial Narrow" w:hAnsi="Arial Narrow" w:cs="Calibri"/>
              </w:rPr>
              <w:t>- la mise en œuvre, toutes sujétions comprises.</w:t>
            </w:r>
          </w:p>
          <w:p w14:paraId="02BC3F4D" w14:textId="58DC0519" w:rsidR="005E6441" w:rsidRPr="00223C40" w:rsidRDefault="00930A56" w:rsidP="005E6441">
            <w:pPr>
              <w:autoSpaceDE w:val="0"/>
              <w:adjustRightInd w:val="0"/>
              <w:jc w:val="both"/>
              <w:rPr>
                <w:rFonts w:ascii="Arial Narrow" w:hAnsi="Arial Narrow" w:cs="Calibri"/>
              </w:rPr>
            </w:pPr>
            <w:r w:rsidRPr="00223C40">
              <w:rPr>
                <w:rFonts w:ascii="Arial Narrow" w:eastAsia="TimesNewRomanPS-BoldMT" w:hAnsi="Arial Narrow" w:cs="Calibri"/>
                <w:b/>
                <w:bCs/>
              </w:rPr>
              <w:t>L’unité</w:t>
            </w:r>
            <w:r>
              <w:rPr>
                <w:rFonts w:ascii="Arial Narrow" w:eastAsia="TimesNewRomanPS-BoldMT" w:hAnsi="Arial Narrow" w:cs="Calibri"/>
                <w:b/>
                <w:bCs/>
              </w:rPr>
              <w:t xml:space="preserve"> </w:t>
            </w:r>
            <w:r w:rsidR="005E6441" w:rsidRPr="00223C40">
              <w:rPr>
                <w:rFonts w:ascii="Arial Narrow" w:eastAsia="TimesNewRomanPS-BoldMT" w:hAnsi="Arial Narrow" w:cs="Calibri"/>
                <w:b/>
                <w:bCs/>
              </w:rPr>
              <w:t>: ……………………………………………………</w:t>
            </w:r>
          </w:p>
        </w:tc>
        <w:tc>
          <w:tcPr>
            <w:tcW w:w="709" w:type="dxa"/>
            <w:shd w:val="clear" w:color="auto" w:fill="auto"/>
          </w:tcPr>
          <w:p w14:paraId="0AD523C0" w14:textId="77777777" w:rsidR="005E6441" w:rsidRPr="00223C40" w:rsidRDefault="005E6441" w:rsidP="005E6441">
            <w:pPr>
              <w:autoSpaceDE w:val="0"/>
              <w:adjustRightInd w:val="0"/>
              <w:spacing w:line="360" w:lineRule="auto"/>
              <w:jc w:val="center"/>
              <w:rPr>
                <w:rFonts w:ascii="Arial Narrow" w:hAnsi="Arial Narrow" w:cs="Calibri"/>
                <w:b/>
                <w:bCs/>
              </w:rPr>
            </w:pPr>
          </w:p>
          <w:p w14:paraId="2DC927C3" w14:textId="77777777" w:rsidR="005E6441" w:rsidRPr="00223C40" w:rsidRDefault="005E6441" w:rsidP="005E6441">
            <w:pPr>
              <w:autoSpaceDE w:val="0"/>
              <w:adjustRightInd w:val="0"/>
              <w:spacing w:line="360" w:lineRule="auto"/>
              <w:jc w:val="center"/>
              <w:rPr>
                <w:rFonts w:ascii="Arial Narrow" w:hAnsi="Arial Narrow" w:cs="Calibri"/>
                <w:b/>
                <w:bCs/>
              </w:rPr>
            </w:pPr>
          </w:p>
          <w:p w14:paraId="1907385A" w14:textId="77777777" w:rsidR="005E6441" w:rsidRPr="00223C40" w:rsidRDefault="005E6441" w:rsidP="005E6441">
            <w:pPr>
              <w:autoSpaceDE w:val="0"/>
              <w:adjustRightInd w:val="0"/>
              <w:spacing w:line="360" w:lineRule="auto"/>
              <w:rPr>
                <w:rFonts w:ascii="Arial Narrow" w:hAnsi="Arial Narrow" w:cs="Calibri"/>
                <w:b/>
                <w:bCs/>
              </w:rPr>
            </w:pPr>
          </w:p>
          <w:p w14:paraId="45099B17" w14:textId="688FCF64" w:rsidR="005E6441" w:rsidRPr="00223C40" w:rsidRDefault="00930A56" w:rsidP="005E6441">
            <w:pPr>
              <w:autoSpaceDE w:val="0"/>
              <w:adjustRightInd w:val="0"/>
              <w:spacing w:line="360" w:lineRule="auto"/>
              <w:jc w:val="center"/>
              <w:rPr>
                <w:rFonts w:ascii="Arial Narrow" w:hAnsi="Arial Narrow" w:cs="Calibri"/>
                <w:b/>
                <w:bCs/>
              </w:rPr>
            </w:pPr>
            <w:r>
              <w:rPr>
                <w:rFonts w:ascii="Arial Narrow" w:hAnsi="Arial Narrow" w:cs="Calibri"/>
                <w:b/>
                <w:bCs/>
              </w:rPr>
              <w:t>U</w:t>
            </w:r>
          </w:p>
        </w:tc>
        <w:tc>
          <w:tcPr>
            <w:tcW w:w="1276" w:type="dxa"/>
            <w:shd w:val="clear" w:color="auto" w:fill="auto"/>
          </w:tcPr>
          <w:p w14:paraId="1C8FA101"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930A56" w:rsidRPr="00223C40" w14:paraId="5CA3A84B" w14:textId="77777777" w:rsidTr="005E6441">
        <w:tc>
          <w:tcPr>
            <w:tcW w:w="1846" w:type="dxa"/>
            <w:shd w:val="clear" w:color="auto" w:fill="auto"/>
          </w:tcPr>
          <w:p w14:paraId="061DDC29" w14:textId="04E2C935" w:rsidR="00930A56" w:rsidRPr="00223C40" w:rsidRDefault="00930A56" w:rsidP="005E6441">
            <w:pPr>
              <w:autoSpaceDE w:val="0"/>
              <w:adjustRightInd w:val="0"/>
              <w:spacing w:line="360" w:lineRule="auto"/>
              <w:jc w:val="center"/>
              <w:rPr>
                <w:rFonts w:ascii="Arial Narrow" w:hAnsi="Arial Narrow" w:cs="Calibri"/>
                <w:b/>
              </w:rPr>
            </w:pPr>
            <w:r>
              <w:rPr>
                <w:rFonts w:ascii="Arial Narrow" w:hAnsi="Arial Narrow" w:cs="Calibri"/>
                <w:b/>
              </w:rPr>
              <w:t>407</w:t>
            </w:r>
          </w:p>
        </w:tc>
        <w:tc>
          <w:tcPr>
            <w:tcW w:w="5809" w:type="dxa"/>
            <w:gridSpan w:val="2"/>
            <w:shd w:val="clear" w:color="auto" w:fill="auto"/>
          </w:tcPr>
          <w:p w14:paraId="2C508EA2" w14:textId="4EFCDA5D" w:rsidR="00930A56" w:rsidRDefault="007F31B8" w:rsidP="00930A56">
            <w:pPr>
              <w:autoSpaceDE w:val="0"/>
              <w:adjustRightInd w:val="0"/>
              <w:jc w:val="both"/>
              <w:rPr>
                <w:rFonts w:ascii="Arial Narrow" w:hAnsi="Arial Narrow" w:cs="Calibri"/>
                <w:b/>
              </w:rPr>
            </w:pPr>
            <w:r>
              <w:rPr>
                <w:rFonts w:ascii="Arial Narrow" w:hAnsi="Arial Narrow" w:cs="Calibri"/>
                <w:b/>
              </w:rPr>
              <w:t>Fenêtre métallique avec percienne</w:t>
            </w:r>
          </w:p>
          <w:p w14:paraId="212569D3" w14:textId="70F21C02" w:rsidR="00930A56" w:rsidRPr="00223C40" w:rsidRDefault="00930A56" w:rsidP="00930A56">
            <w:pPr>
              <w:autoSpaceDE w:val="0"/>
              <w:adjustRightInd w:val="0"/>
              <w:jc w:val="both"/>
              <w:rPr>
                <w:rFonts w:ascii="Arial Narrow" w:hAnsi="Arial Narrow" w:cs="Calibri"/>
              </w:rPr>
            </w:pPr>
            <w:r w:rsidRPr="00223C40">
              <w:rPr>
                <w:rFonts w:ascii="Arial Narrow" w:hAnsi="Arial Narrow" w:cs="Calibri"/>
              </w:rPr>
              <w:t xml:space="preserve">Ce prix règle la réalisation </w:t>
            </w:r>
            <w:r>
              <w:rPr>
                <w:rFonts w:ascii="Arial Narrow" w:hAnsi="Arial Narrow" w:cs="Calibri"/>
              </w:rPr>
              <w:t xml:space="preserve">au mètre carré </w:t>
            </w:r>
            <w:r w:rsidRPr="00223C40">
              <w:rPr>
                <w:rFonts w:ascii="Arial Narrow" w:hAnsi="Arial Narrow" w:cs="Calibri"/>
              </w:rPr>
              <w:t xml:space="preserve">de </w:t>
            </w:r>
            <w:r w:rsidR="007F31B8">
              <w:rPr>
                <w:rFonts w:ascii="Arial Narrow" w:hAnsi="Arial Narrow" w:cs="Calibri"/>
              </w:rPr>
              <w:t>fenêtre</w:t>
            </w:r>
            <w:r w:rsidRPr="00223C40">
              <w:rPr>
                <w:rFonts w:ascii="Arial Narrow" w:hAnsi="Arial Narrow" w:cs="Calibri"/>
              </w:rPr>
              <w:t xml:space="preserve">. Il comprend </w:t>
            </w:r>
          </w:p>
          <w:p w14:paraId="3359928E" w14:textId="25C6C890" w:rsidR="00930A56" w:rsidRPr="00223C40" w:rsidRDefault="00930A56" w:rsidP="00930A56">
            <w:pPr>
              <w:autoSpaceDE w:val="0"/>
              <w:adjustRightInd w:val="0"/>
              <w:jc w:val="both"/>
              <w:rPr>
                <w:rFonts w:ascii="Arial Narrow" w:hAnsi="Arial Narrow" w:cs="Calibri"/>
              </w:rPr>
            </w:pPr>
            <w:r w:rsidRPr="00223C40">
              <w:rPr>
                <w:rFonts w:ascii="Arial Narrow" w:hAnsi="Arial Narrow" w:cs="Calibri"/>
              </w:rPr>
              <w:t>- Les fournitures de matériaux</w:t>
            </w:r>
            <w:r w:rsidR="007F31B8">
              <w:rPr>
                <w:rFonts w:ascii="Arial Narrow" w:hAnsi="Arial Narrow" w:cs="Calibri"/>
              </w:rPr>
              <w:t xml:space="preserve"> de pose</w:t>
            </w:r>
            <w:r w:rsidRPr="00223C40">
              <w:rPr>
                <w:rFonts w:ascii="Arial Narrow" w:hAnsi="Arial Narrow" w:cs="Calibri"/>
              </w:rPr>
              <w:t xml:space="preserve"> ;</w:t>
            </w:r>
          </w:p>
          <w:p w14:paraId="4293D5AE" w14:textId="7E1CF2F9" w:rsidR="00930A56" w:rsidRPr="00223C40" w:rsidRDefault="00930A56" w:rsidP="005E6441">
            <w:pPr>
              <w:autoSpaceDE w:val="0"/>
              <w:adjustRightInd w:val="0"/>
              <w:jc w:val="both"/>
              <w:rPr>
                <w:rFonts w:ascii="Arial Narrow" w:hAnsi="Arial Narrow" w:cs="Calibri"/>
                <w:b/>
              </w:rPr>
            </w:pPr>
            <w:r w:rsidRPr="00223C40">
              <w:rPr>
                <w:rFonts w:ascii="Arial Narrow" w:eastAsia="TimesNewRomanPS-BoldMT" w:hAnsi="Arial Narrow" w:cs="Calibri"/>
                <w:b/>
                <w:bCs/>
              </w:rPr>
              <w:t>Le mètre Carré : ……………………………………………………</w:t>
            </w:r>
          </w:p>
        </w:tc>
        <w:tc>
          <w:tcPr>
            <w:tcW w:w="709" w:type="dxa"/>
            <w:shd w:val="clear" w:color="auto" w:fill="auto"/>
          </w:tcPr>
          <w:p w14:paraId="3C79444F" w14:textId="509E57B0" w:rsidR="00930A56" w:rsidRPr="00223C40" w:rsidRDefault="00930A56" w:rsidP="005E6441">
            <w:pPr>
              <w:autoSpaceDE w:val="0"/>
              <w:adjustRightInd w:val="0"/>
              <w:spacing w:line="360" w:lineRule="auto"/>
              <w:jc w:val="center"/>
              <w:rPr>
                <w:rFonts w:ascii="Arial Narrow" w:hAnsi="Arial Narrow" w:cs="Calibri"/>
                <w:bCs/>
              </w:rPr>
            </w:pPr>
            <w:r w:rsidRPr="00223C40">
              <w:rPr>
                <w:rFonts w:ascii="Arial Narrow" w:hAnsi="Arial Narrow" w:cs="Calibri"/>
                <w:b/>
                <w:bCs/>
              </w:rPr>
              <w:t>m</w:t>
            </w:r>
            <w:r w:rsidRPr="00223C40">
              <w:rPr>
                <w:rFonts w:ascii="Arial Narrow" w:hAnsi="Arial Narrow" w:cs="Calibri"/>
                <w:b/>
                <w:bCs/>
                <w:vertAlign w:val="superscript"/>
              </w:rPr>
              <w:t>2</w:t>
            </w:r>
          </w:p>
        </w:tc>
        <w:tc>
          <w:tcPr>
            <w:tcW w:w="1276" w:type="dxa"/>
            <w:shd w:val="clear" w:color="auto" w:fill="auto"/>
          </w:tcPr>
          <w:p w14:paraId="133E6B36" w14:textId="77777777" w:rsidR="00930A56" w:rsidRPr="00223C40" w:rsidRDefault="00930A56" w:rsidP="005E6441">
            <w:pPr>
              <w:autoSpaceDE w:val="0"/>
              <w:adjustRightInd w:val="0"/>
              <w:spacing w:line="360" w:lineRule="auto"/>
              <w:jc w:val="both"/>
              <w:rPr>
                <w:rFonts w:ascii="Arial Narrow" w:hAnsi="Arial Narrow" w:cs="Calibri"/>
                <w:b/>
                <w:bCs/>
              </w:rPr>
            </w:pPr>
          </w:p>
        </w:tc>
      </w:tr>
      <w:tr w:rsidR="005E6441" w:rsidRPr="00223C40" w14:paraId="554CD7F0" w14:textId="77777777" w:rsidTr="005E6441">
        <w:tc>
          <w:tcPr>
            <w:tcW w:w="1846" w:type="dxa"/>
            <w:shd w:val="clear" w:color="auto" w:fill="auto"/>
          </w:tcPr>
          <w:p w14:paraId="6EC9CF97" w14:textId="3C83C778" w:rsidR="005E6441" w:rsidRPr="00223C40" w:rsidRDefault="005E6441" w:rsidP="005E6441">
            <w:pPr>
              <w:autoSpaceDE w:val="0"/>
              <w:adjustRightInd w:val="0"/>
              <w:spacing w:line="360" w:lineRule="auto"/>
              <w:jc w:val="center"/>
              <w:rPr>
                <w:rFonts w:ascii="Arial Narrow" w:hAnsi="Arial Narrow" w:cs="Calibri"/>
                <w:b/>
              </w:rPr>
            </w:pPr>
            <w:r w:rsidRPr="00223C40">
              <w:rPr>
                <w:rFonts w:ascii="Arial Narrow" w:hAnsi="Arial Narrow" w:cs="Calibri"/>
                <w:b/>
              </w:rPr>
              <w:t>40</w:t>
            </w:r>
            <w:r w:rsidR="00930A56">
              <w:rPr>
                <w:rFonts w:ascii="Arial Narrow" w:hAnsi="Arial Narrow" w:cs="Calibri"/>
                <w:b/>
              </w:rPr>
              <w:t>8</w:t>
            </w:r>
          </w:p>
        </w:tc>
        <w:tc>
          <w:tcPr>
            <w:tcW w:w="5809" w:type="dxa"/>
            <w:gridSpan w:val="2"/>
            <w:shd w:val="clear" w:color="auto" w:fill="auto"/>
          </w:tcPr>
          <w:p w14:paraId="4F2DD03C" w14:textId="77777777" w:rsidR="005E6441" w:rsidRPr="00223C40" w:rsidRDefault="005E6441" w:rsidP="005E6441">
            <w:pPr>
              <w:autoSpaceDE w:val="0"/>
              <w:adjustRightInd w:val="0"/>
              <w:jc w:val="both"/>
              <w:rPr>
                <w:rFonts w:ascii="Arial Narrow" w:hAnsi="Arial Narrow" w:cs="Calibri"/>
                <w:b/>
              </w:rPr>
            </w:pPr>
            <w:r w:rsidRPr="00223C40">
              <w:rPr>
                <w:rFonts w:ascii="Arial Narrow" w:hAnsi="Arial Narrow" w:cs="Calibri"/>
                <w:b/>
              </w:rPr>
              <w:t>Construction de l’estrade</w:t>
            </w:r>
          </w:p>
          <w:p w14:paraId="2B9A7BB8"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règle la réalisation à l’unité des estrades. Il comprend :</w:t>
            </w:r>
          </w:p>
          <w:p w14:paraId="6089073A"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fournitures de matériaux ;</w:t>
            </w:r>
          </w:p>
          <w:p w14:paraId="03E71D8E"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construction ;</w:t>
            </w:r>
          </w:p>
          <w:p w14:paraId="54659020"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 remblai</w:t>
            </w:r>
          </w:p>
          <w:p w14:paraId="5756F6A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lastRenderedPageBreak/>
              <w:t>- Le dallage et la finition suivant le CCTP.</w:t>
            </w:r>
          </w:p>
          <w:p w14:paraId="3E41A5D5" w14:textId="77777777" w:rsidR="005E6441" w:rsidRPr="00223C40" w:rsidRDefault="005E6441" w:rsidP="005E6441">
            <w:pPr>
              <w:autoSpaceDE w:val="0"/>
              <w:adjustRightInd w:val="0"/>
              <w:jc w:val="both"/>
              <w:rPr>
                <w:rFonts w:ascii="Arial Narrow" w:hAnsi="Arial Narrow" w:cs="Calibri"/>
                <w:b/>
              </w:rPr>
            </w:pPr>
            <w:r w:rsidRPr="00223C40">
              <w:rPr>
                <w:rFonts w:ascii="Arial Narrow" w:eastAsia="TimesNewRomanPS-BoldMT" w:hAnsi="Arial Narrow" w:cs="Calibri"/>
                <w:b/>
                <w:bCs/>
              </w:rPr>
              <w:t>L’unité : ………………………………………………………</w:t>
            </w:r>
          </w:p>
        </w:tc>
        <w:tc>
          <w:tcPr>
            <w:tcW w:w="709" w:type="dxa"/>
            <w:shd w:val="clear" w:color="auto" w:fill="auto"/>
          </w:tcPr>
          <w:p w14:paraId="7783C08E" w14:textId="77777777" w:rsidR="005E6441" w:rsidRPr="00223C40" w:rsidRDefault="005E6441" w:rsidP="005E6441">
            <w:pPr>
              <w:autoSpaceDE w:val="0"/>
              <w:adjustRightInd w:val="0"/>
              <w:spacing w:line="360" w:lineRule="auto"/>
              <w:jc w:val="center"/>
              <w:rPr>
                <w:rFonts w:ascii="Arial Narrow" w:hAnsi="Arial Narrow" w:cs="Calibri"/>
                <w:bCs/>
              </w:rPr>
            </w:pPr>
          </w:p>
          <w:p w14:paraId="147F022C" w14:textId="77777777" w:rsidR="005E6441" w:rsidRPr="00223C40" w:rsidRDefault="005E6441" w:rsidP="005E6441">
            <w:pPr>
              <w:autoSpaceDE w:val="0"/>
              <w:adjustRightInd w:val="0"/>
              <w:spacing w:line="360" w:lineRule="auto"/>
              <w:jc w:val="center"/>
              <w:rPr>
                <w:rFonts w:ascii="Arial Narrow" w:hAnsi="Arial Narrow" w:cs="Calibri"/>
                <w:bCs/>
              </w:rPr>
            </w:pPr>
          </w:p>
          <w:p w14:paraId="67830BC1" w14:textId="77777777" w:rsidR="005E6441" w:rsidRPr="00223C40" w:rsidRDefault="005E6441" w:rsidP="005E6441">
            <w:pPr>
              <w:autoSpaceDE w:val="0"/>
              <w:adjustRightInd w:val="0"/>
              <w:spacing w:line="360" w:lineRule="auto"/>
              <w:jc w:val="center"/>
              <w:rPr>
                <w:rFonts w:ascii="Arial Narrow" w:hAnsi="Arial Narrow" w:cs="Calibri"/>
                <w:bCs/>
              </w:rPr>
            </w:pPr>
          </w:p>
          <w:p w14:paraId="2966C6AD"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Cs/>
              </w:rPr>
              <w:lastRenderedPageBreak/>
              <w:t>u</w:t>
            </w:r>
          </w:p>
        </w:tc>
        <w:tc>
          <w:tcPr>
            <w:tcW w:w="1276" w:type="dxa"/>
            <w:shd w:val="clear" w:color="auto" w:fill="auto"/>
          </w:tcPr>
          <w:p w14:paraId="66E0B356"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5E6441" w:rsidRPr="00223C40" w14:paraId="44A1F2CD" w14:textId="77777777" w:rsidTr="005E6441">
        <w:tc>
          <w:tcPr>
            <w:tcW w:w="1846" w:type="dxa"/>
            <w:tcBorders>
              <w:bottom w:val="single" w:sz="4" w:space="0" w:color="000000"/>
            </w:tcBorders>
            <w:shd w:val="pct35" w:color="auto" w:fill="auto"/>
          </w:tcPr>
          <w:p w14:paraId="0004E909" w14:textId="77777777" w:rsidR="005E6441" w:rsidRPr="00223C40" w:rsidRDefault="005E6441" w:rsidP="005E6441">
            <w:pPr>
              <w:autoSpaceDE w:val="0"/>
              <w:adjustRightInd w:val="0"/>
              <w:spacing w:line="360" w:lineRule="auto"/>
              <w:jc w:val="center"/>
              <w:rPr>
                <w:rFonts w:ascii="Arial Narrow" w:hAnsi="Arial Narrow" w:cs="Calibri"/>
                <w:b/>
              </w:rPr>
            </w:pPr>
          </w:p>
        </w:tc>
        <w:tc>
          <w:tcPr>
            <w:tcW w:w="5809" w:type="dxa"/>
            <w:gridSpan w:val="2"/>
            <w:tcBorders>
              <w:bottom w:val="single" w:sz="4" w:space="0" w:color="000000"/>
            </w:tcBorders>
            <w:shd w:val="pct35" w:color="auto" w:fill="auto"/>
          </w:tcPr>
          <w:p w14:paraId="576C9F63" w14:textId="77777777" w:rsidR="005E6441" w:rsidRPr="00223C40" w:rsidRDefault="005E6441" w:rsidP="005E6441">
            <w:pPr>
              <w:autoSpaceDE w:val="0"/>
              <w:adjustRightInd w:val="0"/>
              <w:spacing w:after="200" w:line="360" w:lineRule="auto"/>
              <w:jc w:val="both"/>
              <w:rPr>
                <w:rFonts w:ascii="Arial Narrow" w:hAnsi="Arial Narrow" w:cs="Calibri"/>
                <w:b/>
              </w:rPr>
            </w:pPr>
          </w:p>
        </w:tc>
        <w:tc>
          <w:tcPr>
            <w:tcW w:w="709" w:type="dxa"/>
            <w:tcBorders>
              <w:bottom w:val="single" w:sz="4" w:space="0" w:color="000000"/>
            </w:tcBorders>
            <w:shd w:val="pct35" w:color="auto" w:fill="auto"/>
          </w:tcPr>
          <w:p w14:paraId="7D2B7DBE" w14:textId="77777777" w:rsidR="005E6441" w:rsidRPr="00223C40" w:rsidRDefault="005E6441" w:rsidP="005E6441">
            <w:pPr>
              <w:autoSpaceDE w:val="0"/>
              <w:adjustRightInd w:val="0"/>
              <w:spacing w:after="200" w:line="360" w:lineRule="auto"/>
              <w:jc w:val="center"/>
              <w:rPr>
                <w:rFonts w:ascii="Arial Narrow" w:hAnsi="Arial Narrow" w:cs="Calibri"/>
                <w:bCs/>
              </w:rPr>
            </w:pPr>
          </w:p>
        </w:tc>
        <w:tc>
          <w:tcPr>
            <w:tcW w:w="1276" w:type="dxa"/>
            <w:tcBorders>
              <w:bottom w:val="single" w:sz="4" w:space="0" w:color="000000"/>
            </w:tcBorders>
            <w:shd w:val="pct35" w:color="auto" w:fill="auto"/>
          </w:tcPr>
          <w:p w14:paraId="0883D57E"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57BFDE79" w14:textId="77777777" w:rsidTr="005E6441">
        <w:tc>
          <w:tcPr>
            <w:tcW w:w="1846" w:type="dxa"/>
            <w:shd w:val="clear" w:color="auto" w:fill="auto"/>
          </w:tcPr>
          <w:p w14:paraId="13EC8CE0" w14:textId="77777777" w:rsidR="005E6441" w:rsidRPr="00223C40" w:rsidRDefault="005E6441" w:rsidP="005E6441">
            <w:pPr>
              <w:autoSpaceDE w:val="0"/>
              <w:adjustRightInd w:val="0"/>
              <w:spacing w:after="200" w:line="360" w:lineRule="auto"/>
              <w:jc w:val="center"/>
              <w:rPr>
                <w:rFonts w:ascii="Arial Narrow" w:hAnsi="Arial Narrow" w:cs="Calibri"/>
                <w:b/>
              </w:rPr>
            </w:pPr>
            <w:r w:rsidRPr="00223C40">
              <w:rPr>
                <w:rFonts w:ascii="Arial Narrow" w:hAnsi="Arial Narrow" w:cs="Calibri"/>
                <w:b/>
              </w:rPr>
              <w:t>500</w:t>
            </w:r>
          </w:p>
        </w:tc>
        <w:tc>
          <w:tcPr>
            <w:tcW w:w="5809" w:type="dxa"/>
            <w:gridSpan w:val="2"/>
            <w:shd w:val="clear" w:color="auto" w:fill="auto"/>
          </w:tcPr>
          <w:p w14:paraId="74E51E27" w14:textId="77777777" w:rsidR="005E6441" w:rsidRPr="00223C40" w:rsidRDefault="005E6441" w:rsidP="005E6441">
            <w:pPr>
              <w:autoSpaceDE w:val="0"/>
              <w:adjustRightInd w:val="0"/>
              <w:spacing w:after="200"/>
              <w:jc w:val="both"/>
              <w:rPr>
                <w:rFonts w:ascii="Arial Narrow" w:hAnsi="Arial Narrow" w:cs="Calibri"/>
                <w:b/>
              </w:rPr>
            </w:pPr>
            <w:r w:rsidRPr="00223C40">
              <w:rPr>
                <w:rFonts w:ascii="Arial Narrow" w:hAnsi="Arial Narrow" w:cs="Calibri"/>
                <w:b/>
              </w:rPr>
              <w:t>LOT 500 : CHARPENTE – COUVERTURE</w:t>
            </w:r>
          </w:p>
          <w:p w14:paraId="14C2A187" w14:textId="77777777" w:rsidR="005E6441" w:rsidRPr="00223C40" w:rsidRDefault="005E6441" w:rsidP="005E6441">
            <w:pPr>
              <w:autoSpaceDE w:val="0"/>
              <w:adjustRightInd w:val="0"/>
              <w:spacing w:after="200"/>
              <w:jc w:val="both"/>
              <w:rPr>
                <w:rFonts w:ascii="Arial Narrow" w:hAnsi="Arial Narrow" w:cs="Calibri"/>
              </w:rPr>
            </w:pPr>
            <w:r w:rsidRPr="00223C40">
              <w:rPr>
                <w:rFonts w:ascii="Arial Narrow" w:hAnsi="Arial Narrow" w:cs="Calibri"/>
              </w:rPr>
              <w:t xml:space="preserve">Ce prix comprend notamment sans que cette liste soit limitative </w:t>
            </w:r>
          </w:p>
          <w:p w14:paraId="09BB6621"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Fermes ;</w:t>
            </w:r>
          </w:p>
          <w:p w14:paraId="7549A84C"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Pannes et latte de rive de pignon</w:t>
            </w:r>
          </w:p>
          <w:p w14:paraId="25CA612C"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 xml:space="preserve">plafond ; </w:t>
            </w:r>
          </w:p>
          <w:p w14:paraId="5FFEAEAC"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planche de rive</w:t>
            </w:r>
          </w:p>
          <w:p w14:paraId="487FE695"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tôle bac alu</w:t>
            </w:r>
          </w:p>
          <w:p w14:paraId="6DBDC3C2"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 xml:space="preserve">tôle faîtière </w:t>
            </w:r>
          </w:p>
          <w:p w14:paraId="240BDD51" w14:textId="77777777" w:rsidR="005E6441" w:rsidRPr="00223C40" w:rsidRDefault="005E6441">
            <w:pPr>
              <w:numPr>
                <w:ilvl w:val="0"/>
                <w:numId w:val="104"/>
              </w:numPr>
              <w:suppressAutoHyphens w:val="0"/>
              <w:autoSpaceDE w:val="0"/>
              <w:adjustRightInd w:val="0"/>
              <w:contextualSpacing/>
              <w:jc w:val="both"/>
              <w:textAlignment w:val="auto"/>
              <w:rPr>
                <w:rFonts w:ascii="Arial Narrow" w:hAnsi="Arial Narrow" w:cs="Calibri"/>
              </w:rPr>
            </w:pPr>
            <w:r w:rsidRPr="00223C40">
              <w:rPr>
                <w:rFonts w:ascii="Arial Narrow" w:hAnsi="Arial Narrow" w:cs="Calibri"/>
              </w:rPr>
              <w:t xml:space="preserve">rive en tôle plane </w:t>
            </w:r>
          </w:p>
        </w:tc>
        <w:tc>
          <w:tcPr>
            <w:tcW w:w="709" w:type="dxa"/>
            <w:shd w:val="clear" w:color="auto" w:fill="auto"/>
          </w:tcPr>
          <w:p w14:paraId="76363F5E" w14:textId="77777777" w:rsidR="005E6441" w:rsidRPr="00223C40" w:rsidRDefault="005E6441" w:rsidP="005E6441">
            <w:pPr>
              <w:autoSpaceDE w:val="0"/>
              <w:adjustRightInd w:val="0"/>
              <w:spacing w:after="200" w:line="360" w:lineRule="auto"/>
              <w:jc w:val="center"/>
              <w:rPr>
                <w:rFonts w:ascii="Arial Narrow" w:hAnsi="Arial Narrow" w:cs="Calibri"/>
                <w:bCs/>
              </w:rPr>
            </w:pPr>
          </w:p>
        </w:tc>
        <w:tc>
          <w:tcPr>
            <w:tcW w:w="1276" w:type="dxa"/>
            <w:shd w:val="clear" w:color="auto" w:fill="auto"/>
          </w:tcPr>
          <w:p w14:paraId="1A29FC47"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0C405B04" w14:textId="77777777" w:rsidTr="005E6441">
        <w:tc>
          <w:tcPr>
            <w:tcW w:w="1846" w:type="dxa"/>
            <w:shd w:val="clear" w:color="auto" w:fill="auto"/>
          </w:tcPr>
          <w:p w14:paraId="76C6A803" w14:textId="77777777" w:rsidR="005E6441" w:rsidRPr="00223C40" w:rsidRDefault="005E6441" w:rsidP="005E6441">
            <w:pPr>
              <w:autoSpaceDE w:val="0"/>
              <w:adjustRightInd w:val="0"/>
              <w:spacing w:after="200" w:line="360" w:lineRule="auto"/>
              <w:jc w:val="center"/>
              <w:rPr>
                <w:rFonts w:ascii="Arial Narrow" w:hAnsi="Arial Narrow" w:cs="Calibri"/>
                <w:b/>
              </w:rPr>
            </w:pPr>
            <w:r w:rsidRPr="00223C40">
              <w:rPr>
                <w:rFonts w:ascii="Arial Narrow" w:hAnsi="Arial Narrow" w:cs="Calibri"/>
                <w:b/>
              </w:rPr>
              <w:t>501</w:t>
            </w:r>
          </w:p>
        </w:tc>
        <w:tc>
          <w:tcPr>
            <w:tcW w:w="5809" w:type="dxa"/>
            <w:gridSpan w:val="2"/>
            <w:shd w:val="clear" w:color="auto" w:fill="auto"/>
          </w:tcPr>
          <w:p w14:paraId="3805EBF7" w14:textId="77777777" w:rsidR="00930A56" w:rsidRDefault="00930A56" w:rsidP="005E6441">
            <w:pPr>
              <w:autoSpaceDE w:val="0"/>
              <w:adjustRightInd w:val="0"/>
              <w:jc w:val="both"/>
              <w:rPr>
                <w:rFonts w:ascii="Arial Narrow" w:hAnsi="Arial Narrow" w:cs="Calibri"/>
                <w:b/>
              </w:rPr>
            </w:pPr>
            <w:r w:rsidRPr="00930A56">
              <w:rPr>
                <w:rFonts w:ascii="Arial Narrow" w:hAnsi="Arial Narrow" w:cs="Calibri"/>
                <w:b/>
              </w:rPr>
              <w:t>Fermes en bastings de 3x15</w:t>
            </w:r>
          </w:p>
          <w:p w14:paraId="3145870C" w14:textId="564534C2"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mise en œuvre de la ferme en bois dur de section 3 x 15, traité au carbonyle ou autre fongicide au choix de la Maîtrise d’Œuvre. Il tient compte de</w:t>
            </w:r>
          </w:p>
          <w:p w14:paraId="535AA54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du bois sec de qualité et sujétions nécessaires pour permettre sa mise en œuvre et sa fonctionnalité dans un délai très long</w:t>
            </w:r>
          </w:p>
          <w:p w14:paraId="5783B7C3"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des éléments pour ses liaisons, sa fixation sur les différents de supports</w:t>
            </w:r>
          </w:p>
          <w:p w14:paraId="732D904C"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fourniture du fongicide</w:t>
            </w:r>
          </w:p>
          <w:p w14:paraId="3605B95B" w14:textId="38CC3001"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xml:space="preserve">- Son entreposage avant son utilisation pour </w:t>
            </w:r>
            <w:r w:rsidR="00930A56" w:rsidRPr="00223C40">
              <w:rPr>
                <w:rFonts w:ascii="Arial Narrow" w:hAnsi="Arial Narrow" w:cs="Calibri"/>
              </w:rPr>
              <w:t>les éventuels contrôles</w:t>
            </w:r>
            <w:r w:rsidRPr="00223C40">
              <w:rPr>
                <w:rFonts w:ascii="Arial Narrow" w:hAnsi="Arial Narrow" w:cs="Calibri"/>
              </w:rPr>
              <w:t xml:space="preserve"> de la Maîtrise d’Œuvre</w:t>
            </w:r>
          </w:p>
          <w:p w14:paraId="14A4BABE"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prix de charpente comprendront implicitement toutes les sujétions d’exécution</w:t>
            </w:r>
          </w:p>
          <w:p w14:paraId="0E9CC6F8" w14:textId="0CA42927" w:rsidR="005E6441" w:rsidRPr="00223C40" w:rsidRDefault="005E6441" w:rsidP="005E6441">
            <w:pPr>
              <w:autoSpaceDE w:val="0"/>
              <w:adjustRightInd w:val="0"/>
              <w:jc w:val="both"/>
              <w:rPr>
                <w:rFonts w:ascii="Arial Narrow" w:hAnsi="Arial Narrow" w:cs="Calibri"/>
                <w:b/>
              </w:rPr>
            </w:pPr>
            <w:r w:rsidRPr="00223C40">
              <w:rPr>
                <w:rFonts w:ascii="Arial Narrow" w:hAnsi="Arial Narrow" w:cs="Calibri"/>
                <w:b/>
              </w:rPr>
              <w:t xml:space="preserve">Le mètre </w:t>
            </w:r>
            <w:r w:rsidR="00930A56" w:rsidRPr="00223C40">
              <w:rPr>
                <w:rFonts w:ascii="Arial Narrow" w:hAnsi="Arial Narrow" w:cs="Calibri"/>
                <w:b/>
              </w:rPr>
              <w:t>cube :</w:t>
            </w:r>
            <w:r w:rsidRPr="00223C40">
              <w:rPr>
                <w:rFonts w:ascii="Arial Narrow" w:hAnsi="Arial Narrow" w:cs="Calibri"/>
                <w:b/>
              </w:rPr>
              <w:t xml:space="preserve"> ……………………………………………………</w:t>
            </w:r>
          </w:p>
        </w:tc>
        <w:tc>
          <w:tcPr>
            <w:tcW w:w="709" w:type="dxa"/>
            <w:shd w:val="clear" w:color="auto" w:fill="auto"/>
          </w:tcPr>
          <w:p w14:paraId="2F89D78F"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m</w:t>
            </w:r>
            <w:r w:rsidRPr="00223C40">
              <w:rPr>
                <w:rFonts w:ascii="Arial Narrow" w:hAnsi="Arial Narrow" w:cs="Calibri"/>
                <w:b/>
                <w:bCs/>
                <w:vertAlign w:val="superscript"/>
              </w:rPr>
              <w:t>3</w:t>
            </w:r>
          </w:p>
        </w:tc>
        <w:tc>
          <w:tcPr>
            <w:tcW w:w="1276" w:type="dxa"/>
            <w:shd w:val="clear" w:color="auto" w:fill="auto"/>
          </w:tcPr>
          <w:p w14:paraId="561F5D05"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7649AE2A" w14:textId="77777777" w:rsidTr="005E6441">
        <w:tc>
          <w:tcPr>
            <w:tcW w:w="1846" w:type="dxa"/>
            <w:shd w:val="clear" w:color="auto" w:fill="auto"/>
          </w:tcPr>
          <w:p w14:paraId="1BF065E6" w14:textId="77777777" w:rsidR="005E6441" w:rsidRPr="00223C40" w:rsidRDefault="005E6441" w:rsidP="005E6441">
            <w:pPr>
              <w:autoSpaceDE w:val="0"/>
              <w:adjustRightInd w:val="0"/>
              <w:spacing w:after="200" w:line="360" w:lineRule="auto"/>
              <w:jc w:val="center"/>
              <w:rPr>
                <w:rFonts w:ascii="Arial Narrow" w:hAnsi="Arial Narrow" w:cs="Calibri"/>
                <w:b/>
              </w:rPr>
            </w:pPr>
            <w:r w:rsidRPr="00223C40">
              <w:rPr>
                <w:rFonts w:ascii="Arial Narrow" w:hAnsi="Arial Narrow" w:cs="Calibri"/>
                <w:b/>
              </w:rPr>
              <w:t>502</w:t>
            </w:r>
          </w:p>
        </w:tc>
        <w:tc>
          <w:tcPr>
            <w:tcW w:w="5809" w:type="dxa"/>
            <w:gridSpan w:val="2"/>
            <w:shd w:val="clear" w:color="auto" w:fill="auto"/>
          </w:tcPr>
          <w:p w14:paraId="55583986" w14:textId="77777777" w:rsidR="00930A56" w:rsidRDefault="00930A56" w:rsidP="005E6441">
            <w:pPr>
              <w:autoSpaceDE w:val="0"/>
              <w:adjustRightInd w:val="0"/>
              <w:spacing w:line="360" w:lineRule="auto"/>
              <w:jc w:val="both"/>
              <w:rPr>
                <w:rFonts w:ascii="Arial Narrow" w:hAnsi="Arial Narrow" w:cs="Calibri"/>
                <w:b/>
              </w:rPr>
            </w:pPr>
            <w:r w:rsidRPr="00930A56">
              <w:rPr>
                <w:rFonts w:ascii="Arial Narrow" w:hAnsi="Arial Narrow" w:cs="Calibri"/>
                <w:b/>
              </w:rPr>
              <w:t>Pannes et lattes de rive et de pignon</w:t>
            </w:r>
          </w:p>
          <w:p w14:paraId="40927433" w14:textId="2486758C" w:rsidR="005E6441" w:rsidRPr="00223C40" w:rsidRDefault="005E6441" w:rsidP="005E6441">
            <w:pPr>
              <w:autoSpaceDE w:val="0"/>
              <w:adjustRightInd w:val="0"/>
              <w:spacing w:line="360" w:lineRule="auto"/>
              <w:jc w:val="both"/>
              <w:rPr>
                <w:rFonts w:ascii="Arial Narrow" w:hAnsi="Arial Narrow" w:cs="Calibri"/>
              </w:rPr>
            </w:pPr>
            <w:r w:rsidRPr="00223C40">
              <w:rPr>
                <w:rFonts w:ascii="Arial Narrow" w:hAnsi="Arial Narrow" w:cs="Calibri"/>
              </w:rPr>
              <w:t>Ce prix rémunère mise en œuvre des pannes en bois dur de section 5x8 traité au carbonyle ou autre fongicide au choix de la Maîtrise d’Œuvre. Il tient compte de</w:t>
            </w:r>
          </w:p>
          <w:p w14:paraId="4D80A25E" w14:textId="77777777" w:rsidR="005E6441" w:rsidRPr="00223C40" w:rsidRDefault="005E6441" w:rsidP="005E6441">
            <w:pPr>
              <w:autoSpaceDE w:val="0"/>
              <w:adjustRightInd w:val="0"/>
              <w:spacing w:line="360" w:lineRule="auto"/>
              <w:jc w:val="both"/>
              <w:rPr>
                <w:rFonts w:ascii="Arial Narrow" w:hAnsi="Arial Narrow" w:cs="Calibri"/>
              </w:rPr>
            </w:pPr>
            <w:r w:rsidRPr="00223C40">
              <w:rPr>
                <w:rFonts w:ascii="Arial Narrow" w:hAnsi="Arial Narrow" w:cs="Calibri"/>
              </w:rPr>
              <w:t>- La fourniture du bois sec de qualité et sujétions nécessaires pour permettre sa mise en œuvre et sa fonctionnalité dans un délai très long</w:t>
            </w:r>
          </w:p>
          <w:p w14:paraId="5AE1C1D2" w14:textId="77777777" w:rsidR="005E6441" w:rsidRPr="00223C40" w:rsidRDefault="005E6441" w:rsidP="005E6441">
            <w:pPr>
              <w:autoSpaceDE w:val="0"/>
              <w:adjustRightInd w:val="0"/>
              <w:spacing w:line="360" w:lineRule="auto"/>
              <w:jc w:val="both"/>
              <w:rPr>
                <w:rFonts w:ascii="Arial Narrow" w:hAnsi="Arial Narrow" w:cs="Calibri"/>
              </w:rPr>
            </w:pPr>
            <w:r w:rsidRPr="00223C40">
              <w:rPr>
                <w:rFonts w:ascii="Arial Narrow" w:hAnsi="Arial Narrow" w:cs="Calibri"/>
              </w:rPr>
              <w:t>- la fourniture des éléments pour ses liaisons, sa fixation sur les différents de supports</w:t>
            </w:r>
          </w:p>
          <w:p w14:paraId="21D56EAE" w14:textId="77777777" w:rsidR="005E6441" w:rsidRPr="00223C40" w:rsidRDefault="005E6441" w:rsidP="005E6441">
            <w:pPr>
              <w:autoSpaceDE w:val="0"/>
              <w:adjustRightInd w:val="0"/>
              <w:spacing w:line="360" w:lineRule="auto"/>
              <w:jc w:val="both"/>
              <w:rPr>
                <w:rFonts w:ascii="Arial Narrow" w:hAnsi="Arial Narrow" w:cs="Calibri"/>
              </w:rPr>
            </w:pPr>
            <w:r w:rsidRPr="00223C40">
              <w:rPr>
                <w:rFonts w:ascii="Arial Narrow" w:hAnsi="Arial Narrow" w:cs="Calibri"/>
              </w:rPr>
              <w:t>- fourniture du fongicide</w:t>
            </w:r>
          </w:p>
          <w:p w14:paraId="1403D770" w14:textId="77777777" w:rsidR="005E6441" w:rsidRPr="00223C40" w:rsidRDefault="005E6441" w:rsidP="005E6441">
            <w:pPr>
              <w:autoSpaceDE w:val="0"/>
              <w:adjustRightInd w:val="0"/>
              <w:spacing w:line="360" w:lineRule="auto"/>
              <w:jc w:val="both"/>
              <w:rPr>
                <w:rFonts w:ascii="Arial Narrow" w:hAnsi="Arial Narrow" w:cs="Calibri"/>
              </w:rPr>
            </w:pPr>
            <w:r w:rsidRPr="00223C40">
              <w:rPr>
                <w:rFonts w:ascii="Arial Narrow" w:hAnsi="Arial Narrow" w:cs="Calibri"/>
              </w:rPr>
              <w:t>- Son entreposage avant son utilisation pour les éventuels contrôle de la Maîtrise d’Œuvre</w:t>
            </w:r>
          </w:p>
          <w:p w14:paraId="726CAF70" w14:textId="77777777" w:rsidR="005E6441" w:rsidRPr="00223C40" w:rsidRDefault="005E6441" w:rsidP="005E6441">
            <w:pPr>
              <w:autoSpaceDE w:val="0"/>
              <w:adjustRightInd w:val="0"/>
              <w:spacing w:line="360" w:lineRule="auto"/>
              <w:jc w:val="both"/>
              <w:rPr>
                <w:rFonts w:ascii="Arial Narrow" w:hAnsi="Arial Narrow" w:cs="Calibri"/>
              </w:rPr>
            </w:pPr>
            <w:r w:rsidRPr="00223C40">
              <w:rPr>
                <w:rFonts w:ascii="Arial Narrow" w:hAnsi="Arial Narrow" w:cs="Calibri"/>
              </w:rPr>
              <w:t>- Les prix de charpente comprendront implicitement toutes les sujétions d’exécution</w:t>
            </w:r>
          </w:p>
          <w:p w14:paraId="4E934E07" w14:textId="77777777" w:rsidR="005E6441" w:rsidRPr="00223C40" w:rsidRDefault="005E6441" w:rsidP="005E6441">
            <w:pPr>
              <w:autoSpaceDE w:val="0"/>
              <w:adjustRightInd w:val="0"/>
              <w:spacing w:line="360" w:lineRule="auto"/>
              <w:jc w:val="both"/>
              <w:rPr>
                <w:rFonts w:ascii="Arial Narrow" w:hAnsi="Arial Narrow" w:cs="Calibri"/>
                <w:b/>
              </w:rPr>
            </w:pPr>
            <w:r w:rsidRPr="00223C40">
              <w:rPr>
                <w:rFonts w:ascii="Arial Narrow" w:hAnsi="Arial Narrow" w:cs="Calibri"/>
                <w:b/>
              </w:rPr>
              <w:t>Le mètre cube: ……………………………………………………</w:t>
            </w:r>
          </w:p>
        </w:tc>
        <w:tc>
          <w:tcPr>
            <w:tcW w:w="709" w:type="dxa"/>
            <w:shd w:val="clear" w:color="auto" w:fill="auto"/>
          </w:tcPr>
          <w:p w14:paraId="04254394" w14:textId="77777777" w:rsidR="005E6441" w:rsidRPr="00223C40" w:rsidRDefault="005E6441" w:rsidP="005E6441">
            <w:pPr>
              <w:autoSpaceDE w:val="0"/>
              <w:adjustRightInd w:val="0"/>
              <w:spacing w:after="200" w:line="360" w:lineRule="auto"/>
              <w:jc w:val="center"/>
              <w:rPr>
                <w:rFonts w:ascii="Arial Narrow" w:hAnsi="Arial Narrow" w:cs="Calibri"/>
                <w:b/>
                <w:bCs/>
              </w:rPr>
            </w:pPr>
          </w:p>
          <w:p w14:paraId="249E40DC" w14:textId="77777777" w:rsidR="005E6441" w:rsidRPr="00223C40" w:rsidRDefault="005E6441" w:rsidP="005E6441">
            <w:pPr>
              <w:autoSpaceDE w:val="0"/>
              <w:adjustRightInd w:val="0"/>
              <w:spacing w:after="200" w:line="360" w:lineRule="auto"/>
              <w:jc w:val="center"/>
              <w:rPr>
                <w:rFonts w:ascii="Arial Narrow" w:hAnsi="Arial Narrow" w:cs="Calibri"/>
                <w:b/>
                <w:bCs/>
              </w:rPr>
            </w:pPr>
          </w:p>
          <w:p w14:paraId="662B0552" w14:textId="77777777" w:rsidR="005E6441" w:rsidRPr="00223C40" w:rsidRDefault="005E6441" w:rsidP="005E6441">
            <w:pPr>
              <w:autoSpaceDE w:val="0"/>
              <w:adjustRightInd w:val="0"/>
              <w:spacing w:after="200" w:line="360" w:lineRule="auto"/>
              <w:jc w:val="center"/>
              <w:rPr>
                <w:rFonts w:ascii="Arial Narrow" w:hAnsi="Arial Narrow" w:cs="Calibri"/>
                <w:b/>
                <w:bCs/>
              </w:rPr>
            </w:pPr>
          </w:p>
          <w:p w14:paraId="1B780CFB" w14:textId="77777777" w:rsidR="005E6441" w:rsidRPr="00223C40" w:rsidRDefault="005E6441" w:rsidP="005E6441">
            <w:pPr>
              <w:autoSpaceDE w:val="0"/>
              <w:adjustRightInd w:val="0"/>
              <w:spacing w:after="200" w:line="360" w:lineRule="auto"/>
              <w:jc w:val="center"/>
              <w:rPr>
                <w:rFonts w:ascii="Arial Narrow" w:hAnsi="Arial Narrow" w:cs="Calibri"/>
                <w:b/>
                <w:bCs/>
              </w:rPr>
            </w:pPr>
          </w:p>
          <w:p w14:paraId="6796CC21" w14:textId="77777777" w:rsidR="005E6441" w:rsidRPr="00223C40" w:rsidRDefault="005E6441" w:rsidP="005E6441">
            <w:pPr>
              <w:autoSpaceDE w:val="0"/>
              <w:adjustRightInd w:val="0"/>
              <w:spacing w:after="200" w:line="360" w:lineRule="auto"/>
              <w:jc w:val="center"/>
              <w:rPr>
                <w:rFonts w:ascii="Arial Narrow" w:hAnsi="Arial Narrow" w:cs="Calibri"/>
                <w:b/>
                <w:bCs/>
              </w:rPr>
            </w:pPr>
          </w:p>
          <w:p w14:paraId="1F21EAC0" w14:textId="77777777" w:rsidR="005E6441" w:rsidRPr="00223C40" w:rsidRDefault="005E6441" w:rsidP="005E6441">
            <w:pPr>
              <w:autoSpaceDE w:val="0"/>
              <w:adjustRightInd w:val="0"/>
              <w:spacing w:after="200" w:line="360" w:lineRule="auto"/>
              <w:jc w:val="center"/>
              <w:rPr>
                <w:rFonts w:ascii="Arial Narrow" w:hAnsi="Arial Narrow" w:cs="Calibri"/>
                <w:b/>
                <w:bCs/>
              </w:rPr>
            </w:pPr>
          </w:p>
          <w:p w14:paraId="73379CA4" w14:textId="77777777" w:rsidR="005E6441" w:rsidRPr="00223C40" w:rsidRDefault="005E6441" w:rsidP="005E6441">
            <w:pPr>
              <w:autoSpaceDE w:val="0"/>
              <w:adjustRightInd w:val="0"/>
              <w:spacing w:after="200" w:line="360" w:lineRule="auto"/>
              <w:jc w:val="center"/>
              <w:rPr>
                <w:rFonts w:ascii="Arial Narrow" w:hAnsi="Arial Narrow" w:cs="Calibri"/>
                <w:b/>
                <w:bCs/>
              </w:rPr>
            </w:pPr>
          </w:p>
          <w:p w14:paraId="37813810" w14:textId="77777777" w:rsidR="005E6441" w:rsidRPr="00223C40" w:rsidRDefault="005E6441" w:rsidP="005E6441">
            <w:pPr>
              <w:autoSpaceDE w:val="0"/>
              <w:adjustRightInd w:val="0"/>
              <w:spacing w:after="200" w:line="360" w:lineRule="auto"/>
              <w:jc w:val="center"/>
              <w:rPr>
                <w:rFonts w:ascii="Arial Narrow" w:hAnsi="Arial Narrow" w:cs="Calibri"/>
                <w:bCs/>
              </w:rPr>
            </w:pPr>
            <w:r w:rsidRPr="00223C40">
              <w:rPr>
                <w:rFonts w:ascii="Arial Narrow" w:hAnsi="Arial Narrow" w:cs="Calibri"/>
                <w:b/>
                <w:bCs/>
              </w:rPr>
              <w:t>m</w:t>
            </w:r>
            <w:r w:rsidRPr="00223C40">
              <w:rPr>
                <w:rFonts w:ascii="Arial Narrow" w:hAnsi="Arial Narrow" w:cs="Calibri"/>
                <w:b/>
                <w:bCs/>
                <w:vertAlign w:val="superscript"/>
              </w:rPr>
              <w:t>3</w:t>
            </w:r>
          </w:p>
        </w:tc>
        <w:tc>
          <w:tcPr>
            <w:tcW w:w="1276" w:type="dxa"/>
            <w:shd w:val="clear" w:color="auto" w:fill="auto"/>
          </w:tcPr>
          <w:p w14:paraId="73509AA5"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0D7A5390" w14:textId="77777777" w:rsidTr="005E6441">
        <w:tc>
          <w:tcPr>
            <w:tcW w:w="1846" w:type="dxa"/>
            <w:shd w:val="clear" w:color="auto" w:fill="auto"/>
          </w:tcPr>
          <w:p w14:paraId="03AB75C6" w14:textId="77777777" w:rsidR="005E6441" w:rsidRPr="00223C40" w:rsidRDefault="005E6441" w:rsidP="005E6441">
            <w:pPr>
              <w:autoSpaceDE w:val="0"/>
              <w:adjustRightInd w:val="0"/>
              <w:spacing w:line="360" w:lineRule="auto"/>
              <w:jc w:val="center"/>
              <w:rPr>
                <w:rFonts w:ascii="Arial Narrow" w:hAnsi="Arial Narrow" w:cs="Calibri"/>
                <w:b/>
              </w:rPr>
            </w:pPr>
            <w:r w:rsidRPr="00223C40">
              <w:rPr>
                <w:rFonts w:ascii="Arial Narrow" w:hAnsi="Arial Narrow" w:cs="Calibri"/>
                <w:b/>
              </w:rPr>
              <w:lastRenderedPageBreak/>
              <w:t>503</w:t>
            </w:r>
          </w:p>
        </w:tc>
        <w:tc>
          <w:tcPr>
            <w:tcW w:w="5809" w:type="dxa"/>
            <w:gridSpan w:val="2"/>
            <w:shd w:val="clear" w:color="auto" w:fill="auto"/>
          </w:tcPr>
          <w:p w14:paraId="1B8A7AE6" w14:textId="77777777" w:rsidR="00930A56" w:rsidRDefault="00930A56" w:rsidP="005E6441">
            <w:pPr>
              <w:autoSpaceDE w:val="0"/>
              <w:adjustRightInd w:val="0"/>
              <w:jc w:val="both"/>
              <w:rPr>
                <w:rFonts w:ascii="Arial Narrow" w:hAnsi="Arial Narrow" w:cs="Calibri"/>
                <w:b/>
              </w:rPr>
            </w:pPr>
            <w:r w:rsidRPr="00930A56">
              <w:rPr>
                <w:rFonts w:ascii="Arial Narrow" w:hAnsi="Arial Narrow" w:cs="Calibri"/>
                <w:b/>
              </w:rPr>
              <w:t>Plafond de 5mm y/c solivage</w:t>
            </w:r>
          </w:p>
          <w:p w14:paraId="0835A974" w14:textId="7390F81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les travaux relatifs à la réalisation d'un mètre carré de faux plafond en contreplaqué de 4mm. Il tient compte de</w:t>
            </w:r>
          </w:p>
          <w:p w14:paraId="0DB27D2B"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du bois sec de qualité pour le solivage et sujétions nécessaires pour permettre sa mise en œuvre et sa fonctionnalité dans un délai très long</w:t>
            </w:r>
          </w:p>
          <w:p w14:paraId="13788CAD"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du contre-plaqué de 4mm</w:t>
            </w:r>
          </w:p>
          <w:p w14:paraId="12B9893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des éléments pour leurs liaisons, leur fixation sur les différents de supports</w:t>
            </w:r>
          </w:p>
          <w:p w14:paraId="72D1B794"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fourniture du fongicide pour le traitement des bois pour solivage</w:t>
            </w:r>
          </w:p>
          <w:p w14:paraId="727C963C"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xml:space="preserve">- la pose des couvre-joints </w:t>
            </w:r>
          </w:p>
          <w:p w14:paraId="309C642C"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Les prix de faux plafond en contre-plaqué comprendront implicitement toutes les sujétions d’exécution dudit ouvrage</w:t>
            </w:r>
          </w:p>
          <w:p w14:paraId="7ABBC6DE" w14:textId="77777777" w:rsidR="005E6441" w:rsidRPr="00223C40" w:rsidRDefault="005E6441" w:rsidP="005E6441">
            <w:pPr>
              <w:autoSpaceDE w:val="0"/>
              <w:adjustRightInd w:val="0"/>
              <w:jc w:val="both"/>
              <w:rPr>
                <w:rFonts w:ascii="Arial Narrow" w:hAnsi="Arial Narrow" w:cs="Calibri"/>
                <w:b/>
              </w:rPr>
            </w:pPr>
            <w:r w:rsidRPr="00223C40">
              <w:rPr>
                <w:rFonts w:ascii="Arial Narrow" w:hAnsi="Arial Narrow" w:cs="Calibri"/>
                <w:b/>
              </w:rPr>
              <w:t>Le mètre carré…………………………………………………………..</w:t>
            </w:r>
          </w:p>
        </w:tc>
        <w:tc>
          <w:tcPr>
            <w:tcW w:w="709" w:type="dxa"/>
            <w:shd w:val="clear" w:color="auto" w:fill="auto"/>
          </w:tcPr>
          <w:p w14:paraId="10C93F84"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m</w:t>
            </w:r>
            <w:r w:rsidRPr="00223C40">
              <w:rPr>
                <w:rFonts w:ascii="Arial Narrow" w:hAnsi="Arial Narrow" w:cs="Calibri"/>
                <w:b/>
                <w:bCs/>
                <w:vertAlign w:val="superscript"/>
              </w:rPr>
              <w:t>2</w:t>
            </w:r>
          </w:p>
        </w:tc>
        <w:tc>
          <w:tcPr>
            <w:tcW w:w="1276" w:type="dxa"/>
            <w:shd w:val="clear" w:color="auto" w:fill="auto"/>
          </w:tcPr>
          <w:p w14:paraId="13967104"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5E6441" w:rsidRPr="00223C40" w14:paraId="2C4E3F05" w14:textId="77777777" w:rsidTr="005E6441">
        <w:tc>
          <w:tcPr>
            <w:tcW w:w="1846" w:type="dxa"/>
            <w:shd w:val="clear" w:color="auto" w:fill="auto"/>
          </w:tcPr>
          <w:p w14:paraId="28E47C21" w14:textId="77777777" w:rsidR="005E6441" w:rsidRPr="00223C40" w:rsidRDefault="005E6441" w:rsidP="005E6441">
            <w:pPr>
              <w:autoSpaceDE w:val="0"/>
              <w:adjustRightInd w:val="0"/>
              <w:spacing w:line="360" w:lineRule="auto"/>
              <w:jc w:val="center"/>
              <w:rPr>
                <w:rFonts w:ascii="Arial Narrow" w:hAnsi="Arial Narrow" w:cs="Calibri"/>
                <w:b/>
              </w:rPr>
            </w:pPr>
            <w:r w:rsidRPr="00223C40">
              <w:rPr>
                <w:rFonts w:ascii="Arial Narrow" w:hAnsi="Arial Narrow" w:cs="Calibri"/>
                <w:b/>
              </w:rPr>
              <w:t>504</w:t>
            </w:r>
          </w:p>
        </w:tc>
        <w:tc>
          <w:tcPr>
            <w:tcW w:w="5809" w:type="dxa"/>
            <w:gridSpan w:val="2"/>
            <w:shd w:val="clear" w:color="auto" w:fill="auto"/>
          </w:tcPr>
          <w:p w14:paraId="08564EB0" w14:textId="77777777" w:rsidR="00930A56" w:rsidRDefault="00930A56" w:rsidP="005E6441">
            <w:pPr>
              <w:autoSpaceDE w:val="0"/>
              <w:adjustRightInd w:val="0"/>
              <w:jc w:val="both"/>
              <w:rPr>
                <w:rFonts w:ascii="Arial Narrow" w:hAnsi="Arial Narrow" w:cs="Calibri"/>
                <w:b/>
              </w:rPr>
            </w:pPr>
            <w:r w:rsidRPr="00930A56">
              <w:rPr>
                <w:rFonts w:ascii="Arial Narrow" w:hAnsi="Arial Narrow" w:cs="Calibri"/>
                <w:b/>
              </w:rPr>
              <w:t>Tôle de  rive</w:t>
            </w:r>
          </w:p>
          <w:p w14:paraId="5EA64C03" w14:textId="78D7C2BA"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mise en œuvre des planches en bois dur de section 2.5 x 25 traité au carbonyle ou autre fongicide au choix de la Maîtrise d’Œuvre. Il tient compte de</w:t>
            </w:r>
          </w:p>
          <w:p w14:paraId="2CBEF9A4"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du bois sec de qualité et sujétions nécessaires pour permettre sa mise en œuvre et sa fonctionnalité dans un délai très long</w:t>
            </w:r>
          </w:p>
          <w:p w14:paraId="357BC74B"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des éléments pour ses liaisons, sa fixation sur les différents de supports</w:t>
            </w:r>
          </w:p>
          <w:p w14:paraId="6899635B"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fourniture du fongicide</w:t>
            </w:r>
          </w:p>
          <w:p w14:paraId="5F85957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Son entreposage avant son utilisation pour les éventuels contrôle de la Maîtrise d’Œuvre</w:t>
            </w:r>
          </w:p>
          <w:p w14:paraId="22C3D64A"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prix de charpente comprendront implicitement toutes les sujétions d’exécution</w:t>
            </w:r>
          </w:p>
          <w:p w14:paraId="4E00A97A" w14:textId="77777777" w:rsidR="005E6441" w:rsidRPr="00223C40" w:rsidRDefault="005E6441" w:rsidP="005E6441">
            <w:pPr>
              <w:autoSpaceDE w:val="0"/>
              <w:adjustRightInd w:val="0"/>
              <w:jc w:val="both"/>
              <w:rPr>
                <w:rFonts w:ascii="Arial Narrow" w:hAnsi="Arial Narrow" w:cs="Calibri"/>
                <w:b/>
              </w:rPr>
            </w:pPr>
            <w:r w:rsidRPr="00223C40">
              <w:rPr>
                <w:rFonts w:ascii="Arial Narrow" w:hAnsi="Arial Narrow" w:cs="Calibri"/>
                <w:b/>
              </w:rPr>
              <w:t>Le mètre linéaire…………………………………………………………..</w:t>
            </w:r>
          </w:p>
        </w:tc>
        <w:tc>
          <w:tcPr>
            <w:tcW w:w="709" w:type="dxa"/>
            <w:shd w:val="clear" w:color="auto" w:fill="auto"/>
          </w:tcPr>
          <w:p w14:paraId="0A7289EF" w14:textId="77777777"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t>ml</w:t>
            </w:r>
          </w:p>
        </w:tc>
        <w:tc>
          <w:tcPr>
            <w:tcW w:w="1276" w:type="dxa"/>
            <w:shd w:val="clear" w:color="auto" w:fill="auto"/>
          </w:tcPr>
          <w:p w14:paraId="67225CC7" w14:textId="77777777" w:rsidR="005E6441" w:rsidRPr="00223C40" w:rsidRDefault="005E6441" w:rsidP="005E6441">
            <w:pPr>
              <w:autoSpaceDE w:val="0"/>
              <w:adjustRightInd w:val="0"/>
              <w:spacing w:line="360" w:lineRule="auto"/>
              <w:jc w:val="both"/>
              <w:rPr>
                <w:rFonts w:ascii="Arial Narrow" w:hAnsi="Arial Narrow" w:cs="Calibri"/>
                <w:b/>
                <w:bCs/>
              </w:rPr>
            </w:pPr>
          </w:p>
        </w:tc>
      </w:tr>
      <w:tr w:rsidR="00930A56" w:rsidRPr="00223C40" w14:paraId="1F0BEA41" w14:textId="77777777" w:rsidTr="005E6441">
        <w:tc>
          <w:tcPr>
            <w:tcW w:w="1846" w:type="dxa"/>
            <w:shd w:val="clear" w:color="auto" w:fill="auto"/>
          </w:tcPr>
          <w:p w14:paraId="51DD764E" w14:textId="2F6964D5" w:rsidR="00930A56" w:rsidRPr="00223C40" w:rsidRDefault="00930A56" w:rsidP="005E6441">
            <w:pPr>
              <w:autoSpaceDE w:val="0"/>
              <w:adjustRightInd w:val="0"/>
              <w:spacing w:line="360" w:lineRule="auto"/>
              <w:jc w:val="center"/>
              <w:rPr>
                <w:rFonts w:ascii="Arial Narrow" w:hAnsi="Arial Narrow" w:cs="Calibri"/>
                <w:b/>
                <w:bCs/>
              </w:rPr>
            </w:pPr>
            <w:r>
              <w:rPr>
                <w:rFonts w:ascii="Arial Narrow" w:hAnsi="Arial Narrow" w:cs="Calibri"/>
                <w:b/>
                <w:bCs/>
              </w:rPr>
              <w:t>505</w:t>
            </w:r>
          </w:p>
        </w:tc>
        <w:tc>
          <w:tcPr>
            <w:tcW w:w="5809" w:type="dxa"/>
            <w:gridSpan w:val="2"/>
            <w:shd w:val="clear" w:color="auto" w:fill="auto"/>
          </w:tcPr>
          <w:p w14:paraId="179EB8FE" w14:textId="77777777" w:rsidR="001E307A" w:rsidRPr="001E307A" w:rsidRDefault="00930A56" w:rsidP="001E307A">
            <w:pPr>
              <w:autoSpaceDE w:val="0"/>
              <w:adjustRightInd w:val="0"/>
              <w:spacing w:line="360" w:lineRule="auto"/>
              <w:jc w:val="both"/>
              <w:rPr>
                <w:rFonts w:ascii="Arial Narrow" w:hAnsi="Arial Narrow" w:cs="Calibri"/>
                <w:b/>
                <w:bCs/>
              </w:rPr>
            </w:pPr>
            <w:r w:rsidRPr="001E307A">
              <w:rPr>
                <w:rFonts w:ascii="Arial Narrow" w:hAnsi="Arial Narrow" w:cs="Calibri"/>
                <w:b/>
                <w:bCs/>
              </w:rPr>
              <w:t>Planche de rive</w:t>
            </w:r>
            <w:r w:rsidR="001E307A" w:rsidRPr="001E307A">
              <w:rPr>
                <w:rFonts w:ascii="Arial Narrow" w:hAnsi="Arial Narrow" w:cs="Calibri"/>
                <w:b/>
                <w:bCs/>
              </w:rPr>
              <w:t xml:space="preserve"> </w:t>
            </w:r>
          </w:p>
          <w:p w14:paraId="0810B064" w14:textId="51507B80" w:rsidR="001E307A" w:rsidRPr="001E307A" w:rsidRDefault="001E307A" w:rsidP="001E307A">
            <w:pPr>
              <w:autoSpaceDE w:val="0"/>
              <w:adjustRightInd w:val="0"/>
              <w:spacing w:line="360" w:lineRule="auto"/>
              <w:jc w:val="both"/>
              <w:rPr>
                <w:rFonts w:ascii="Arial Narrow" w:hAnsi="Arial Narrow" w:cs="Calibri"/>
              </w:rPr>
            </w:pPr>
            <w:r w:rsidRPr="001E307A">
              <w:rPr>
                <w:rFonts w:ascii="Arial Narrow" w:hAnsi="Arial Narrow" w:cs="Calibri"/>
              </w:rPr>
              <w:t>Ce prix rémunère mise en œuvre des planches en bois dur de section 2.5 x 25 traité au carbonyle ou autre fongicide au choix de la Maîtrise d’Œuvre. Il tient compte de</w:t>
            </w:r>
          </w:p>
          <w:p w14:paraId="034BA61A" w14:textId="77777777" w:rsidR="001E307A" w:rsidRPr="001E307A" w:rsidRDefault="001E307A" w:rsidP="001E307A">
            <w:pPr>
              <w:autoSpaceDE w:val="0"/>
              <w:adjustRightInd w:val="0"/>
              <w:spacing w:line="360" w:lineRule="auto"/>
              <w:jc w:val="both"/>
              <w:rPr>
                <w:rFonts w:ascii="Arial Narrow" w:hAnsi="Arial Narrow" w:cs="Calibri"/>
              </w:rPr>
            </w:pPr>
            <w:r w:rsidRPr="001E307A">
              <w:rPr>
                <w:rFonts w:ascii="Arial Narrow" w:hAnsi="Arial Narrow" w:cs="Calibri"/>
              </w:rPr>
              <w:t>- La fourniture du bois sec de qualité et sujétions nécessaires pour permettre sa mise en œuvre et sa fonctionnalité dans un délai très long</w:t>
            </w:r>
          </w:p>
          <w:p w14:paraId="082FE8A6" w14:textId="77777777" w:rsidR="001E307A" w:rsidRPr="001E307A" w:rsidRDefault="001E307A" w:rsidP="001E307A">
            <w:pPr>
              <w:autoSpaceDE w:val="0"/>
              <w:adjustRightInd w:val="0"/>
              <w:spacing w:line="360" w:lineRule="auto"/>
              <w:jc w:val="both"/>
              <w:rPr>
                <w:rFonts w:ascii="Arial Narrow" w:hAnsi="Arial Narrow" w:cs="Calibri"/>
              </w:rPr>
            </w:pPr>
            <w:r w:rsidRPr="001E307A">
              <w:rPr>
                <w:rFonts w:ascii="Arial Narrow" w:hAnsi="Arial Narrow" w:cs="Calibri"/>
              </w:rPr>
              <w:t>- la fourniture des éléments pour ses liaisons, sa fixation sur les différents de supports</w:t>
            </w:r>
          </w:p>
          <w:p w14:paraId="30FCDA6F" w14:textId="77777777" w:rsidR="001E307A" w:rsidRPr="001E307A" w:rsidRDefault="001E307A" w:rsidP="001E307A">
            <w:pPr>
              <w:autoSpaceDE w:val="0"/>
              <w:adjustRightInd w:val="0"/>
              <w:spacing w:line="360" w:lineRule="auto"/>
              <w:jc w:val="both"/>
              <w:rPr>
                <w:rFonts w:ascii="Arial Narrow" w:hAnsi="Arial Narrow" w:cs="Calibri"/>
              </w:rPr>
            </w:pPr>
            <w:r w:rsidRPr="001E307A">
              <w:rPr>
                <w:rFonts w:ascii="Arial Narrow" w:hAnsi="Arial Narrow" w:cs="Calibri"/>
              </w:rPr>
              <w:t>- fourniture du fongicide</w:t>
            </w:r>
          </w:p>
          <w:p w14:paraId="6F54B2A6" w14:textId="2F46EDF0" w:rsidR="001E307A" w:rsidRPr="001E307A" w:rsidRDefault="001E307A" w:rsidP="001E307A">
            <w:pPr>
              <w:autoSpaceDE w:val="0"/>
              <w:adjustRightInd w:val="0"/>
              <w:spacing w:line="360" w:lineRule="auto"/>
              <w:jc w:val="both"/>
              <w:rPr>
                <w:rFonts w:ascii="Arial Narrow" w:hAnsi="Arial Narrow" w:cs="Calibri"/>
              </w:rPr>
            </w:pPr>
            <w:r w:rsidRPr="001E307A">
              <w:rPr>
                <w:rFonts w:ascii="Arial Narrow" w:hAnsi="Arial Narrow" w:cs="Calibri"/>
              </w:rPr>
              <w:t>- Son entreposage avant son utilisation pour les éventuels contrôles de la Maîtrise d’Œuvre</w:t>
            </w:r>
          </w:p>
          <w:p w14:paraId="1F566F33" w14:textId="77777777" w:rsidR="001E307A" w:rsidRPr="001E307A" w:rsidRDefault="001E307A" w:rsidP="001E307A">
            <w:pPr>
              <w:autoSpaceDE w:val="0"/>
              <w:adjustRightInd w:val="0"/>
              <w:spacing w:line="360" w:lineRule="auto"/>
              <w:jc w:val="both"/>
              <w:rPr>
                <w:rFonts w:ascii="Arial Narrow" w:hAnsi="Arial Narrow" w:cs="Calibri"/>
              </w:rPr>
            </w:pPr>
            <w:r w:rsidRPr="001E307A">
              <w:rPr>
                <w:rFonts w:ascii="Arial Narrow" w:hAnsi="Arial Narrow" w:cs="Calibri"/>
              </w:rPr>
              <w:t xml:space="preserve">- Les prix de charpente comprendront implicitement toutes les </w:t>
            </w:r>
            <w:r w:rsidRPr="001E307A">
              <w:rPr>
                <w:rFonts w:ascii="Arial Narrow" w:hAnsi="Arial Narrow" w:cs="Calibri"/>
              </w:rPr>
              <w:lastRenderedPageBreak/>
              <w:t>sujétions d’exécution</w:t>
            </w:r>
          </w:p>
          <w:p w14:paraId="38107909" w14:textId="51F4AE26" w:rsidR="00930A56" w:rsidRPr="001E307A" w:rsidRDefault="001E307A" w:rsidP="001E307A">
            <w:pPr>
              <w:autoSpaceDE w:val="0"/>
              <w:adjustRightInd w:val="0"/>
              <w:rPr>
                <w:rFonts w:ascii="Arial Narrow" w:hAnsi="Arial Narrow" w:cs="Calibri"/>
                <w:b/>
                <w:bCs/>
              </w:rPr>
            </w:pPr>
            <w:r w:rsidRPr="001E307A">
              <w:rPr>
                <w:rFonts w:ascii="Arial Narrow" w:hAnsi="Arial Narrow" w:cs="Calibri"/>
                <w:b/>
                <w:bCs/>
              </w:rPr>
              <w:t>Le mètre linéaire……………………………………………</w:t>
            </w:r>
          </w:p>
        </w:tc>
        <w:tc>
          <w:tcPr>
            <w:tcW w:w="709" w:type="dxa"/>
            <w:shd w:val="clear" w:color="auto" w:fill="auto"/>
          </w:tcPr>
          <w:p w14:paraId="6B001AEB" w14:textId="23FAE12A" w:rsidR="00930A56" w:rsidRPr="00223C40" w:rsidRDefault="001E307A" w:rsidP="005E6441">
            <w:pPr>
              <w:autoSpaceDE w:val="0"/>
              <w:adjustRightInd w:val="0"/>
              <w:spacing w:after="200" w:line="360" w:lineRule="auto"/>
              <w:jc w:val="center"/>
              <w:rPr>
                <w:rFonts w:ascii="Arial Narrow" w:hAnsi="Arial Narrow" w:cs="Calibri"/>
                <w:bCs/>
              </w:rPr>
            </w:pPr>
            <w:r>
              <w:rPr>
                <w:rFonts w:ascii="Arial Narrow" w:hAnsi="Arial Narrow" w:cs="Calibri"/>
                <w:bCs/>
              </w:rPr>
              <w:lastRenderedPageBreak/>
              <w:t>ml</w:t>
            </w:r>
          </w:p>
        </w:tc>
        <w:tc>
          <w:tcPr>
            <w:tcW w:w="1276" w:type="dxa"/>
            <w:shd w:val="clear" w:color="auto" w:fill="auto"/>
          </w:tcPr>
          <w:p w14:paraId="7E15A29A" w14:textId="77777777" w:rsidR="00930A56" w:rsidRPr="00223C40" w:rsidRDefault="00930A56" w:rsidP="005E6441">
            <w:pPr>
              <w:autoSpaceDE w:val="0"/>
              <w:adjustRightInd w:val="0"/>
              <w:spacing w:after="200" w:line="360" w:lineRule="auto"/>
              <w:jc w:val="both"/>
              <w:rPr>
                <w:rFonts w:ascii="Arial Narrow" w:hAnsi="Arial Narrow" w:cs="Calibri"/>
                <w:b/>
                <w:bCs/>
              </w:rPr>
            </w:pPr>
          </w:p>
        </w:tc>
      </w:tr>
      <w:tr w:rsidR="005E6441" w:rsidRPr="00223C40" w14:paraId="0A4B49B7" w14:textId="77777777" w:rsidTr="005E6441">
        <w:tc>
          <w:tcPr>
            <w:tcW w:w="1846" w:type="dxa"/>
            <w:shd w:val="clear" w:color="auto" w:fill="auto"/>
          </w:tcPr>
          <w:p w14:paraId="50D47EE7" w14:textId="42E299C2" w:rsidR="005E6441" w:rsidRPr="00223C40" w:rsidRDefault="005E6441" w:rsidP="005E6441">
            <w:pPr>
              <w:autoSpaceDE w:val="0"/>
              <w:adjustRightInd w:val="0"/>
              <w:spacing w:line="360" w:lineRule="auto"/>
              <w:jc w:val="center"/>
              <w:rPr>
                <w:rFonts w:ascii="Arial Narrow" w:hAnsi="Arial Narrow" w:cs="Calibri"/>
                <w:b/>
                <w:bCs/>
              </w:rPr>
            </w:pPr>
            <w:r w:rsidRPr="00223C40">
              <w:rPr>
                <w:rFonts w:ascii="Arial Narrow" w:hAnsi="Arial Narrow" w:cs="Calibri"/>
                <w:b/>
                <w:bCs/>
              </w:rPr>
              <w:lastRenderedPageBreak/>
              <w:t>50</w:t>
            </w:r>
            <w:r w:rsidR="00930A56">
              <w:rPr>
                <w:rFonts w:ascii="Arial Narrow" w:hAnsi="Arial Narrow" w:cs="Calibri"/>
                <w:b/>
                <w:bCs/>
              </w:rPr>
              <w:t>6</w:t>
            </w:r>
          </w:p>
        </w:tc>
        <w:tc>
          <w:tcPr>
            <w:tcW w:w="5809" w:type="dxa"/>
            <w:gridSpan w:val="2"/>
            <w:shd w:val="clear" w:color="auto" w:fill="auto"/>
          </w:tcPr>
          <w:p w14:paraId="624ADD80" w14:textId="5CB8496E" w:rsidR="005E6441" w:rsidRPr="00223C40" w:rsidRDefault="001E307A" w:rsidP="005E6441">
            <w:pPr>
              <w:autoSpaceDE w:val="0"/>
              <w:adjustRightInd w:val="0"/>
              <w:rPr>
                <w:rFonts w:ascii="Arial Narrow" w:eastAsia="TimesNewRomanPSMT" w:hAnsi="Arial Narrow" w:cs="Calibri"/>
                <w:b/>
              </w:rPr>
            </w:pPr>
            <w:r w:rsidRPr="001E307A">
              <w:rPr>
                <w:rFonts w:ascii="Arial Narrow" w:eastAsia="TimesNewRomanPSMT" w:hAnsi="Arial Narrow" w:cs="Calibri"/>
                <w:b/>
              </w:rPr>
              <w:t xml:space="preserve">Tôle bac alu de </w:t>
            </w:r>
            <w:r>
              <w:rPr>
                <w:rFonts w:ascii="Arial Narrow" w:eastAsia="TimesNewRomanPSMT" w:hAnsi="Arial Narrow" w:cs="Calibri"/>
                <w:b/>
              </w:rPr>
              <w:t>5</w:t>
            </w:r>
            <w:r w:rsidRPr="001E307A">
              <w:rPr>
                <w:rFonts w:ascii="Arial Narrow" w:eastAsia="TimesNewRomanPSMT" w:hAnsi="Arial Narrow" w:cs="Calibri"/>
                <w:b/>
              </w:rPr>
              <w:t>/10è</w:t>
            </w:r>
            <w:r w:rsidR="005E6441" w:rsidRPr="00223C40">
              <w:rPr>
                <w:rFonts w:ascii="Arial Narrow" w:eastAsia="TimesNewRomanPSMT" w:hAnsi="Arial Narrow" w:cs="Calibri"/>
                <w:b/>
              </w:rPr>
              <w:t xml:space="preserve"> y compris accessoires.</w:t>
            </w:r>
          </w:p>
          <w:p w14:paraId="6D2050F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xml:space="preserve">Ce prix rémunère les travaux relatifs à la réalisation des couvertures des tôles Bac Alu. </w:t>
            </w:r>
            <w:r w:rsidRPr="00223C40">
              <w:rPr>
                <w:rFonts w:ascii="Arial Narrow" w:eastAsia="TimesNewRomanPSMT" w:hAnsi="Arial Narrow" w:cs="Calibri"/>
              </w:rPr>
              <w:t>6/10</w:t>
            </w:r>
            <w:r w:rsidRPr="00223C40">
              <w:rPr>
                <w:rFonts w:ascii="Arial Narrow" w:eastAsia="TimesNewRomanPSMT" w:hAnsi="Arial Narrow" w:cs="Calibri"/>
                <w:vertAlign w:val="superscript"/>
              </w:rPr>
              <w:t>èm</w:t>
            </w:r>
            <w:r w:rsidRPr="00223C40">
              <w:rPr>
                <w:rFonts w:ascii="Arial Narrow" w:hAnsi="Arial Narrow" w:cs="Calibri"/>
              </w:rPr>
              <w:t>au mètre carré :</w:t>
            </w:r>
          </w:p>
          <w:p w14:paraId="0BCEFFEE"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Il tient compte de</w:t>
            </w:r>
          </w:p>
          <w:p w14:paraId="1F3D0C07" w14:textId="243DD729"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xml:space="preserve">- La fourniture de la couverture en tôle bac </w:t>
            </w:r>
            <w:r w:rsidR="001E307A" w:rsidRPr="00223C40">
              <w:rPr>
                <w:rFonts w:ascii="Arial Narrow" w:hAnsi="Arial Narrow" w:cs="Calibri"/>
              </w:rPr>
              <w:t>alu et</w:t>
            </w:r>
            <w:r w:rsidRPr="00223C40">
              <w:rPr>
                <w:rFonts w:ascii="Arial Narrow" w:hAnsi="Arial Narrow" w:cs="Calibri"/>
              </w:rPr>
              <w:t xml:space="preserve"> sujétions nécessaires pour permettre sa mise en œuvre et sa fonctionnalité dans un délai très long</w:t>
            </w:r>
          </w:p>
          <w:p w14:paraId="040335B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des éléments pour ses liaisons, sa fixation sur les différents de supports</w:t>
            </w:r>
          </w:p>
          <w:p w14:paraId="0A30B122"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fourniture de l’antirouille de couleur du choix de la Maîtrise d’Œuvre</w:t>
            </w:r>
          </w:p>
          <w:p w14:paraId="09081E4D" w14:textId="77777777" w:rsidR="005E6441" w:rsidRPr="00223C40" w:rsidRDefault="005E6441" w:rsidP="005E6441">
            <w:pPr>
              <w:autoSpaceDE w:val="0"/>
              <w:adjustRightInd w:val="0"/>
              <w:rPr>
                <w:rFonts w:ascii="Arial Narrow" w:hAnsi="Arial Narrow" w:cs="Calibri"/>
              </w:rPr>
            </w:pPr>
            <w:r w:rsidRPr="00223C40">
              <w:rPr>
                <w:rFonts w:ascii="Arial Narrow" w:hAnsi="Arial Narrow" w:cs="Calibri"/>
              </w:rPr>
              <w:t>- Les prix de la couverture comprendront implicitement toutes les sujétions de sa mise en œuvre</w:t>
            </w:r>
          </w:p>
          <w:p w14:paraId="177F2540" w14:textId="77777777" w:rsidR="005E6441" w:rsidRPr="00223C40" w:rsidRDefault="005E6441" w:rsidP="005E6441">
            <w:pPr>
              <w:autoSpaceDE w:val="0"/>
              <w:adjustRightInd w:val="0"/>
              <w:rPr>
                <w:rFonts w:ascii="Arial Narrow" w:eastAsia="TimesNewRomanPSMT" w:hAnsi="Arial Narrow" w:cs="Calibri"/>
                <w:b/>
              </w:rPr>
            </w:pPr>
            <w:r w:rsidRPr="00223C40">
              <w:rPr>
                <w:rFonts w:ascii="Arial Narrow" w:hAnsi="Arial Narrow" w:cs="Calibri"/>
                <w:b/>
              </w:rPr>
              <w:t>Le mètre carré…………………………………………………………..</w:t>
            </w:r>
          </w:p>
        </w:tc>
        <w:tc>
          <w:tcPr>
            <w:tcW w:w="709" w:type="dxa"/>
            <w:shd w:val="clear" w:color="auto" w:fill="auto"/>
          </w:tcPr>
          <w:p w14:paraId="03C4C159" w14:textId="77777777" w:rsidR="005E6441" w:rsidRPr="00223C40" w:rsidRDefault="005E6441" w:rsidP="005E6441">
            <w:pPr>
              <w:autoSpaceDE w:val="0"/>
              <w:adjustRightInd w:val="0"/>
              <w:spacing w:after="200" w:line="360" w:lineRule="auto"/>
              <w:jc w:val="center"/>
              <w:rPr>
                <w:rFonts w:ascii="Arial Narrow" w:hAnsi="Arial Narrow" w:cs="Calibri"/>
                <w:bCs/>
              </w:rPr>
            </w:pPr>
            <w:r w:rsidRPr="00223C40">
              <w:rPr>
                <w:rFonts w:ascii="Arial Narrow" w:hAnsi="Arial Narrow" w:cs="Calibri"/>
                <w:bCs/>
              </w:rPr>
              <w:t>m</w:t>
            </w:r>
            <w:r w:rsidRPr="00223C40">
              <w:rPr>
                <w:rFonts w:ascii="Arial Narrow" w:hAnsi="Arial Narrow" w:cs="Calibri"/>
                <w:bCs/>
                <w:vertAlign w:val="superscript"/>
              </w:rPr>
              <w:t>2</w:t>
            </w:r>
          </w:p>
        </w:tc>
        <w:tc>
          <w:tcPr>
            <w:tcW w:w="1276" w:type="dxa"/>
            <w:shd w:val="clear" w:color="auto" w:fill="auto"/>
          </w:tcPr>
          <w:p w14:paraId="2E3A368B"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6AD76B8F" w14:textId="77777777" w:rsidTr="005E6441">
        <w:tc>
          <w:tcPr>
            <w:tcW w:w="1846" w:type="dxa"/>
            <w:shd w:val="clear" w:color="auto" w:fill="auto"/>
          </w:tcPr>
          <w:p w14:paraId="0557B572" w14:textId="43D34398"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50</w:t>
            </w:r>
            <w:r w:rsidR="001E307A">
              <w:rPr>
                <w:rFonts w:ascii="Arial Narrow" w:hAnsi="Arial Narrow" w:cs="Calibri"/>
                <w:b/>
                <w:bCs/>
              </w:rPr>
              <w:t>7</w:t>
            </w:r>
          </w:p>
        </w:tc>
        <w:tc>
          <w:tcPr>
            <w:tcW w:w="5809" w:type="dxa"/>
            <w:gridSpan w:val="2"/>
            <w:shd w:val="clear" w:color="auto" w:fill="auto"/>
          </w:tcPr>
          <w:p w14:paraId="3C88A037" w14:textId="77777777" w:rsidR="001E307A" w:rsidRDefault="001E307A" w:rsidP="005E6441">
            <w:pPr>
              <w:autoSpaceDE w:val="0"/>
              <w:adjustRightInd w:val="0"/>
              <w:jc w:val="both"/>
              <w:rPr>
                <w:rFonts w:ascii="Arial Narrow" w:eastAsia="TimesNewRomanPSMT" w:hAnsi="Arial Narrow" w:cs="Calibri"/>
                <w:b/>
              </w:rPr>
            </w:pPr>
            <w:r w:rsidRPr="001E307A">
              <w:rPr>
                <w:rFonts w:ascii="Arial Narrow" w:eastAsia="TimesNewRomanPSMT" w:hAnsi="Arial Narrow" w:cs="Calibri"/>
                <w:b/>
              </w:rPr>
              <w:t>Tôle faîtière de 50 cm de large</w:t>
            </w:r>
          </w:p>
          <w:p w14:paraId="5CBBF22E" w14:textId="6CEC33B5"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les travaux relatifs à la réalisation des faitières pour tôles bac au mètre linéaire :</w:t>
            </w:r>
          </w:p>
          <w:p w14:paraId="3146C8FF"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Il tient compte de</w:t>
            </w:r>
          </w:p>
          <w:p w14:paraId="0399A2E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 la faitière en tôle bac et sujétions nécessaires pour permettre sa mise en œuvre et sa fonctionnalité dans un délai très long</w:t>
            </w:r>
          </w:p>
          <w:p w14:paraId="380B173D"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des éléments pour ses liaisons, sa fixation sur les différents de supports</w:t>
            </w:r>
          </w:p>
          <w:p w14:paraId="1C875628"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fourniture de l’antirouille de couleur du choix de la Maîtrise d’Œuvre</w:t>
            </w:r>
          </w:p>
          <w:p w14:paraId="0F00EB9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Les prix de la faitière comprendront implicitement toutes les sujétions de sa mise en œuvre</w:t>
            </w:r>
          </w:p>
          <w:p w14:paraId="315AB608" w14:textId="77777777" w:rsidR="005E6441" w:rsidRPr="00223C40" w:rsidRDefault="005E6441" w:rsidP="005E6441">
            <w:pPr>
              <w:autoSpaceDE w:val="0"/>
              <w:adjustRightInd w:val="0"/>
              <w:rPr>
                <w:rFonts w:ascii="Arial Narrow" w:eastAsia="TimesNewRomanPSMT" w:hAnsi="Arial Narrow" w:cs="Calibri"/>
                <w:b/>
              </w:rPr>
            </w:pPr>
            <w:r w:rsidRPr="00223C40">
              <w:rPr>
                <w:rFonts w:ascii="Arial Narrow" w:hAnsi="Arial Narrow" w:cs="Calibri"/>
                <w:b/>
              </w:rPr>
              <w:t>Le mètre linéaire…………………………………………………………..</w:t>
            </w:r>
          </w:p>
        </w:tc>
        <w:tc>
          <w:tcPr>
            <w:tcW w:w="709" w:type="dxa"/>
            <w:shd w:val="clear" w:color="auto" w:fill="auto"/>
          </w:tcPr>
          <w:p w14:paraId="000610E6" w14:textId="77777777" w:rsidR="005E6441" w:rsidRPr="00223C40" w:rsidRDefault="005E6441" w:rsidP="005E6441">
            <w:pPr>
              <w:autoSpaceDE w:val="0"/>
              <w:adjustRightInd w:val="0"/>
              <w:spacing w:after="200" w:line="360" w:lineRule="auto"/>
              <w:jc w:val="center"/>
              <w:rPr>
                <w:rFonts w:ascii="Arial Narrow" w:hAnsi="Arial Narrow" w:cs="Calibri"/>
                <w:bCs/>
              </w:rPr>
            </w:pPr>
            <w:r w:rsidRPr="00223C40">
              <w:rPr>
                <w:rFonts w:ascii="Arial Narrow" w:hAnsi="Arial Narrow" w:cs="Calibri"/>
                <w:bCs/>
              </w:rPr>
              <w:t>ml</w:t>
            </w:r>
          </w:p>
        </w:tc>
        <w:tc>
          <w:tcPr>
            <w:tcW w:w="1276" w:type="dxa"/>
            <w:shd w:val="clear" w:color="auto" w:fill="auto"/>
          </w:tcPr>
          <w:p w14:paraId="03C2FFAE"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5AD47CF8" w14:textId="77777777" w:rsidTr="005E6441">
        <w:tc>
          <w:tcPr>
            <w:tcW w:w="1846" w:type="dxa"/>
            <w:shd w:val="clear" w:color="auto" w:fill="auto"/>
          </w:tcPr>
          <w:p w14:paraId="65464108" w14:textId="0C818BE3" w:rsidR="005E6441" w:rsidRPr="00223C40" w:rsidRDefault="005E6441" w:rsidP="005E6441">
            <w:pPr>
              <w:autoSpaceDE w:val="0"/>
              <w:adjustRightInd w:val="0"/>
              <w:spacing w:after="200" w:line="360" w:lineRule="auto"/>
              <w:jc w:val="center"/>
              <w:rPr>
                <w:rFonts w:ascii="Arial Narrow" w:hAnsi="Arial Narrow" w:cs="Calibri"/>
                <w:b/>
              </w:rPr>
            </w:pPr>
            <w:r w:rsidRPr="00223C40">
              <w:rPr>
                <w:rFonts w:ascii="Arial Narrow" w:hAnsi="Arial Narrow" w:cs="Calibri"/>
                <w:b/>
              </w:rPr>
              <w:t>50</w:t>
            </w:r>
            <w:r w:rsidR="001E307A">
              <w:rPr>
                <w:rFonts w:ascii="Arial Narrow" w:hAnsi="Arial Narrow" w:cs="Calibri"/>
                <w:b/>
              </w:rPr>
              <w:t>8</w:t>
            </w:r>
          </w:p>
        </w:tc>
        <w:tc>
          <w:tcPr>
            <w:tcW w:w="5809" w:type="dxa"/>
            <w:gridSpan w:val="2"/>
            <w:shd w:val="clear" w:color="auto" w:fill="auto"/>
          </w:tcPr>
          <w:p w14:paraId="04ADC39D" w14:textId="77777777" w:rsidR="001E307A" w:rsidRDefault="001E307A" w:rsidP="005E6441">
            <w:pPr>
              <w:autoSpaceDE w:val="0"/>
              <w:adjustRightInd w:val="0"/>
              <w:jc w:val="both"/>
              <w:rPr>
                <w:rFonts w:ascii="Arial Narrow" w:hAnsi="Arial Narrow" w:cs="Calibri"/>
                <w:b/>
              </w:rPr>
            </w:pPr>
            <w:r w:rsidRPr="001E307A">
              <w:rPr>
                <w:rFonts w:ascii="Arial Narrow" w:hAnsi="Arial Narrow" w:cs="Calibri"/>
                <w:b/>
              </w:rPr>
              <w:t>Rive en tôles planes pour pignon</w:t>
            </w:r>
          </w:p>
          <w:p w14:paraId="671D8B74" w14:textId="06F1C8B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Ce prix rémunère les travaux relatifs à la réalisation d'un mètre carré de faux plafond en tôles lisses. Il tient compte de</w:t>
            </w:r>
          </w:p>
          <w:p w14:paraId="737BC1DF"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du bois sec de qualité pour le solivage et sujétions nécessaires pour permettre sa mise en œuvre et sa fonctionnalité dans un délai très long</w:t>
            </w:r>
          </w:p>
          <w:p w14:paraId="6DC974F4"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 la tôle lisse</w:t>
            </w:r>
          </w:p>
          <w:p w14:paraId="6498B90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la fourniture des éléments pour leurs liaisons, leur fixation sur les différents de supports</w:t>
            </w:r>
          </w:p>
          <w:p w14:paraId="51FF8CF9"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 fourniture du fongicide pour le traitement des bois pour solivage</w:t>
            </w:r>
          </w:p>
          <w:p w14:paraId="53D00C37" w14:textId="77777777" w:rsidR="005E6441" w:rsidRPr="00223C40" w:rsidRDefault="005E6441" w:rsidP="005E6441">
            <w:pPr>
              <w:autoSpaceDE w:val="0"/>
              <w:adjustRightInd w:val="0"/>
              <w:jc w:val="both"/>
              <w:rPr>
                <w:rFonts w:ascii="Arial Narrow" w:hAnsi="Arial Narrow" w:cs="Calibri"/>
              </w:rPr>
            </w:pPr>
            <w:r w:rsidRPr="00223C40">
              <w:rPr>
                <w:rFonts w:ascii="Arial Narrow" w:hAnsi="Arial Narrow" w:cs="Calibri"/>
              </w:rPr>
              <w:t>Les prix de faux plafond en tôles lisses comprendront implicitement toutes les sujétions d’exécution dudit ouvrage</w:t>
            </w:r>
          </w:p>
          <w:p w14:paraId="6F717910" w14:textId="77777777" w:rsidR="005E6441" w:rsidRPr="00223C40" w:rsidRDefault="005E6441" w:rsidP="005E6441">
            <w:pPr>
              <w:autoSpaceDE w:val="0"/>
              <w:adjustRightInd w:val="0"/>
              <w:jc w:val="both"/>
              <w:rPr>
                <w:rFonts w:ascii="Arial Narrow" w:hAnsi="Arial Narrow" w:cs="Calibri"/>
                <w:b/>
              </w:rPr>
            </w:pPr>
            <w:r w:rsidRPr="00223C40">
              <w:rPr>
                <w:rFonts w:ascii="Arial Narrow" w:hAnsi="Arial Narrow" w:cs="Calibri"/>
                <w:b/>
              </w:rPr>
              <w:t>Le mètre carré…………………………………………………………..</w:t>
            </w:r>
          </w:p>
        </w:tc>
        <w:tc>
          <w:tcPr>
            <w:tcW w:w="709" w:type="dxa"/>
            <w:shd w:val="clear" w:color="auto" w:fill="auto"/>
          </w:tcPr>
          <w:p w14:paraId="6F3E47E8" w14:textId="77777777" w:rsidR="005E6441" w:rsidRPr="00223C40" w:rsidRDefault="005E6441" w:rsidP="005E6441">
            <w:pPr>
              <w:autoSpaceDE w:val="0"/>
              <w:adjustRightInd w:val="0"/>
              <w:spacing w:after="200" w:line="360" w:lineRule="auto"/>
              <w:jc w:val="center"/>
              <w:rPr>
                <w:rFonts w:ascii="Arial Narrow" w:hAnsi="Arial Narrow" w:cs="Calibri"/>
                <w:bCs/>
              </w:rPr>
            </w:pPr>
            <w:r w:rsidRPr="00223C40">
              <w:rPr>
                <w:rFonts w:ascii="Arial Narrow" w:hAnsi="Arial Narrow" w:cs="Calibri"/>
                <w:bCs/>
              </w:rPr>
              <w:t>m</w:t>
            </w:r>
            <w:r w:rsidRPr="00223C40">
              <w:rPr>
                <w:rFonts w:ascii="Arial Narrow" w:hAnsi="Arial Narrow" w:cs="Calibri"/>
                <w:bCs/>
                <w:vertAlign w:val="superscript"/>
              </w:rPr>
              <w:t>2</w:t>
            </w:r>
          </w:p>
        </w:tc>
        <w:tc>
          <w:tcPr>
            <w:tcW w:w="1276" w:type="dxa"/>
            <w:shd w:val="clear" w:color="auto" w:fill="auto"/>
          </w:tcPr>
          <w:p w14:paraId="43597B1A"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1E307A" w:rsidRPr="00223C40" w14:paraId="0571648C" w14:textId="77777777" w:rsidTr="005E6441">
        <w:tc>
          <w:tcPr>
            <w:tcW w:w="1846" w:type="dxa"/>
            <w:shd w:val="clear" w:color="auto" w:fill="auto"/>
          </w:tcPr>
          <w:p w14:paraId="3812023B" w14:textId="54655E41" w:rsidR="001E307A" w:rsidRPr="00223C40" w:rsidRDefault="001E307A" w:rsidP="005E6441">
            <w:pPr>
              <w:autoSpaceDE w:val="0"/>
              <w:adjustRightInd w:val="0"/>
              <w:spacing w:after="200" w:line="360" w:lineRule="auto"/>
              <w:jc w:val="center"/>
              <w:rPr>
                <w:rFonts w:ascii="Arial Narrow" w:hAnsi="Arial Narrow" w:cs="Calibri"/>
                <w:b/>
              </w:rPr>
            </w:pPr>
            <w:r>
              <w:rPr>
                <w:rFonts w:ascii="Arial Narrow" w:hAnsi="Arial Narrow" w:cs="Calibri"/>
                <w:b/>
              </w:rPr>
              <w:t>509</w:t>
            </w:r>
          </w:p>
        </w:tc>
        <w:tc>
          <w:tcPr>
            <w:tcW w:w="5809" w:type="dxa"/>
            <w:gridSpan w:val="2"/>
            <w:shd w:val="clear" w:color="auto" w:fill="auto"/>
          </w:tcPr>
          <w:p w14:paraId="44A5EF86" w14:textId="77777777" w:rsidR="009872A5" w:rsidRDefault="001E307A" w:rsidP="009872A5">
            <w:pPr>
              <w:autoSpaceDE w:val="0"/>
              <w:adjustRightInd w:val="0"/>
              <w:jc w:val="both"/>
              <w:rPr>
                <w:rFonts w:ascii="Arial Narrow" w:hAnsi="Arial Narrow" w:cs="Calibri"/>
              </w:rPr>
            </w:pPr>
            <w:r w:rsidRPr="001E307A">
              <w:rPr>
                <w:rFonts w:ascii="Arial Narrow" w:hAnsi="Arial Narrow" w:cs="Calibri"/>
                <w:b/>
              </w:rPr>
              <w:t>Tôle plane en alu de 2m pour débord</w:t>
            </w:r>
            <w:r w:rsidR="009872A5" w:rsidRPr="00223C40">
              <w:rPr>
                <w:rFonts w:ascii="Arial Narrow" w:hAnsi="Arial Narrow" w:cs="Calibri"/>
              </w:rPr>
              <w:t xml:space="preserve"> </w:t>
            </w:r>
          </w:p>
          <w:p w14:paraId="53D04A3D" w14:textId="7B5BB5BB" w:rsidR="009872A5" w:rsidRPr="00223C40" w:rsidRDefault="009872A5" w:rsidP="009872A5">
            <w:pPr>
              <w:autoSpaceDE w:val="0"/>
              <w:adjustRightInd w:val="0"/>
              <w:jc w:val="both"/>
              <w:rPr>
                <w:rFonts w:ascii="Arial Narrow" w:hAnsi="Arial Narrow" w:cs="Calibri"/>
              </w:rPr>
            </w:pPr>
            <w:r w:rsidRPr="00223C40">
              <w:rPr>
                <w:rFonts w:ascii="Arial Narrow" w:hAnsi="Arial Narrow" w:cs="Calibri"/>
              </w:rPr>
              <w:t>Ce prix rémunère les travaux relatifs à la réalisation d'un</w:t>
            </w:r>
            <w:r>
              <w:rPr>
                <w:rFonts w:ascii="Arial Narrow" w:hAnsi="Arial Narrow" w:cs="Calibri"/>
              </w:rPr>
              <w:t>e</w:t>
            </w:r>
            <w:r w:rsidRPr="00223C40">
              <w:rPr>
                <w:rFonts w:ascii="Arial Narrow" w:hAnsi="Arial Narrow" w:cs="Calibri"/>
              </w:rPr>
              <w:t xml:space="preserve"> </w:t>
            </w:r>
            <w:proofErr w:type="spellStart"/>
            <w:r>
              <w:rPr>
                <w:rFonts w:ascii="Arial Narrow" w:hAnsi="Arial Narrow" w:cs="Calibri"/>
              </w:rPr>
              <w:t>debord</w:t>
            </w:r>
            <w:proofErr w:type="spellEnd"/>
            <w:r>
              <w:rPr>
                <w:rFonts w:ascii="Arial Narrow" w:hAnsi="Arial Narrow" w:cs="Calibri"/>
              </w:rPr>
              <w:t xml:space="preserve"> en </w:t>
            </w:r>
            <w:r w:rsidRPr="00223C40">
              <w:rPr>
                <w:rFonts w:ascii="Arial Narrow" w:hAnsi="Arial Narrow" w:cs="Calibri"/>
              </w:rPr>
              <w:t xml:space="preserve"> faux plafond en tôles lisses. Il tient compte de</w:t>
            </w:r>
          </w:p>
          <w:p w14:paraId="78BCEF22" w14:textId="77777777" w:rsidR="009872A5" w:rsidRPr="00223C40" w:rsidRDefault="009872A5" w:rsidP="009872A5">
            <w:pPr>
              <w:autoSpaceDE w:val="0"/>
              <w:adjustRightInd w:val="0"/>
              <w:jc w:val="both"/>
              <w:rPr>
                <w:rFonts w:ascii="Arial Narrow" w:hAnsi="Arial Narrow" w:cs="Calibri"/>
              </w:rPr>
            </w:pPr>
            <w:r w:rsidRPr="00223C40">
              <w:rPr>
                <w:rFonts w:ascii="Arial Narrow" w:hAnsi="Arial Narrow" w:cs="Calibri"/>
              </w:rPr>
              <w:t xml:space="preserve">- La fourniture du bois sec de qualité pour le solivage et sujétions nécessaires pour permettre sa mise en œuvre et sa </w:t>
            </w:r>
            <w:r w:rsidRPr="00223C40">
              <w:rPr>
                <w:rFonts w:ascii="Arial Narrow" w:hAnsi="Arial Narrow" w:cs="Calibri"/>
              </w:rPr>
              <w:lastRenderedPageBreak/>
              <w:t>fonctionnalité dans un délai très long</w:t>
            </w:r>
          </w:p>
          <w:p w14:paraId="032ED78D" w14:textId="77777777" w:rsidR="009872A5" w:rsidRPr="00223C40" w:rsidRDefault="009872A5" w:rsidP="009872A5">
            <w:pPr>
              <w:autoSpaceDE w:val="0"/>
              <w:adjustRightInd w:val="0"/>
              <w:jc w:val="both"/>
              <w:rPr>
                <w:rFonts w:ascii="Arial Narrow" w:hAnsi="Arial Narrow" w:cs="Calibri"/>
              </w:rPr>
            </w:pPr>
            <w:r w:rsidRPr="00223C40">
              <w:rPr>
                <w:rFonts w:ascii="Arial Narrow" w:hAnsi="Arial Narrow" w:cs="Calibri"/>
              </w:rPr>
              <w:t>- La fourniture de la tôle lisse</w:t>
            </w:r>
          </w:p>
          <w:p w14:paraId="370FFACA" w14:textId="77777777" w:rsidR="009872A5" w:rsidRPr="00223C40" w:rsidRDefault="009872A5" w:rsidP="009872A5">
            <w:pPr>
              <w:autoSpaceDE w:val="0"/>
              <w:adjustRightInd w:val="0"/>
              <w:jc w:val="both"/>
              <w:rPr>
                <w:rFonts w:ascii="Arial Narrow" w:hAnsi="Arial Narrow" w:cs="Calibri"/>
              </w:rPr>
            </w:pPr>
            <w:r w:rsidRPr="00223C40">
              <w:rPr>
                <w:rFonts w:ascii="Arial Narrow" w:hAnsi="Arial Narrow" w:cs="Calibri"/>
              </w:rPr>
              <w:t>- la fourniture des éléments pour leurs liaisons, leur fixation sur les différents de supports</w:t>
            </w:r>
          </w:p>
          <w:p w14:paraId="7B14E48F" w14:textId="77777777" w:rsidR="009872A5" w:rsidRPr="00223C40" w:rsidRDefault="009872A5" w:rsidP="009872A5">
            <w:pPr>
              <w:autoSpaceDE w:val="0"/>
              <w:adjustRightInd w:val="0"/>
              <w:jc w:val="both"/>
              <w:rPr>
                <w:rFonts w:ascii="Arial Narrow" w:hAnsi="Arial Narrow" w:cs="Calibri"/>
              </w:rPr>
            </w:pPr>
            <w:r w:rsidRPr="00223C40">
              <w:rPr>
                <w:rFonts w:ascii="Arial Narrow" w:hAnsi="Arial Narrow" w:cs="Calibri"/>
              </w:rPr>
              <w:t>- fourniture du fongicide pour le traitement des bois pour solivage</w:t>
            </w:r>
          </w:p>
          <w:p w14:paraId="6B91363C" w14:textId="77777777" w:rsidR="009872A5" w:rsidRPr="00223C40" w:rsidRDefault="009872A5" w:rsidP="009872A5">
            <w:pPr>
              <w:autoSpaceDE w:val="0"/>
              <w:adjustRightInd w:val="0"/>
              <w:jc w:val="both"/>
              <w:rPr>
                <w:rFonts w:ascii="Arial Narrow" w:hAnsi="Arial Narrow" w:cs="Calibri"/>
              </w:rPr>
            </w:pPr>
            <w:r w:rsidRPr="00223C40">
              <w:rPr>
                <w:rFonts w:ascii="Arial Narrow" w:hAnsi="Arial Narrow" w:cs="Calibri"/>
              </w:rPr>
              <w:t>Les prix de faux plafond en tôles lisses comprendront implicitement toutes les sujétions d’exécution dudit ouvrage</w:t>
            </w:r>
          </w:p>
          <w:p w14:paraId="25EC7158" w14:textId="71C78EAD" w:rsidR="001E307A" w:rsidRPr="001E307A" w:rsidRDefault="009872A5" w:rsidP="005E6441">
            <w:pPr>
              <w:autoSpaceDE w:val="0"/>
              <w:adjustRightInd w:val="0"/>
              <w:jc w:val="both"/>
              <w:rPr>
                <w:rFonts w:ascii="Arial Narrow" w:hAnsi="Arial Narrow" w:cs="Calibri"/>
                <w:b/>
              </w:rPr>
            </w:pPr>
            <w:r w:rsidRPr="00223C40">
              <w:rPr>
                <w:rFonts w:ascii="Arial Narrow" w:hAnsi="Arial Narrow" w:cs="Calibri"/>
                <w:b/>
              </w:rPr>
              <w:t>L’unité…………………………………………………………..</w:t>
            </w:r>
          </w:p>
        </w:tc>
        <w:tc>
          <w:tcPr>
            <w:tcW w:w="709" w:type="dxa"/>
            <w:shd w:val="clear" w:color="auto" w:fill="auto"/>
          </w:tcPr>
          <w:p w14:paraId="7AC5039F" w14:textId="2CE2CCE9" w:rsidR="001E307A" w:rsidRPr="00223C40" w:rsidRDefault="009872A5" w:rsidP="005E6441">
            <w:pPr>
              <w:autoSpaceDE w:val="0"/>
              <w:adjustRightInd w:val="0"/>
              <w:spacing w:after="200" w:line="360" w:lineRule="auto"/>
              <w:jc w:val="center"/>
              <w:rPr>
                <w:rFonts w:ascii="Arial Narrow" w:hAnsi="Arial Narrow" w:cs="Calibri"/>
                <w:bCs/>
              </w:rPr>
            </w:pPr>
            <w:r>
              <w:rPr>
                <w:rFonts w:ascii="Arial Narrow" w:hAnsi="Arial Narrow" w:cs="Calibri"/>
                <w:bCs/>
              </w:rPr>
              <w:lastRenderedPageBreak/>
              <w:t>U</w:t>
            </w:r>
          </w:p>
        </w:tc>
        <w:tc>
          <w:tcPr>
            <w:tcW w:w="1276" w:type="dxa"/>
            <w:shd w:val="clear" w:color="auto" w:fill="auto"/>
          </w:tcPr>
          <w:p w14:paraId="7328F5FA" w14:textId="77777777" w:rsidR="001E307A" w:rsidRPr="00223C40" w:rsidRDefault="001E307A" w:rsidP="005E6441">
            <w:pPr>
              <w:autoSpaceDE w:val="0"/>
              <w:adjustRightInd w:val="0"/>
              <w:spacing w:after="200" w:line="360" w:lineRule="auto"/>
              <w:jc w:val="both"/>
              <w:rPr>
                <w:rFonts w:ascii="Arial Narrow" w:hAnsi="Arial Narrow" w:cs="Calibri"/>
                <w:b/>
                <w:bCs/>
              </w:rPr>
            </w:pPr>
          </w:p>
        </w:tc>
      </w:tr>
      <w:tr w:rsidR="005E6441" w:rsidRPr="00223C40" w14:paraId="61ECE452" w14:textId="77777777" w:rsidTr="005E6441">
        <w:tc>
          <w:tcPr>
            <w:tcW w:w="1846" w:type="dxa"/>
            <w:shd w:val="pct35" w:color="auto" w:fill="auto"/>
          </w:tcPr>
          <w:p w14:paraId="24CB1ED8" w14:textId="77777777" w:rsidR="005E6441" w:rsidRPr="00223C40" w:rsidRDefault="005E6441" w:rsidP="005E6441">
            <w:pPr>
              <w:tabs>
                <w:tab w:val="center" w:pos="469"/>
              </w:tabs>
              <w:autoSpaceDE w:val="0"/>
              <w:adjustRightInd w:val="0"/>
              <w:spacing w:after="200" w:line="360" w:lineRule="auto"/>
              <w:rPr>
                <w:rFonts w:ascii="Arial Narrow" w:hAnsi="Arial Narrow" w:cs="Calibri"/>
                <w:b/>
                <w:bCs/>
              </w:rPr>
            </w:pPr>
          </w:p>
        </w:tc>
        <w:tc>
          <w:tcPr>
            <w:tcW w:w="5809" w:type="dxa"/>
            <w:gridSpan w:val="2"/>
            <w:shd w:val="pct35" w:color="auto" w:fill="auto"/>
          </w:tcPr>
          <w:p w14:paraId="1F6B1BC3" w14:textId="77777777" w:rsidR="005E6441" w:rsidRPr="00223C40" w:rsidRDefault="005E6441" w:rsidP="005E6441">
            <w:pPr>
              <w:autoSpaceDE w:val="0"/>
              <w:adjustRightInd w:val="0"/>
              <w:spacing w:after="200" w:line="360" w:lineRule="auto"/>
              <w:rPr>
                <w:rFonts w:ascii="Arial Narrow" w:eastAsia="TimesNewRomanPSMT" w:hAnsi="Arial Narrow" w:cs="Calibri"/>
                <w:b/>
              </w:rPr>
            </w:pPr>
          </w:p>
        </w:tc>
        <w:tc>
          <w:tcPr>
            <w:tcW w:w="709" w:type="dxa"/>
            <w:shd w:val="pct35" w:color="auto" w:fill="auto"/>
          </w:tcPr>
          <w:p w14:paraId="6B14D2C4" w14:textId="77777777" w:rsidR="005E6441" w:rsidRPr="00223C40" w:rsidRDefault="005E6441" w:rsidP="005E6441">
            <w:pPr>
              <w:autoSpaceDE w:val="0"/>
              <w:adjustRightInd w:val="0"/>
              <w:spacing w:after="200" w:line="360" w:lineRule="auto"/>
              <w:jc w:val="center"/>
              <w:rPr>
                <w:rFonts w:ascii="Arial Narrow" w:hAnsi="Arial Narrow" w:cs="Calibri"/>
                <w:bCs/>
              </w:rPr>
            </w:pPr>
          </w:p>
        </w:tc>
        <w:tc>
          <w:tcPr>
            <w:tcW w:w="1276" w:type="dxa"/>
            <w:shd w:val="pct35" w:color="auto" w:fill="auto"/>
          </w:tcPr>
          <w:p w14:paraId="18E69B9F"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r>
      <w:tr w:rsidR="005E6441" w:rsidRPr="00223C40" w14:paraId="6F134DE1" w14:textId="77777777" w:rsidTr="005E6441">
        <w:tc>
          <w:tcPr>
            <w:tcW w:w="1846" w:type="dxa"/>
            <w:shd w:val="clear" w:color="auto" w:fill="auto"/>
          </w:tcPr>
          <w:p w14:paraId="58001B85" w14:textId="77777777" w:rsidR="005E6441" w:rsidRPr="00223C40" w:rsidRDefault="005E6441" w:rsidP="005E6441">
            <w:pPr>
              <w:tabs>
                <w:tab w:val="center" w:pos="469"/>
              </w:tabs>
              <w:autoSpaceDE w:val="0"/>
              <w:adjustRightInd w:val="0"/>
              <w:spacing w:after="200" w:line="360" w:lineRule="auto"/>
              <w:jc w:val="center"/>
              <w:rPr>
                <w:rFonts w:ascii="Arial Narrow" w:hAnsi="Arial Narrow" w:cs="Calibri"/>
                <w:b/>
                <w:bCs/>
              </w:rPr>
            </w:pPr>
            <w:r w:rsidRPr="00223C40">
              <w:rPr>
                <w:rFonts w:ascii="Arial Narrow" w:hAnsi="Arial Narrow" w:cs="Calibri"/>
                <w:b/>
                <w:bCs/>
              </w:rPr>
              <w:t>600</w:t>
            </w:r>
          </w:p>
        </w:tc>
        <w:tc>
          <w:tcPr>
            <w:tcW w:w="5809" w:type="dxa"/>
            <w:gridSpan w:val="2"/>
            <w:shd w:val="clear" w:color="auto" w:fill="auto"/>
          </w:tcPr>
          <w:p w14:paraId="172C8F37" w14:textId="77777777" w:rsidR="005E6441" w:rsidRPr="00223C40" w:rsidRDefault="005E6441" w:rsidP="005E6441">
            <w:pPr>
              <w:autoSpaceDE w:val="0"/>
              <w:adjustRightInd w:val="0"/>
              <w:spacing w:after="200" w:line="360" w:lineRule="auto"/>
              <w:jc w:val="both"/>
              <w:rPr>
                <w:rFonts w:ascii="Arial Narrow" w:eastAsia="TimesNewRomanPSMT" w:hAnsi="Arial Narrow" w:cs="Calibri"/>
                <w:b/>
              </w:rPr>
            </w:pPr>
            <w:r w:rsidRPr="00223C40">
              <w:rPr>
                <w:rFonts w:ascii="Arial Narrow" w:eastAsia="TimesNewRomanPSMT" w:hAnsi="Arial Narrow" w:cs="Calibri"/>
                <w:b/>
              </w:rPr>
              <w:t>LOT600 : MENUSIERIE METALLIQUE</w:t>
            </w:r>
          </w:p>
          <w:p w14:paraId="237EF8EA" w14:textId="77777777" w:rsidR="005E6441" w:rsidRPr="00223C40" w:rsidRDefault="005E6441" w:rsidP="005E6441">
            <w:pPr>
              <w:autoSpaceDE w:val="0"/>
              <w:adjustRightInd w:val="0"/>
              <w:spacing w:after="200" w:line="360" w:lineRule="auto"/>
              <w:jc w:val="both"/>
              <w:rPr>
                <w:rFonts w:ascii="Arial Narrow" w:eastAsia="TimesNewRomanPSMT" w:hAnsi="Arial Narrow" w:cs="Calibri"/>
                <w:b/>
              </w:rPr>
            </w:pPr>
            <w:r w:rsidRPr="00223C40">
              <w:rPr>
                <w:rFonts w:ascii="Arial Narrow" w:eastAsia="TimesNewRomanPSMT" w:hAnsi="Arial Narrow" w:cs="Calibri"/>
                <w:b/>
              </w:rPr>
              <w:t>Fourniture et pose des portes métallique pleine ou semi-vitrée(avec cadre) y compris toutes sujétions</w:t>
            </w:r>
          </w:p>
          <w:p w14:paraId="591FEADE" w14:textId="77777777" w:rsidR="005E6441" w:rsidRPr="00223C40" w:rsidRDefault="005E6441" w:rsidP="005E6441">
            <w:pPr>
              <w:autoSpaceDE w:val="0"/>
              <w:adjustRightInd w:val="0"/>
              <w:spacing w:after="200" w:line="360" w:lineRule="auto"/>
              <w:jc w:val="both"/>
              <w:rPr>
                <w:rFonts w:ascii="Arial Narrow" w:hAnsi="Arial Narrow"/>
              </w:rPr>
            </w:pPr>
            <w:r w:rsidRPr="00223C40">
              <w:rPr>
                <w:rFonts w:ascii="Arial Narrow" w:hAnsi="Arial Narrow"/>
              </w:rPr>
              <w:t>Ce prix rémunère la fourniture et la pose des portes métallique y compris pose d’une couche d’antirouille et deux couches de peinture toutes suggestions</w:t>
            </w:r>
          </w:p>
          <w:p w14:paraId="388239E4" w14:textId="77777777" w:rsidR="005E6441" w:rsidRPr="00223C40" w:rsidRDefault="005E6441" w:rsidP="005E6441">
            <w:pPr>
              <w:autoSpaceDE w:val="0"/>
              <w:adjustRightInd w:val="0"/>
              <w:spacing w:after="200" w:line="360" w:lineRule="auto"/>
              <w:jc w:val="both"/>
              <w:rPr>
                <w:rFonts w:ascii="Arial Narrow" w:hAnsi="Arial Narrow"/>
              </w:rPr>
            </w:pPr>
            <w:r w:rsidRPr="00223C40">
              <w:rPr>
                <w:rFonts w:ascii="Arial Narrow" w:hAnsi="Arial Narrow"/>
              </w:rPr>
              <w:t>Il comprend :</w:t>
            </w:r>
          </w:p>
          <w:p w14:paraId="76F3A13D" w14:textId="77777777" w:rsidR="005E6441" w:rsidRPr="00223C40" w:rsidRDefault="005E6441" w:rsidP="005E6441">
            <w:pPr>
              <w:autoSpaceDE w:val="0"/>
              <w:adjustRightInd w:val="0"/>
              <w:spacing w:after="200" w:line="360" w:lineRule="auto"/>
              <w:jc w:val="both"/>
              <w:rPr>
                <w:rFonts w:ascii="Arial Narrow" w:hAnsi="Arial Narrow"/>
              </w:rPr>
            </w:pPr>
            <w:r w:rsidRPr="00223C40">
              <w:rPr>
                <w:rFonts w:ascii="Arial Narrow" w:hAnsi="Arial Narrow"/>
              </w:rPr>
              <w:t>- Les portes métalliques</w:t>
            </w:r>
          </w:p>
          <w:p w14:paraId="7B7D90F3" w14:textId="77777777" w:rsidR="005E6441" w:rsidRPr="00223C40" w:rsidRDefault="005E6441">
            <w:pPr>
              <w:numPr>
                <w:ilvl w:val="0"/>
                <w:numId w:val="104"/>
              </w:numPr>
              <w:suppressAutoHyphens w:val="0"/>
              <w:autoSpaceDE w:val="0"/>
              <w:adjustRightInd w:val="0"/>
              <w:spacing w:line="360" w:lineRule="auto"/>
              <w:contextualSpacing/>
              <w:jc w:val="both"/>
              <w:textAlignment w:val="auto"/>
              <w:rPr>
                <w:rFonts w:ascii="Arial Narrow" w:hAnsi="Arial Narrow" w:cs="Calibri"/>
              </w:rPr>
            </w:pPr>
            <w:r w:rsidRPr="00223C40">
              <w:rPr>
                <w:rFonts w:ascii="Arial Narrow" w:hAnsi="Arial Narrow" w:cs="Calibri"/>
              </w:rPr>
              <w:t>Le seuil ;</w:t>
            </w:r>
          </w:p>
        </w:tc>
        <w:tc>
          <w:tcPr>
            <w:tcW w:w="709" w:type="dxa"/>
            <w:shd w:val="clear" w:color="auto" w:fill="auto"/>
          </w:tcPr>
          <w:p w14:paraId="1B2EBAC8" w14:textId="77777777" w:rsidR="005E6441" w:rsidRPr="00223C40" w:rsidRDefault="005E6441" w:rsidP="005E6441">
            <w:pPr>
              <w:autoSpaceDE w:val="0"/>
              <w:adjustRightInd w:val="0"/>
              <w:spacing w:after="200" w:line="360" w:lineRule="auto"/>
              <w:jc w:val="center"/>
              <w:rPr>
                <w:rFonts w:ascii="Arial Narrow" w:hAnsi="Arial Narrow" w:cs="Calibri"/>
                <w:bCs/>
              </w:rPr>
            </w:pPr>
          </w:p>
        </w:tc>
        <w:tc>
          <w:tcPr>
            <w:tcW w:w="1276" w:type="dxa"/>
            <w:shd w:val="clear" w:color="auto" w:fill="auto"/>
          </w:tcPr>
          <w:p w14:paraId="6AC051E9"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60AFCF22" w14:textId="77777777" w:rsidTr="005E6441">
        <w:tc>
          <w:tcPr>
            <w:tcW w:w="1846" w:type="dxa"/>
            <w:shd w:val="clear" w:color="auto" w:fill="auto"/>
          </w:tcPr>
          <w:p w14:paraId="529FA2B4" w14:textId="77777777" w:rsidR="005E6441" w:rsidRPr="00223C40" w:rsidRDefault="005E6441" w:rsidP="005E6441">
            <w:pPr>
              <w:tabs>
                <w:tab w:val="center" w:pos="469"/>
              </w:tabs>
              <w:autoSpaceDE w:val="0"/>
              <w:adjustRightInd w:val="0"/>
              <w:spacing w:after="200" w:line="360" w:lineRule="auto"/>
              <w:jc w:val="center"/>
              <w:rPr>
                <w:rFonts w:ascii="Arial Narrow" w:hAnsi="Arial Narrow" w:cs="Calibri"/>
                <w:b/>
                <w:bCs/>
              </w:rPr>
            </w:pPr>
            <w:r w:rsidRPr="00223C40">
              <w:rPr>
                <w:rFonts w:ascii="Arial Narrow" w:hAnsi="Arial Narrow" w:cs="Calibri"/>
                <w:b/>
                <w:bCs/>
              </w:rPr>
              <w:t>601</w:t>
            </w:r>
          </w:p>
        </w:tc>
        <w:tc>
          <w:tcPr>
            <w:tcW w:w="5809" w:type="dxa"/>
            <w:gridSpan w:val="2"/>
            <w:shd w:val="clear" w:color="auto" w:fill="auto"/>
          </w:tcPr>
          <w:p w14:paraId="5131B7DE" w14:textId="73F8C025" w:rsidR="005E6441" w:rsidRPr="00223C40" w:rsidRDefault="0041341F" w:rsidP="005E6441">
            <w:pPr>
              <w:autoSpaceDE w:val="0"/>
              <w:adjustRightInd w:val="0"/>
              <w:spacing w:after="200" w:line="360" w:lineRule="auto"/>
              <w:jc w:val="both"/>
              <w:rPr>
                <w:rFonts w:ascii="Arial Narrow" w:eastAsia="TimesNewRomanPSMT" w:hAnsi="Arial Narrow" w:cs="Calibri"/>
              </w:rPr>
            </w:pPr>
            <w:r>
              <w:rPr>
                <w:rFonts w:ascii="Arial Narrow" w:eastAsia="TimesNewRomanPSMT" w:hAnsi="Arial Narrow" w:cs="Calibri"/>
              </w:rPr>
              <w:t xml:space="preserve">Fourniture et pose des portes </w:t>
            </w:r>
            <w:proofErr w:type="spellStart"/>
            <w:r>
              <w:rPr>
                <w:rFonts w:ascii="Arial Narrow" w:eastAsia="TimesNewRomanPSMT" w:hAnsi="Arial Narrow" w:cs="Calibri"/>
              </w:rPr>
              <w:t>metallique</w:t>
            </w:r>
            <w:proofErr w:type="spellEnd"/>
          </w:p>
          <w:p w14:paraId="7B67AFBD" w14:textId="77777777" w:rsidR="005E6441" w:rsidRPr="00223C40" w:rsidRDefault="005E6441" w:rsidP="005E6441">
            <w:pPr>
              <w:autoSpaceDE w:val="0"/>
              <w:adjustRightInd w:val="0"/>
              <w:spacing w:after="200" w:line="360" w:lineRule="auto"/>
              <w:jc w:val="both"/>
              <w:rPr>
                <w:rFonts w:ascii="Arial Narrow" w:eastAsia="TimesNewRomanPSMT" w:hAnsi="Arial Narrow" w:cs="Calibri"/>
                <w:b/>
              </w:rPr>
            </w:pPr>
            <w:r w:rsidRPr="00223C40">
              <w:rPr>
                <w:rFonts w:ascii="Arial Narrow" w:hAnsi="Arial Narrow" w:cs="Calibri"/>
                <w:b/>
              </w:rPr>
              <w:t>L’unité…………………………………………………………..</w:t>
            </w:r>
          </w:p>
        </w:tc>
        <w:tc>
          <w:tcPr>
            <w:tcW w:w="709" w:type="dxa"/>
            <w:shd w:val="clear" w:color="auto" w:fill="auto"/>
          </w:tcPr>
          <w:p w14:paraId="53CDDBAC" w14:textId="77777777" w:rsidR="005E6441" w:rsidRPr="00223C40" w:rsidRDefault="005E6441" w:rsidP="005E6441">
            <w:pPr>
              <w:autoSpaceDE w:val="0"/>
              <w:adjustRightInd w:val="0"/>
              <w:spacing w:after="200" w:line="360" w:lineRule="auto"/>
              <w:jc w:val="center"/>
              <w:rPr>
                <w:rFonts w:ascii="Arial Narrow" w:hAnsi="Arial Narrow" w:cs="Calibri"/>
                <w:bCs/>
              </w:rPr>
            </w:pPr>
            <w:r w:rsidRPr="00223C40">
              <w:rPr>
                <w:rFonts w:ascii="Arial Narrow" w:hAnsi="Arial Narrow" w:cs="Calibri"/>
                <w:bCs/>
              </w:rPr>
              <w:t>u</w:t>
            </w:r>
          </w:p>
        </w:tc>
        <w:tc>
          <w:tcPr>
            <w:tcW w:w="1276" w:type="dxa"/>
            <w:shd w:val="clear" w:color="auto" w:fill="auto"/>
          </w:tcPr>
          <w:p w14:paraId="1B71329F"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630564D4" w14:textId="77777777" w:rsidTr="005E6441">
        <w:tc>
          <w:tcPr>
            <w:tcW w:w="1846" w:type="dxa"/>
            <w:shd w:val="clear" w:color="auto" w:fill="auto"/>
          </w:tcPr>
          <w:p w14:paraId="53AA2F3B" w14:textId="77777777" w:rsidR="005E6441" w:rsidRPr="00223C40" w:rsidRDefault="005E6441" w:rsidP="005E6441">
            <w:pPr>
              <w:tabs>
                <w:tab w:val="center" w:pos="469"/>
              </w:tabs>
              <w:autoSpaceDE w:val="0"/>
              <w:adjustRightInd w:val="0"/>
              <w:spacing w:after="200" w:line="360" w:lineRule="auto"/>
              <w:jc w:val="center"/>
              <w:rPr>
                <w:rFonts w:ascii="Arial Narrow" w:hAnsi="Arial Narrow" w:cs="Calibri"/>
                <w:b/>
                <w:bCs/>
              </w:rPr>
            </w:pPr>
            <w:r w:rsidRPr="00223C40">
              <w:rPr>
                <w:rFonts w:ascii="Arial Narrow" w:hAnsi="Arial Narrow" w:cs="Calibri"/>
                <w:b/>
                <w:bCs/>
              </w:rPr>
              <w:t>602</w:t>
            </w:r>
          </w:p>
        </w:tc>
        <w:tc>
          <w:tcPr>
            <w:tcW w:w="5809" w:type="dxa"/>
            <w:gridSpan w:val="2"/>
            <w:shd w:val="clear" w:color="auto" w:fill="auto"/>
          </w:tcPr>
          <w:p w14:paraId="619E19EB" w14:textId="77777777" w:rsidR="0041341F" w:rsidRDefault="005E6441" w:rsidP="0041341F">
            <w:pPr>
              <w:autoSpaceDE w:val="0"/>
              <w:adjustRightInd w:val="0"/>
              <w:spacing w:after="200" w:line="360" w:lineRule="auto"/>
              <w:jc w:val="both"/>
              <w:rPr>
                <w:rFonts w:ascii="Arial Narrow" w:eastAsia="TimesNewRomanPSMT" w:hAnsi="Arial Narrow" w:cs="Calibri"/>
              </w:rPr>
            </w:pPr>
            <w:r w:rsidRPr="00223C40">
              <w:rPr>
                <w:rFonts w:ascii="Arial Narrow" w:eastAsia="TimesNewRomanPSMT" w:hAnsi="Arial Narrow" w:cs="Calibri"/>
              </w:rPr>
              <w:t>Seuil</w:t>
            </w:r>
            <w:r w:rsidR="0041341F">
              <w:rPr>
                <w:rFonts w:ascii="Arial Narrow" w:eastAsia="TimesNewRomanPSMT" w:hAnsi="Arial Narrow" w:cs="Calibri"/>
              </w:rPr>
              <w:t>s</w:t>
            </w:r>
            <w:r w:rsidRPr="00223C40">
              <w:rPr>
                <w:rFonts w:ascii="Arial Narrow" w:eastAsia="TimesNewRomanPSMT" w:hAnsi="Arial Narrow" w:cs="Calibri"/>
              </w:rPr>
              <w:t xml:space="preserve"> </w:t>
            </w:r>
          </w:p>
          <w:p w14:paraId="114B5AB3" w14:textId="271B6929" w:rsidR="005E6441" w:rsidRPr="00223C40" w:rsidRDefault="005E6441" w:rsidP="0041341F">
            <w:pPr>
              <w:autoSpaceDE w:val="0"/>
              <w:adjustRightInd w:val="0"/>
              <w:spacing w:after="200" w:line="360" w:lineRule="auto"/>
              <w:jc w:val="both"/>
              <w:rPr>
                <w:rFonts w:ascii="Arial Narrow" w:eastAsia="TimesNewRomanPSMT" w:hAnsi="Arial Narrow" w:cs="Calibri"/>
                <w:b/>
              </w:rPr>
            </w:pPr>
            <w:r w:rsidRPr="00223C40">
              <w:rPr>
                <w:rFonts w:ascii="Arial Narrow" w:hAnsi="Arial Narrow" w:cs="Calibri"/>
                <w:b/>
              </w:rPr>
              <w:t>Mètre linéaire………………………………………………</w:t>
            </w:r>
          </w:p>
        </w:tc>
        <w:tc>
          <w:tcPr>
            <w:tcW w:w="709" w:type="dxa"/>
            <w:shd w:val="clear" w:color="auto" w:fill="auto"/>
          </w:tcPr>
          <w:p w14:paraId="12E338BB" w14:textId="77777777" w:rsidR="005E6441" w:rsidRPr="00223C40" w:rsidRDefault="005E6441" w:rsidP="005E6441">
            <w:pPr>
              <w:autoSpaceDE w:val="0"/>
              <w:adjustRightInd w:val="0"/>
              <w:spacing w:after="200" w:line="360" w:lineRule="auto"/>
              <w:jc w:val="center"/>
              <w:rPr>
                <w:rFonts w:ascii="Arial Narrow" w:hAnsi="Arial Narrow" w:cs="Calibri"/>
                <w:bCs/>
              </w:rPr>
            </w:pPr>
            <w:r w:rsidRPr="00223C40">
              <w:rPr>
                <w:rFonts w:ascii="Arial Narrow" w:hAnsi="Arial Narrow" w:cs="Calibri"/>
                <w:bCs/>
              </w:rPr>
              <w:t>ml</w:t>
            </w:r>
          </w:p>
        </w:tc>
        <w:tc>
          <w:tcPr>
            <w:tcW w:w="1276" w:type="dxa"/>
            <w:shd w:val="clear" w:color="auto" w:fill="auto"/>
          </w:tcPr>
          <w:p w14:paraId="32041E26"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01D440D7" w14:textId="77777777" w:rsidTr="005E6441">
        <w:tc>
          <w:tcPr>
            <w:tcW w:w="2258" w:type="dxa"/>
            <w:gridSpan w:val="2"/>
            <w:shd w:val="pct35" w:color="auto" w:fill="auto"/>
          </w:tcPr>
          <w:p w14:paraId="60FA0EBA" w14:textId="77777777" w:rsidR="005E6441" w:rsidRPr="00223C40" w:rsidRDefault="005E6441" w:rsidP="005E6441">
            <w:pPr>
              <w:tabs>
                <w:tab w:val="center" w:pos="469"/>
              </w:tabs>
              <w:autoSpaceDE w:val="0"/>
              <w:adjustRightInd w:val="0"/>
              <w:spacing w:after="200" w:line="360" w:lineRule="auto"/>
              <w:jc w:val="center"/>
              <w:rPr>
                <w:rFonts w:ascii="Arial Narrow" w:hAnsi="Arial Narrow" w:cs="Calibri"/>
                <w:b/>
                <w:bCs/>
              </w:rPr>
            </w:pPr>
          </w:p>
        </w:tc>
        <w:tc>
          <w:tcPr>
            <w:tcW w:w="5397" w:type="dxa"/>
            <w:shd w:val="pct35" w:color="auto" w:fill="auto"/>
          </w:tcPr>
          <w:p w14:paraId="7413DD1E" w14:textId="77777777" w:rsidR="005E6441" w:rsidRPr="00223C40" w:rsidRDefault="005E6441" w:rsidP="005E6441">
            <w:pPr>
              <w:autoSpaceDE w:val="0"/>
              <w:adjustRightInd w:val="0"/>
              <w:spacing w:after="200" w:line="360" w:lineRule="auto"/>
              <w:jc w:val="both"/>
              <w:rPr>
                <w:rFonts w:ascii="Arial Narrow" w:eastAsia="TimesNewRomanPSMT" w:hAnsi="Arial Narrow" w:cs="Calibri"/>
                <w:b/>
              </w:rPr>
            </w:pPr>
            <w:r w:rsidRPr="00223C40">
              <w:rPr>
                <w:rFonts w:ascii="Arial Narrow" w:eastAsia="TimesNewRomanPSMT" w:hAnsi="Arial Narrow" w:cs="Calibri"/>
                <w:b/>
              </w:rPr>
              <w:t>LOT 700 : ELECTRICITE</w:t>
            </w:r>
          </w:p>
          <w:p w14:paraId="3916C927" w14:textId="77777777" w:rsidR="005E6441" w:rsidRPr="00223C40" w:rsidRDefault="005E6441" w:rsidP="005E6441">
            <w:pPr>
              <w:autoSpaceDE w:val="0"/>
              <w:adjustRightInd w:val="0"/>
              <w:spacing w:after="200" w:line="360" w:lineRule="auto"/>
              <w:jc w:val="both"/>
              <w:rPr>
                <w:rFonts w:ascii="Arial Narrow" w:eastAsia="TimesNewRomanPSMT" w:hAnsi="Arial Narrow" w:cs="Calibri"/>
                <w:b/>
              </w:rPr>
            </w:pPr>
          </w:p>
        </w:tc>
        <w:tc>
          <w:tcPr>
            <w:tcW w:w="709" w:type="dxa"/>
            <w:shd w:val="pct35" w:color="auto" w:fill="auto"/>
          </w:tcPr>
          <w:p w14:paraId="3A2F9D62" w14:textId="77777777" w:rsidR="005E6441" w:rsidRPr="00223C40" w:rsidRDefault="005E6441" w:rsidP="005E6441">
            <w:pPr>
              <w:autoSpaceDE w:val="0"/>
              <w:adjustRightInd w:val="0"/>
              <w:spacing w:after="200" w:line="360" w:lineRule="auto"/>
              <w:jc w:val="center"/>
              <w:rPr>
                <w:rFonts w:ascii="Arial Narrow" w:hAnsi="Arial Narrow" w:cs="Calibri"/>
                <w:bCs/>
              </w:rPr>
            </w:pPr>
          </w:p>
        </w:tc>
        <w:tc>
          <w:tcPr>
            <w:tcW w:w="1276" w:type="dxa"/>
            <w:shd w:val="pct35" w:color="auto" w:fill="auto"/>
          </w:tcPr>
          <w:p w14:paraId="4FB585A1"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535B4266" w14:textId="77777777" w:rsidTr="005E6441">
        <w:tc>
          <w:tcPr>
            <w:tcW w:w="2258" w:type="dxa"/>
            <w:gridSpan w:val="2"/>
            <w:shd w:val="clear" w:color="auto" w:fill="auto"/>
          </w:tcPr>
          <w:p w14:paraId="46C8394B" w14:textId="77777777" w:rsidR="005E6441" w:rsidRPr="00223C40" w:rsidRDefault="005E6441" w:rsidP="005E6441">
            <w:pPr>
              <w:tabs>
                <w:tab w:val="center" w:pos="469"/>
              </w:tabs>
              <w:autoSpaceDE w:val="0"/>
              <w:adjustRightInd w:val="0"/>
              <w:spacing w:after="200" w:line="360" w:lineRule="auto"/>
              <w:jc w:val="center"/>
              <w:rPr>
                <w:rFonts w:ascii="Arial Narrow" w:hAnsi="Arial Narrow" w:cs="Calibri"/>
                <w:b/>
                <w:bCs/>
              </w:rPr>
            </w:pPr>
            <w:r w:rsidRPr="00223C40">
              <w:rPr>
                <w:rFonts w:ascii="Arial Narrow" w:hAnsi="Arial Narrow" w:cs="Calibri"/>
                <w:b/>
                <w:bCs/>
              </w:rPr>
              <w:t>701</w:t>
            </w:r>
          </w:p>
        </w:tc>
        <w:tc>
          <w:tcPr>
            <w:tcW w:w="5397" w:type="dxa"/>
            <w:shd w:val="clear" w:color="auto" w:fill="auto"/>
          </w:tcPr>
          <w:p w14:paraId="0A4ACD24" w14:textId="77777777" w:rsidR="005E6441" w:rsidRPr="0041341F" w:rsidRDefault="005E6441" w:rsidP="005E6441">
            <w:pPr>
              <w:autoSpaceDE w:val="0"/>
              <w:adjustRightInd w:val="0"/>
              <w:jc w:val="both"/>
              <w:rPr>
                <w:rFonts w:ascii="Arial Narrow" w:hAnsi="Arial Narrow"/>
                <w:b/>
                <w:bCs/>
              </w:rPr>
            </w:pPr>
            <w:r w:rsidRPr="0041341F">
              <w:rPr>
                <w:rFonts w:ascii="Arial Narrow" w:hAnsi="Arial Narrow"/>
                <w:b/>
                <w:bCs/>
              </w:rPr>
              <w:t>Electrification complète du bâtiment</w:t>
            </w:r>
          </w:p>
          <w:p w14:paraId="72AC8EDB"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Ce prix rémunère la fourniture et la pose des équipements électriques. Il comprend :</w:t>
            </w:r>
          </w:p>
          <w:p w14:paraId="60F14AE9"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les tubes flexibles orangés</w:t>
            </w:r>
          </w:p>
          <w:p w14:paraId="23D3C774"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xml:space="preserve">- câble </w:t>
            </w:r>
            <w:proofErr w:type="spellStart"/>
            <w:r w:rsidRPr="00223C40">
              <w:rPr>
                <w:rFonts w:ascii="Arial Narrow" w:hAnsi="Arial Narrow"/>
              </w:rPr>
              <w:t>vgv</w:t>
            </w:r>
            <w:proofErr w:type="spellEnd"/>
          </w:p>
          <w:p w14:paraId="0E977BD2"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les fils TH</w:t>
            </w:r>
          </w:p>
          <w:p w14:paraId="6475D020"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xml:space="preserve">- les réglettes </w:t>
            </w:r>
          </w:p>
          <w:p w14:paraId="16BE353E"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les hublots</w:t>
            </w:r>
          </w:p>
          <w:p w14:paraId="1A0D484B"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les interrupteurs</w:t>
            </w:r>
          </w:p>
          <w:p w14:paraId="0A9B24A4"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xml:space="preserve">-Les prises de courant </w:t>
            </w:r>
          </w:p>
          <w:p w14:paraId="7CD94E50" w14:textId="77777777" w:rsidR="005E6441" w:rsidRPr="00223C40" w:rsidRDefault="005E6441">
            <w:pPr>
              <w:numPr>
                <w:ilvl w:val="0"/>
                <w:numId w:val="104"/>
              </w:numPr>
              <w:suppressAutoHyphens w:val="0"/>
              <w:autoSpaceDE w:val="0"/>
              <w:adjustRightInd w:val="0"/>
              <w:contextualSpacing/>
              <w:jc w:val="both"/>
              <w:textAlignment w:val="auto"/>
              <w:rPr>
                <w:rFonts w:ascii="Arial Narrow" w:eastAsia="TimesNewRomanPSMT" w:hAnsi="Arial Narrow" w:cs="Calibri"/>
                <w:b/>
              </w:rPr>
            </w:pPr>
            <w:r w:rsidRPr="00223C40">
              <w:rPr>
                <w:rFonts w:ascii="Arial Narrow" w:hAnsi="Arial Narrow"/>
              </w:rPr>
              <w:lastRenderedPageBreak/>
              <w:t>Les attaches…</w:t>
            </w:r>
          </w:p>
          <w:p w14:paraId="379E4FBE" w14:textId="5874DD4E" w:rsidR="005E6441" w:rsidRPr="00223C40" w:rsidRDefault="005E6441" w:rsidP="005E6441">
            <w:pPr>
              <w:autoSpaceDE w:val="0"/>
              <w:adjustRightInd w:val="0"/>
              <w:ind w:left="360"/>
              <w:jc w:val="both"/>
              <w:rPr>
                <w:rFonts w:ascii="Arial Narrow" w:eastAsia="TimesNewRomanPSMT" w:hAnsi="Arial Narrow" w:cs="Calibri"/>
                <w:b/>
              </w:rPr>
            </w:pPr>
            <w:r w:rsidRPr="00223C40">
              <w:rPr>
                <w:rFonts w:ascii="Arial Narrow" w:eastAsia="TimesNewRomanPS-BoldMT" w:hAnsi="Arial Narrow" w:cs="Calibri"/>
                <w:b/>
                <w:bCs/>
              </w:rPr>
              <w:t>Le forfait à :……………………………………………</w:t>
            </w:r>
          </w:p>
        </w:tc>
        <w:tc>
          <w:tcPr>
            <w:tcW w:w="709" w:type="dxa"/>
            <w:shd w:val="clear" w:color="auto" w:fill="auto"/>
          </w:tcPr>
          <w:p w14:paraId="4F660F74" w14:textId="77777777" w:rsidR="005E6441" w:rsidRPr="00223C40" w:rsidRDefault="005E6441" w:rsidP="005E6441">
            <w:pPr>
              <w:autoSpaceDE w:val="0"/>
              <w:adjustRightInd w:val="0"/>
              <w:spacing w:after="200" w:line="360" w:lineRule="auto"/>
              <w:rPr>
                <w:rFonts w:ascii="Arial Narrow" w:hAnsi="Arial Narrow" w:cs="Calibri"/>
                <w:bCs/>
              </w:rPr>
            </w:pPr>
            <w:proofErr w:type="spellStart"/>
            <w:r w:rsidRPr="00223C40">
              <w:rPr>
                <w:rFonts w:ascii="Arial Narrow" w:hAnsi="Arial Narrow" w:cs="Calibri"/>
                <w:bCs/>
              </w:rPr>
              <w:lastRenderedPageBreak/>
              <w:t>fft</w:t>
            </w:r>
            <w:proofErr w:type="spellEnd"/>
          </w:p>
        </w:tc>
        <w:tc>
          <w:tcPr>
            <w:tcW w:w="1276" w:type="dxa"/>
            <w:shd w:val="clear" w:color="auto" w:fill="auto"/>
          </w:tcPr>
          <w:p w14:paraId="196BB068"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22BABB96" w14:textId="77777777" w:rsidTr="005E6441">
        <w:tc>
          <w:tcPr>
            <w:tcW w:w="2258" w:type="dxa"/>
            <w:gridSpan w:val="2"/>
            <w:shd w:val="pct35" w:color="auto" w:fill="auto"/>
          </w:tcPr>
          <w:p w14:paraId="6F0F1ADE"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5397" w:type="dxa"/>
            <w:shd w:val="pct35" w:color="auto" w:fill="auto"/>
          </w:tcPr>
          <w:p w14:paraId="3186B25B" w14:textId="77777777" w:rsidR="005E6441" w:rsidRPr="00223C40" w:rsidRDefault="005E6441" w:rsidP="005E6441">
            <w:pPr>
              <w:autoSpaceDE w:val="0"/>
              <w:adjustRightInd w:val="0"/>
              <w:spacing w:after="200" w:line="360" w:lineRule="auto"/>
              <w:jc w:val="both"/>
              <w:rPr>
                <w:rFonts w:ascii="Arial Narrow" w:eastAsia="TimesNewRomanPSMT" w:hAnsi="Arial Narrow" w:cs="Calibri"/>
                <w:b/>
              </w:rPr>
            </w:pPr>
          </w:p>
        </w:tc>
        <w:tc>
          <w:tcPr>
            <w:tcW w:w="709" w:type="dxa"/>
            <w:shd w:val="pct35" w:color="auto" w:fill="auto"/>
          </w:tcPr>
          <w:p w14:paraId="177522B4"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pct35" w:color="auto" w:fill="auto"/>
          </w:tcPr>
          <w:p w14:paraId="03C11E79"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707D139B" w14:textId="77777777" w:rsidTr="005E6441">
        <w:tc>
          <w:tcPr>
            <w:tcW w:w="2258" w:type="dxa"/>
            <w:gridSpan w:val="2"/>
            <w:shd w:val="clear" w:color="auto" w:fill="auto"/>
          </w:tcPr>
          <w:p w14:paraId="70BB22BC"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800</w:t>
            </w:r>
          </w:p>
        </w:tc>
        <w:tc>
          <w:tcPr>
            <w:tcW w:w="5397" w:type="dxa"/>
            <w:shd w:val="clear" w:color="auto" w:fill="auto"/>
          </w:tcPr>
          <w:p w14:paraId="56307DCE" w14:textId="77777777" w:rsidR="005E6441" w:rsidRPr="00223C40" w:rsidRDefault="005E6441" w:rsidP="005E6441">
            <w:pPr>
              <w:autoSpaceDE w:val="0"/>
              <w:adjustRightInd w:val="0"/>
              <w:rPr>
                <w:rFonts w:ascii="Arial Narrow" w:eastAsia="TimesNewRomanPSMT" w:hAnsi="Arial Narrow" w:cs="Calibri"/>
                <w:b/>
              </w:rPr>
            </w:pPr>
            <w:r w:rsidRPr="00223C40">
              <w:rPr>
                <w:rFonts w:ascii="Arial Narrow" w:eastAsia="TimesNewRomanPSMT" w:hAnsi="Arial Narrow" w:cs="Calibri"/>
                <w:b/>
              </w:rPr>
              <w:t>Lot 800 : PEINTURE</w:t>
            </w:r>
          </w:p>
          <w:p w14:paraId="1D573D40" w14:textId="77777777" w:rsidR="005E6441" w:rsidRPr="00223C40" w:rsidRDefault="005E6441" w:rsidP="005E6441">
            <w:pPr>
              <w:autoSpaceDE w:val="0"/>
              <w:adjustRightInd w:val="0"/>
              <w:rPr>
                <w:rFonts w:ascii="Arial Narrow" w:hAnsi="Arial Narrow"/>
                <w:color w:val="000000"/>
              </w:rPr>
            </w:pPr>
            <w:r w:rsidRPr="00223C40">
              <w:rPr>
                <w:rFonts w:ascii="Arial Narrow" w:hAnsi="Arial Narrow"/>
                <w:color w:val="000000"/>
              </w:rPr>
              <w:t>Ce prix rémunère les travaux de peinture suivant  les conditions générales prévues dans le CCTP, au mètre carré (m²), y compris la préparation des surfaces à peindre.</w:t>
            </w:r>
          </w:p>
          <w:p w14:paraId="36D58BEE" w14:textId="77777777" w:rsidR="005E6441" w:rsidRPr="00223C40" w:rsidRDefault="005E6441" w:rsidP="005E6441">
            <w:pPr>
              <w:autoSpaceDE w:val="0"/>
              <w:adjustRightInd w:val="0"/>
              <w:rPr>
                <w:rFonts w:ascii="Arial Narrow" w:hAnsi="Arial Narrow"/>
                <w:color w:val="000000"/>
              </w:rPr>
            </w:pPr>
            <w:r w:rsidRPr="00223C40">
              <w:rPr>
                <w:rFonts w:ascii="Arial Narrow" w:hAnsi="Arial Narrow"/>
                <w:color w:val="000000"/>
              </w:rPr>
              <w:t>Il comprend :</w:t>
            </w:r>
          </w:p>
          <w:p w14:paraId="3965EE78" w14:textId="77777777" w:rsidR="005E6441" w:rsidRPr="00223C40" w:rsidRDefault="005E6441">
            <w:pPr>
              <w:numPr>
                <w:ilvl w:val="0"/>
                <w:numId w:val="104"/>
              </w:numPr>
              <w:suppressAutoHyphens w:val="0"/>
              <w:autoSpaceDE w:val="0"/>
              <w:adjustRightInd w:val="0"/>
              <w:contextualSpacing/>
              <w:textAlignment w:val="auto"/>
              <w:rPr>
                <w:rFonts w:ascii="Arial Narrow" w:eastAsia="TimesNewRomanPSMT" w:hAnsi="Arial Narrow" w:cs="Calibri"/>
                <w:b/>
              </w:rPr>
            </w:pPr>
            <w:r w:rsidRPr="00223C40">
              <w:rPr>
                <w:rFonts w:ascii="Arial Narrow" w:eastAsia="TimesNewRomanPSMT" w:hAnsi="Arial Narrow" w:cs="Calibri"/>
              </w:rPr>
              <w:t>Le plafond ;</w:t>
            </w:r>
          </w:p>
          <w:p w14:paraId="167A569A" w14:textId="77777777" w:rsidR="005E6441" w:rsidRPr="00223C40" w:rsidRDefault="005E6441">
            <w:pPr>
              <w:numPr>
                <w:ilvl w:val="0"/>
                <w:numId w:val="104"/>
              </w:numPr>
              <w:suppressAutoHyphens w:val="0"/>
              <w:autoSpaceDE w:val="0"/>
              <w:adjustRightInd w:val="0"/>
              <w:contextualSpacing/>
              <w:textAlignment w:val="auto"/>
              <w:rPr>
                <w:rFonts w:ascii="Arial Narrow" w:eastAsia="TimesNewRomanPSMT" w:hAnsi="Arial Narrow" w:cs="Calibri"/>
              </w:rPr>
            </w:pPr>
            <w:r w:rsidRPr="00223C40">
              <w:rPr>
                <w:rFonts w:ascii="Arial Narrow" w:eastAsia="TimesNewRomanPSMT" w:hAnsi="Arial Narrow" w:cs="Calibri"/>
              </w:rPr>
              <w:t>Murs extérieur ;</w:t>
            </w:r>
          </w:p>
          <w:p w14:paraId="6E58FFB9" w14:textId="77777777" w:rsidR="005E6441" w:rsidRPr="00223C40" w:rsidRDefault="005E6441">
            <w:pPr>
              <w:numPr>
                <w:ilvl w:val="0"/>
                <w:numId w:val="104"/>
              </w:numPr>
              <w:suppressAutoHyphens w:val="0"/>
              <w:autoSpaceDE w:val="0"/>
              <w:adjustRightInd w:val="0"/>
              <w:contextualSpacing/>
              <w:textAlignment w:val="auto"/>
              <w:rPr>
                <w:rFonts w:ascii="Arial Narrow" w:eastAsia="TimesNewRomanPSMT" w:hAnsi="Arial Narrow" w:cs="Calibri"/>
              </w:rPr>
            </w:pPr>
            <w:r w:rsidRPr="00223C40">
              <w:rPr>
                <w:rFonts w:ascii="Arial Narrow" w:eastAsia="TimesNewRomanPSMT" w:hAnsi="Arial Narrow" w:cs="Calibri"/>
              </w:rPr>
              <w:t>Murs intérieur ;</w:t>
            </w:r>
          </w:p>
          <w:p w14:paraId="67575BBC" w14:textId="77777777" w:rsidR="005E6441" w:rsidRPr="00223C40" w:rsidRDefault="005E6441">
            <w:pPr>
              <w:numPr>
                <w:ilvl w:val="0"/>
                <w:numId w:val="104"/>
              </w:numPr>
              <w:suppressAutoHyphens w:val="0"/>
              <w:autoSpaceDE w:val="0"/>
              <w:adjustRightInd w:val="0"/>
              <w:contextualSpacing/>
              <w:textAlignment w:val="auto"/>
              <w:rPr>
                <w:rFonts w:ascii="Arial Narrow" w:eastAsia="TimesNewRomanPSMT" w:hAnsi="Arial Narrow" w:cs="Calibri"/>
              </w:rPr>
            </w:pPr>
            <w:r w:rsidRPr="00223C40">
              <w:rPr>
                <w:rFonts w:ascii="Arial Narrow" w:eastAsia="TimesNewRomanPSMT" w:hAnsi="Arial Narrow" w:cs="Calibri"/>
              </w:rPr>
              <w:t>Menuiserie bois et métallique.</w:t>
            </w:r>
          </w:p>
        </w:tc>
        <w:tc>
          <w:tcPr>
            <w:tcW w:w="709" w:type="dxa"/>
            <w:shd w:val="clear" w:color="auto" w:fill="auto"/>
          </w:tcPr>
          <w:p w14:paraId="1D671B22"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clear" w:color="auto" w:fill="auto"/>
          </w:tcPr>
          <w:p w14:paraId="1788A70B"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18E76744" w14:textId="77777777" w:rsidTr="005E6441">
        <w:tc>
          <w:tcPr>
            <w:tcW w:w="2258" w:type="dxa"/>
            <w:gridSpan w:val="2"/>
            <w:shd w:val="clear" w:color="auto" w:fill="auto"/>
          </w:tcPr>
          <w:p w14:paraId="09660D82"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801</w:t>
            </w:r>
          </w:p>
        </w:tc>
        <w:tc>
          <w:tcPr>
            <w:tcW w:w="5397" w:type="dxa"/>
            <w:shd w:val="clear" w:color="auto" w:fill="auto"/>
          </w:tcPr>
          <w:p w14:paraId="0EC50119" w14:textId="77777777" w:rsidR="009872A5" w:rsidRDefault="009872A5" w:rsidP="005E6441">
            <w:pPr>
              <w:autoSpaceDE w:val="0"/>
              <w:adjustRightInd w:val="0"/>
              <w:jc w:val="both"/>
              <w:rPr>
                <w:rFonts w:ascii="Arial Narrow" w:eastAsia="TimesNewRomanPSMT" w:hAnsi="Arial Narrow" w:cs="Calibri"/>
                <w:b/>
              </w:rPr>
            </w:pPr>
            <w:r w:rsidRPr="009872A5">
              <w:rPr>
                <w:rFonts w:ascii="Arial Narrow" w:eastAsia="TimesNewRomanPSMT" w:hAnsi="Arial Narrow" w:cs="Calibri"/>
                <w:b/>
              </w:rPr>
              <w:t>Plafond (</w:t>
            </w:r>
            <w:proofErr w:type="spellStart"/>
            <w:r w:rsidRPr="009872A5">
              <w:rPr>
                <w:rFonts w:ascii="Arial Narrow" w:eastAsia="TimesNewRomanPSMT" w:hAnsi="Arial Narrow" w:cs="Calibri"/>
                <w:b/>
              </w:rPr>
              <w:t>Pantex</w:t>
            </w:r>
            <w:proofErr w:type="spellEnd"/>
            <w:r w:rsidRPr="009872A5">
              <w:rPr>
                <w:rFonts w:ascii="Arial Narrow" w:eastAsia="TimesNewRomanPSMT" w:hAnsi="Arial Narrow" w:cs="Calibri"/>
                <w:b/>
              </w:rPr>
              <w:t xml:space="preserve"> 800)</w:t>
            </w:r>
          </w:p>
          <w:p w14:paraId="2B20F2CB" w14:textId="751DAEBA" w:rsidR="005E6441" w:rsidRPr="00223C40" w:rsidRDefault="005E6441" w:rsidP="005E6441">
            <w:pPr>
              <w:autoSpaceDE w:val="0"/>
              <w:adjustRightInd w:val="0"/>
              <w:jc w:val="both"/>
              <w:rPr>
                <w:rFonts w:ascii="Arial Narrow" w:eastAsia="TimesNewRomanPSMT" w:hAnsi="Arial Narrow" w:cs="Calibri"/>
              </w:rPr>
            </w:pPr>
            <w:r w:rsidRPr="00223C40">
              <w:rPr>
                <w:rFonts w:ascii="Arial Narrow" w:eastAsia="TimesNewRomanPSMT" w:hAnsi="Arial Narrow" w:cs="Calibri"/>
              </w:rPr>
              <w:t>en deux couches sur impression,  fourniture, échafaudage, travaux préparatoire, et toutes sujétions spéciales d'exécution et de mise en œuvre selon les règles de l’art.</w:t>
            </w:r>
          </w:p>
          <w:p w14:paraId="2A0F22ED" w14:textId="056CBAB1" w:rsidR="005E6441" w:rsidRPr="00223C40" w:rsidRDefault="005E6441" w:rsidP="005E6441">
            <w:pPr>
              <w:autoSpaceDE w:val="0"/>
              <w:adjustRightInd w:val="0"/>
              <w:jc w:val="both"/>
              <w:rPr>
                <w:rFonts w:ascii="Arial Narrow" w:eastAsia="TimesNewRomanPSMT" w:hAnsi="Arial Narrow" w:cs="Calibri"/>
              </w:rPr>
            </w:pPr>
            <w:r w:rsidRPr="00223C40">
              <w:rPr>
                <w:rFonts w:ascii="Arial Narrow" w:eastAsia="TimesNewRomanPS-BoldMT" w:hAnsi="Arial Narrow" w:cs="Calibri"/>
                <w:b/>
                <w:bCs/>
              </w:rPr>
              <w:t>Le mètre carr</w:t>
            </w:r>
            <w:r w:rsidR="0041341F">
              <w:rPr>
                <w:rFonts w:ascii="Arial Narrow" w:eastAsia="TimesNewRomanPS-BoldMT" w:hAnsi="Arial Narrow" w:cs="Calibri"/>
                <w:b/>
                <w:bCs/>
              </w:rPr>
              <w:t>é</w:t>
            </w:r>
            <w:r w:rsidRPr="00223C40">
              <w:rPr>
                <w:rFonts w:ascii="Arial Narrow" w:eastAsia="TimesNewRomanPS-BoldMT" w:hAnsi="Arial Narrow" w:cs="Calibri"/>
                <w:b/>
                <w:bCs/>
              </w:rPr>
              <w:t>:…………………………………………………</w:t>
            </w:r>
          </w:p>
        </w:tc>
        <w:tc>
          <w:tcPr>
            <w:tcW w:w="709" w:type="dxa"/>
            <w:shd w:val="clear" w:color="auto" w:fill="auto"/>
          </w:tcPr>
          <w:p w14:paraId="21BB9506"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Cs/>
              </w:rPr>
              <w:t>m</w:t>
            </w:r>
            <w:r w:rsidRPr="00223C40">
              <w:rPr>
                <w:rFonts w:ascii="Arial Narrow" w:hAnsi="Arial Narrow" w:cs="Calibri"/>
                <w:bCs/>
                <w:vertAlign w:val="superscript"/>
              </w:rPr>
              <w:t>2</w:t>
            </w:r>
          </w:p>
        </w:tc>
        <w:tc>
          <w:tcPr>
            <w:tcW w:w="1276" w:type="dxa"/>
            <w:shd w:val="clear" w:color="auto" w:fill="auto"/>
          </w:tcPr>
          <w:p w14:paraId="3450C020"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50DA22C1" w14:textId="77777777" w:rsidTr="005E6441">
        <w:tc>
          <w:tcPr>
            <w:tcW w:w="2258" w:type="dxa"/>
            <w:gridSpan w:val="2"/>
            <w:shd w:val="clear" w:color="auto" w:fill="auto"/>
          </w:tcPr>
          <w:p w14:paraId="007154CD"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802</w:t>
            </w:r>
          </w:p>
        </w:tc>
        <w:tc>
          <w:tcPr>
            <w:tcW w:w="5397" w:type="dxa"/>
            <w:shd w:val="clear" w:color="auto" w:fill="auto"/>
          </w:tcPr>
          <w:p w14:paraId="6CA820DB" w14:textId="77777777" w:rsidR="009872A5" w:rsidRDefault="009872A5" w:rsidP="005E6441">
            <w:pPr>
              <w:autoSpaceDE w:val="0"/>
              <w:adjustRightInd w:val="0"/>
              <w:jc w:val="both"/>
              <w:rPr>
                <w:rFonts w:ascii="Arial Narrow" w:eastAsia="TimesNewRomanPSMT" w:hAnsi="Arial Narrow" w:cs="Calibri"/>
                <w:b/>
              </w:rPr>
            </w:pPr>
            <w:r w:rsidRPr="009872A5">
              <w:rPr>
                <w:rFonts w:ascii="Arial Narrow" w:eastAsia="TimesNewRomanPSMT" w:hAnsi="Arial Narrow" w:cs="Calibri"/>
                <w:b/>
              </w:rPr>
              <w:t>Murs extérieurs (</w:t>
            </w:r>
            <w:proofErr w:type="spellStart"/>
            <w:r w:rsidRPr="009872A5">
              <w:rPr>
                <w:rFonts w:ascii="Arial Narrow" w:eastAsia="TimesNewRomanPSMT" w:hAnsi="Arial Narrow" w:cs="Calibri"/>
                <w:b/>
              </w:rPr>
              <w:t>Pantex</w:t>
            </w:r>
            <w:proofErr w:type="spellEnd"/>
            <w:r w:rsidRPr="009872A5">
              <w:rPr>
                <w:rFonts w:ascii="Arial Narrow" w:eastAsia="TimesNewRomanPSMT" w:hAnsi="Arial Narrow" w:cs="Calibri"/>
                <w:b/>
              </w:rPr>
              <w:t xml:space="preserve"> 1300)</w:t>
            </w:r>
          </w:p>
          <w:p w14:paraId="16CEFFB0" w14:textId="50C33A80" w:rsidR="005E6441" w:rsidRPr="00223C40" w:rsidRDefault="005E6441" w:rsidP="005E6441">
            <w:pPr>
              <w:autoSpaceDE w:val="0"/>
              <w:adjustRightInd w:val="0"/>
              <w:jc w:val="both"/>
              <w:rPr>
                <w:rFonts w:ascii="Arial Narrow" w:eastAsia="TimesNewRomanPSMT" w:hAnsi="Arial Narrow" w:cs="Calibri"/>
              </w:rPr>
            </w:pPr>
            <w:r w:rsidRPr="00223C40">
              <w:rPr>
                <w:rFonts w:ascii="Arial Narrow" w:eastAsia="TimesNewRomanPSMT" w:hAnsi="Arial Narrow" w:cs="Calibri"/>
              </w:rPr>
              <w:t>e</w:t>
            </w:r>
            <w:r>
              <w:rPr>
                <w:rFonts w:ascii="Arial Narrow" w:eastAsia="TimesNewRomanPSMT" w:hAnsi="Arial Narrow" w:cs="Calibri"/>
              </w:rPr>
              <w:t xml:space="preserve">n deux couches sur impression, </w:t>
            </w:r>
            <w:r w:rsidRPr="00223C40">
              <w:rPr>
                <w:rFonts w:ascii="Arial Narrow" w:eastAsia="TimesNewRomanPSMT" w:hAnsi="Arial Narrow" w:cs="Calibri"/>
              </w:rPr>
              <w:t>fourniture, échafaudage, travaux préparatoire, et toutes sujétions spéciales d'exécution et de mise en œuvre selon les règles de l’art.</w:t>
            </w:r>
          </w:p>
          <w:p w14:paraId="1E33B3CB" w14:textId="1A22D0DD" w:rsidR="005E6441" w:rsidRPr="00223C40" w:rsidRDefault="005E6441" w:rsidP="005E6441">
            <w:pPr>
              <w:autoSpaceDE w:val="0"/>
              <w:adjustRightInd w:val="0"/>
              <w:jc w:val="both"/>
              <w:rPr>
                <w:rFonts w:ascii="Arial Narrow" w:eastAsia="TimesNewRomanPSMT" w:hAnsi="Arial Narrow" w:cs="Calibri"/>
              </w:rPr>
            </w:pPr>
            <w:r w:rsidRPr="00223C40">
              <w:rPr>
                <w:rFonts w:ascii="Arial Narrow" w:eastAsia="TimesNewRomanPS-BoldMT" w:hAnsi="Arial Narrow" w:cs="Calibri"/>
                <w:b/>
                <w:bCs/>
              </w:rPr>
              <w:t>Le mètre carr</w:t>
            </w:r>
            <w:r w:rsidR="0041341F">
              <w:rPr>
                <w:rFonts w:ascii="Arial Narrow" w:eastAsia="TimesNewRomanPS-BoldMT" w:hAnsi="Arial Narrow" w:cs="Calibri"/>
                <w:b/>
                <w:bCs/>
              </w:rPr>
              <w:t>é</w:t>
            </w:r>
            <w:r w:rsidRPr="00223C40">
              <w:rPr>
                <w:rFonts w:ascii="Arial Narrow" w:eastAsia="TimesNewRomanPS-BoldMT" w:hAnsi="Arial Narrow" w:cs="Calibri"/>
                <w:b/>
                <w:bCs/>
              </w:rPr>
              <w:t>:…………………………………………………</w:t>
            </w:r>
          </w:p>
        </w:tc>
        <w:tc>
          <w:tcPr>
            <w:tcW w:w="709" w:type="dxa"/>
            <w:shd w:val="clear" w:color="auto" w:fill="auto"/>
          </w:tcPr>
          <w:p w14:paraId="40854235"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Cs/>
              </w:rPr>
              <w:t>m</w:t>
            </w:r>
            <w:r w:rsidRPr="00223C40">
              <w:rPr>
                <w:rFonts w:ascii="Arial Narrow" w:hAnsi="Arial Narrow" w:cs="Calibri"/>
                <w:bCs/>
                <w:vertAlign w:val="superscript"/>
              </w:rPr>
              <w:t>2</w:t>
            </w:r>
          </w:p>
        </w:tc>
        <w:tc>
          <w:tcPr>
            <w:tcW w:w="1276" w:type="dxa"/>
            <w:shd w:val="clear" w:color="auto" w:fill="auto"/>
          </w:tcPr>
          <w:p w14:paraId="5349CA13"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58D7CBC2" w14:textId="77777777" w:rsidTr="005E6441">
        <w:tc>
          <w:tcPr>
            <w:tcW w:w="2258" w:type="dxa"/>
            <w:gridSpan w:val="2"/>
            <w:shd w:val="clear" w:color="auto" w:fill="auto"/>
          </w:tcPr>
          <w:p w14:paraId="5B741683"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803</w:t>
            </w:r>
          </w:p>
        </w:tc>
        <w:tc>
          <w:tcPr>
            <w:tcW w:w="5397" w:type="dxa"/>
            <w:shd w:val="clear" w:color="auto" w:fill="auto"/>
          </w:tcPr>
          <w:p w14:paraId="3B856F8D" w14:textId="77777777" w:rsidR="009872A5" w:rsidRDefault="009872A5" w:rsidP="005E6441">
            <w:pPr>
              <w:autoSpaceDE w:val="0"/>
              <w:adjustRightInd w:val="0"/>
              <w:jc w:val="both"/>
              <w:rPr>
                <w:rFonts w:ascii="Arial Narrow" w:eastAsia="TimesNewRomanPSMT" w:hAnsi="Arial Narrow" w:cs="Calibri"/>
                <w:b/>
              </w:rPr>
            </w:pPr>
            <w:r w:rsidRPr="009872A5">
              <w:rPr>
                <w:rFonts w:ascii="Arial Narrow" w:eastAsia="TimesNewRomanPSMT" w:hAnsi="Arial Narrow" w:cs="Calibri"/>
                <w:b/>
              </w:rPr>
              <w:t>Murs intérieurs (</w:t>
            </w:r>
            <w:proofErr w:type="spellStart"/>
            <w:r w:rsidRPr="009872A5">
              <w:rPr>
                <w:rFonts w:ascii="Arial Narrow" w:eastAsia="TimesNewRomanPSMT" w:hAnsi="Arial Narrow" w:cs="Calibri"/>
                <w:b/>
              </w:rPr>
              <w:t>Pantex</w:t>
            </w:r>
            <w:proofErr w:type="spellEnd"/>
            <w:r w:rsidRPr="009872A5">
              <w:rPr>
                <w:rFonts w:ascii="Arial Narrow" w:eastAsia="TimesNewRomanPSMT" w:hAnsi="Arial Narrow" w:cs="Calibri"/>
                <w:b/>
              </w:rPr>
              <w:t xml:space="preserve"> 800)</w:t>
            </w:r>
          </w:p>
          <w:p w14:paraId="0F90759C" w14:textId="0483489D" w:rsidR="005E6441" w:rsidRPr="00223C40" w:rsidRDefault="005E6441" w:rsidP="005E6441">
            <w:pPr>
              <w:autoSpaceDE w:val="0"/>
              <w:adjustRightInd w:val="0"/>
              <w:jc w:val="both"/>
              <w:rPr>
                <w:rFonts w:ascii="Arial Narrow" w:eastAsia="TimesNewRomanPSMT" w:hAnsi="Arial Narrow" w:cs="Calibri"/>
              </w:rPr>
            </w:pPr>
            <w:r w:rsidRPr="00223C40">
              <w:rPr>
                <w:rFonts w:ascii="Arial Narrow" w:eastAsia="TimesNewRomanPSMT" w:hAnsi="Arial Narrow" w:cs="Calibri"/>
              </w:rPr>
              <w:t>en deux couches sur impression,  fourniture, échafaudage, travaux préparatoire, et toutes sujétions spéciales d'exécution et de mise en œuvre selon les règles de l’art.</w:t>
            </w:r>
          </w:p>
          <w:p w14:paraId="33FCA93B" w14:textId="306F8AE0" w:rsidR="005E6441" w:rsidRPr="00223C40" w:rsidRDefault="005E6441" w:rsidP="005E6441">
            <w:pPr>
              <w:autoSpaceDE w:val="0"/>
              <w:adjustRightInd w:val="0"/>
              <w:jc w:val="both"/>
              <w:rPr>
                <w:rFonts w:ascii="Arial Narrow" w:eastAsia="TimesNewRomanPSMT" w:hAnsi="Arial Narrow" w:cs="Calibri"/>
              </w:rPr>
            </w:pPr>
            <w:r w:rsidRPr="00223C40">
              <w:rPr>
                <w:rFonts w:ascii="Arial Narrow" w:eastAsia="TimesNewRomanPS-BoldMT" w:hAnsi="Arial Narrow" w:cs="Calibri"/>
                <w:b/>
                <w:bCs/>
              </w:rPr>
              <w:t>Le mètre carr</w:t>
            </w:r>
            <w:r w:rsidR="0041341F">
              <w:rPr>
                <w:rFonts w:ascii="Arial Narrow" w:eastAsia="TimesNewRomanPS-BoldMT" w:hAnsi="Arial Narrow" w:cs="Calibri"/>
                <w:b/>
                <w:bCs/>
              </w:rPr>
              <w:t>é</w:t>
            </w:r>
            <w:r w:rsidRPr="00223C40">
              <w:rPr>
                <w:rFonts w:ascii="Arial Narrow" w:eastAsia="TimesNewRomanPS-BoldMT" w:hAnsi="Arial Narrow" w:cs="Calibri"/>
                <w:b/>
                <w:bCs/>
              </w:rPr>
              <w:t>:…………………………………………………</w:t>
            </w:r>
          </w:p>
        </w:tc>
        <w:tc>
          <w:tcPr>
            <w:tcW w:w="709" w:type="dxa"/>
            <w:shd w:val="clear" w:color="auto" w:fill="auto"/>
          </w:tcPr>
          <w:p w14:paraId="7EF501D0"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Cs/>
              </w:rPr>
              <w:t>m</w:t>
            </w:r>
            <w:r w:rsidRPr="00223C40">
              <w:rPr>
                <w:rFonts w:ascii="Arial Narrow" w:hAnsi="Arial Narrow" w:cs="Calibri"/>
                <w:bCs/>
                <w:vertAlign w:val="superscript"/>
              </w:rPr>
              <w:t>2</w:t>
            </w:r>
          </w:p>
        </w:tc>
        <w:tc>
          <w:tcPr>
            <w:tcW w:w="1276" w:type="dxa"/>
            <w:shd w:val="clear" w:color="auto" w:fill="auto"/>
          </w:tcPr>
          <w:p w14:paraId="18539069"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495287CB" w14:textId="77777777" w:rsidTr="005E6441">
        <w:tc>
          <w:tcPr>
            <w:tcW w:w="2258" w:type="dxa"/>
            <w:gridSpan w:val="2"/>
            <w:tcBorders>
              <w:bottom w:val="single" w:sz="4" w:space="0" w:color="000000"/>
            </w:tcBorders>
            <w:shd w:val="clear" w:color="auto" w:fill="auto"/>
          </w:tcPr>
          <w:p w14:paraId="69B0B37B"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804</w:t>
            </w:r>
          </w:p>
        </w:tc>
        <w:tc>
          <w:tcPr>
            <w:tcW w:w="5397" w:type="dxa"/>
            <w:tcBorders>
              <w:bottom w:val="single" w:sz="4" w:space="0" w:color="000000"/>
            </w:tcBorders>
            <w:shd w:val="clear" w:color="auto" w:fill="auto"/>
          </w:tcPr>
          <w:p w14:paraId="10B94C4D" w14:textId="77777777" w:rsidR="00757518" w:rsidRDefault="00757518" w:rsidP="005E6441">
            <w:pPr>
              <w:autoSpaceDE w:val="0"/>
              <w:adjustRightInd w:val="0"/>
              <w:jc w:val="both"/>
              <w:rPr>
                <w:rFonts w:ascii="Arial Narrow" w:eastAsia="TimesNewRomanPSMT" w:hAnsi="Arial Narrow" w:cs="Calibri"/>
                <w:b/>
              </w:rPr>
            </w:pPr>
            <w:r w:rsidRPr="00757518">
              <w:rPr>
                <w:rFonts w:ascii="Arial Narrow" w:eastAsia="TimesNewRomanPSMT" w:hAnsi="Arial Narrow" w:cs="Calibri"/>
                <w:b/>
              </w:rPr>
              <w:t>Menuiserie bois et métalliques</w:t>
            </w:r>
          </w:p>
          <w:p w14:paraId="3AE26600" w14:textId="2E1D07C1" w:rsidR="005E6441" w:rsidRPr="00223C40" w:rsidRDefault="00757518" w:rsidP="005E6441">
            <w:pPr>
              <w:autoSpaceDE w:val="0"/>
              <w:adjustRightInd w:val="0"/>
              <w:jc w:val="both"/>
              <w:rPr>
                <w:rFonts w:ascii="Arial Narrow" w:eastAsia="TimesNewRomanPSMT" w:hAnsi="Arial Narrow" w:cs="Calibri"/>
                <w:b/>
              </w:rPr>
            </w:pPr>
            <w:r w:rsidRPr="00223C40">
              <w:rPr>
                <w:rFonts w:ascii="Arial Narrow" w:eastAsia="TimesNewRomanPSMT" w:hAnsi="Arial Narrow" w:cs="Calibri"/>
              </w:rPr>
              <w:t>Fourniture</w:t>
            </w:r>
            <w:r w:rsidR="005E6441" w:rsidRPr="00223C40">
              <w:rPr>
                <w:rFonts w:ascii="Arial Narrow" w:eastAsia="TimesNewRomanPSMT" w:hAnsi="Arial Narrow" w:cs="Calibri"/>
              </w:rPr>
              <w:t>, échafaudage, travaux préparatoires, ponçage, rebouchage et toutes sujétions spéciales d'exécution et de mise en œuvre selon les règles de l’art</w:t>
            </w:r>
          </w:p>
          <w:p w14:paraId="1A6FF28E" w14:textId="34075723" w:rsidR="005E6441" w:rsidRPr="00223C40" w:rsidRDefault="005E6441" w:rsidP="005E6441">
            <w:pPr>
              <w:autoSpaceDE w:val="0"/>
              <w:adjustRightInd w:val="0"/>
              <w:jc w:val="both"/>
              <w:rPr>
                <w:rFonts w:ascii="Arial Narrow" w:eastAsia="TimesNewRomanPSMT" w:hAnsi="Arial Narrow" w:cs="Calibri"/>
                <w:b/>
              </w:rPr>
            </w:pPr>
            <w:r w:rsidRPr="00223C40">
              <w:rPr>
                <w:rFonts w:ascii="Arial Narrow" w:eastAsia="TimesNewRomanPS-BoldMT" w:hAnsi="Arial Narrow" w:cs="Calibri"/>
                <w:b/>
                <w:bCs/>
              </w:rPr>
              <w:t>Le mètre carr</w:t>
            </w:r>
            <w:r w:rsidR="0041341F">
              <w:rPr>
                <w:rFonts w:ascii="Arial Narrow" w:eastAsia="TimesNewRomanPS-BoldMT" w:hAnsi="Arial Narrow" w:cs="Calibri"/>
                <w:b/>
                <w:bCs/>
              </w:rPr>
              <w:t>é</w:t>
            </w:r>
            <w:r w:rsidRPr="00223C40">
              <w:rPr>
                <w:rFonts w:ascii="Arial Narrow" w:eastAsia="TimesNewRomanPS-BoldMT" w:hAnsi="Arial Narrow" w:cs="Calibri"/>
                <w:b/>
                <w:bCs/>
              </w:rPr>
              <w:t>:…………………………………………………</w:t>
            </w:r>
          </w:p>
        </w:tc>
        <w:tc>
          <w:tcPr>
            <w:tcW w:w="709" w:type="dxa"/>
            <w:tcBorders>
              <w:bottom w:val="single" w:sz="4" w:space="0" w:color="000000"/>
            </w:tcBorders>
            <w:shd w:val="clear" w:color="auto" w:fill="auto"/>
          </w:tcPr>
          <w:p w14:paraId="53B90248" w14:textId="77777777" w:rsidR="005E6441" w:rsidRPr="00223C40" w:rsidRDefault="005E6441" w:rsidP="005E6441">
            <w:pPr>
              <w:autoSpaceDE w:val="0"/>
              <w:adjustRightInd w:val="0"/>
              <w:spacing w:after="200" w:line="360" w:lineRule="auto"/>
              <w:jc w:val="center"/>
              <w:rPr>
                <w:rFonts w:ascii="Arial Narrow" w:hAnsi="Arial Narrow" w:cs="Calibri"/>
                <w:bCs/>
              </w:rPr>
            </w:pPr>
            <w:r w:rsidRPr="00223C40">
              <w:rPr>
                <w:rFonts w:ascii="Arial Narrow" w:hAnsi="Arial Narrow" w:cs="Calibri"/>
                <w:bCs/>
              </w:rPr>
              <w:t>m</w:t>
            </w:r>
            <w:r w:rsidRPr="00223C40">
              <w:rPr>
                <w:rFonts w:ascii="Arial Narrow" w:hAnsi="Arial Narrow" w:cs="Calibri"/>
                <w:bCs/>
                <w:vertAlign w:val="superscript"/>
              </w:rPr>
              <w:t>2</w:t>
            </w:r>
          </w:p>
        </w:tc>
        <w:tc>
          <w:tcPr>
            <w:tcW w:w="1276" w:type="dxa"/>
            <w:tcBorders>
              <w:bottom w:val="single" w:sz="4" w:space="0" w:color="000000"/>
            </w:tcBorders>
            <w:shd w:val="clear" w:color="auto" w:fill="auto"/>
          </w:tcPr>
          <w:p w14:paraId="7B99760B"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1BDA02E2" w14:textId="77777777" w:rsidTr="005E6441">
        <w:tc>
          <w:tcPr>
            <w:tcW w:w="2258" w:type="dxa"/>
            <w:gridSpan w:val="2"/>
            <w:shd w:val="pct35" w:color="auto" w:fill="auto"/>
          </w:tcPr>
          <w:p w14:paraId="7E306410" w14:textId="77777777" w:rsidR="005E6441" w:rsidRPr="00223C40" w:rsidRDefault="005E6441" w:rsidP="005E6441">
            <w:pPr>
              <w:tabs>
                <w:tab w:val="center" w:pos="469"/>
              </w:tabs>
              <w:autoSpaceDE w:val="0"/>
              <w:adjustRightInd w:val="0"/>
              <w:spacing w:after="200" w:line="360" w:lineRule="auto"/>
              <w:jc w:val="center"/>
              <w:rPr>
                <w:rFonts w:ascii="Arial Narrow" w:hAnsi="Arial Narrow" w:cs="Calibri"/>
                <w:b/>
                <w:bCs/>
              </w:rPr>
            </w:pPr>
          </w:p>
        </w:tc>
        <w:tc>
          <w:tcPr>
            <w:tcW w:w="5397" w:type="dxa"/>
            <w:shd w:val="pct35" w:color="auto" w:fill="auto"/>
          </w:tcPr>
          <w:p w14:paraId="217BBA8B" w14:textId="77777777" w:rsidR="005E6441" w:rsidRPr="00223C40" w:rsidRDefault="005E6441" w:rsidP="005E6441">
            <w:pPr>
              <w:autoSpaceDE w:val="0"/>
              <w:adjustRightInd w:val="0"/>
              <w:spacing w:after="200" w:line="360" w:lineRule="auto"/>
              <w:jc w:val="both"/>
              <w:rPr>
                <w:rFonts w:ascii="Arial Narrow" w:eastAsia="TimesNewRomanPSMT" w:hAnsi="Arial Narrow" w:cs="Calibri"/>
                <w:b/>
              </w:rPr>
            </w:pPr>
          </w:p>
        </w:tc>
        <w:tc>
          <w:tcPr>
            <w:tcW w:w="709" w:type="dxa"/>
            <w:shd w:val="pct35" w:color="auto" w:fill="auto"/>
          </w:tcPr>
          <w:p w14:paraId="22B01C5F" w14:textId="77777777" w:rsidR="005E6441" w:rsidRPr="00223C40" w:rsidRDefault="005E6441" w:rsidP="005E6441">
            <w:pPr>
              <w:autoSpaceDE w:val="0"/>
              <w:adjustRightInd w:val="0"/>
              <w:spacing w:after="200" w:line="360" w:lineRule="auto"/>
              <w:jc w:val="center"/>
              <w:rPr>
                <w:rFonts w:ascii="Arial Narrow" w:hAnsi="Arial Narrow" w:cs="Calibri"/>
                <w:bCs/>
              </w:rPr>
            </w:pPr>
          </w:p>
        </w:tc>
        <w:tc>
          <w:tcPr>
            <w:tcW w:w="1276" w:type="dxa"/>
            <w:shd w:val="pct35" w:color="auto" w:fill="auto"/>
          </w:tcPr>
          <w:p w14:paraId="593D32FD"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3E431A52" w14:textId="77777777" w:rsidTr="005E6441">
        <w:tc>
          <w:tcPr>
            <w:tcW w:w="2258" w:type="dxa"/>
            <w:gridSpan w:val="2"/>
            <w:shd w:val="clear" w:color="auto" w:fill="auto"/>
          </w:tcPr>
          <w:p w14:paraId="15AD4BF4"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900</w:t>
            </w:r>
          </w:p>
        </w:tc>
        <w:tc>
          <w:tcPr>
            <w:tcW w:w="5397" w:type="dxa"/>
            <w:shd w:val="clear" w:color="auto" w:fill="auto"/>
          </w:tcPr>
          <w:p w14:paraId="34479DCB" w14:textId="77777777" w:rsidR="005E6441" w:rsidRPr="00223C40" w:rsidRDefault="005E6441" w:rsidP="005E6441">
            <w:pPr>
              <w:autoSpaceDE w:val="0"/>
              <w:adjustRightInd w:val="0"/>
              <w:rPr>
                <w:rFonts w:ascii="Arial Narrow" w:eastAsia="TimesNewRomanPSMT" w:hAnsi="Arial Narrow" w:cs="Calibri"/>
                <w:b/>
              </w:rPr>
            </w:pPr>
            <w:r w:rsidRPr="00223C40">
              <w:rPr>
                <w:rFonts w:ascii="Arial Narrow" w:eastAsia="TimesNewRomanPSMT" w:hAnsi="Arial Narrow" w:cs="Calibri"/>
                <w:b/>
              </w:rPr>
              <w:t>LOT 900 : VRD</w:t>
            </w:r>
          </w:p>
          <w:p w14:paraId="3A7D3988" w14:textId="77777777" w:rsidR="005E6441" w:rsidRPr="00223C40" w:rsidRDefault="005E6441" w:rsidP="005E6441">
            <w:pPr>
              <w:autoSpaceDE w:val="0"/>
              <w:adjustRightInd w:val="0"/>
              <w:rPr>
                <w:rFonts w:ascii="Arial Narrow" w:hAnsi="Arial Narrow"/>
                <w:color w:val="000000"/>
              </w:rPr>
            </w:pPr>
            <w:r w:rsidRPr="00223C40">
              <w:rPr>
                <w:rFonts w:ascii="Arial Narrow" w:hAnsi="Arial Narrow"/>
                <w:color w:val="000000"/>
              </w:rPr>
              <w:t>Ce prix rémunère la fourniture et la pose des aménagements extérieurs suivant les prescriptions du CCTP.</w:t>
            </w:r>
          </w:p>
          <w:p w14:paraId="7114E680" w14:textId="77777777" w:rsidR="005E6441" w:rsidRPr="00223C40" w:rsidRDefault="005E6441" w:rsidP="005E6441">
            <w:pPr>
              <w:autoSpaceDE w:val="0"/>
              <w:adjustRightInd w:val="0"/>
              <w:rPr>
                <w:rFonts w:ascii="Arial Narrow" w:hAnsi="Arial Narrow"/>
              </w:rPr>
            </w:pPr>
            <w:r w:rsidRPr="00223C40">
              <w:rPr>
                <w:rFonts w:ascii="Arial Narrow" w:hAnsi="Arial Narrow"/>
              </w:rPr>
              <w:t>Il comprend :</w:t>
            </w:r>
          </w:p>
          <w:p w14:paraId="49DBC35F" w14:textId="5B9C0375" w:rsidR="005E6441" w:rsidRPr="00223C40" w:rsidRDefault="005E6441" w:rsidP="005E6441">
            <w:pPr>
              <w:autoSpaceDE w:val="0"/>
              <w:adjustRightInd w:val="0"/>
              <w:rPr>
                <w:rFonts w:ascii="Arial Narrow" w:hAnsi="Arial Narrow"/>
              </w:rPr>
            </w:pPr>
            <w:r w:rsidRPr="00223C40">
              <w:rPr>
                <w:rFonts w:ascii="Arial Narrow" w:hAnsi="Arial Narrow"/>
              </w:rPr>
              <w:t xml:space="preserve">- Les </w:t>
            </w:r>
            <w:r w:rsidR="0072667F" w:rsidRPr="00223C40">
              <w:rPr>
                <w:rFonts w:ascii="Arial Narrow" w:hAnsi="Arial Narrow"/>
              </w:rPr>
              <w:t>caniveaux avec</w:t>
            </w:r>
            <w:r w:rsidRPr="00223C40">
              <w:rPr>
                <w:rFonts w:ascii="Arial Narrow" w:hAnsi="Arial Narrow"/>
              </w:rPr>
              <w:t xml:space="preserve"> </w:t>
            </w:r>
            <w:proofErr w:type="spellStart"/>
            <w:r w:rsidRPr="00223C40">
              <w:rPr>
                <w:rFonts w:ascii="Arial Narrow" w:hAnsi="Arial Narrow"/>
              </w:rPr>
              <w:t>dalette</w:t>
            </w:r>
            <w:proofErr w:type="spellEnd"/>
            <w:r w:rsidRPr="00223C40">
              <w:rPr>
                <w:rFonts w:ascii="Arial Narrow" w:hAnsi="Arial Narrow"/>
              </w:rPr>
              <w:t xml:space="preserve"> au droit des entrées</w:t>
            </w:r>
          </w:p>
          <w:p w14:paraId="0EE2EB8E" w14:textId="77777777" w:rsidR="005E6441" w:rsidRPr="00223C40" w:rsidRDefault="005E6441" w:rsidP="005E6441">
            <w:pPr>
              <w:autoSpaceDE w:val="0"/>
              <w:adjustRightInd w:val="0"/>
              <w:rPr>
                <w:rFonts w:ascii="Arial Narrow" w:hAnsi="Arial Narrow"/>
              </w:rPr>
            </w:pPr>
            <w:r w:rsidRPr="00223C40">
              <w:rPr>
                <w:rFonts w:ascii="Arial Narrow" w:hAnsi="Arial Narrow"/>
              </w:rPr>
              <w:t>- le dallage aux allantoïdes du bâtiment</w:t>
            </w:r>
          </w:p>
          <w:p w14:paraId="32736A79" w14:textId="77777777" w:rsidR="005E6441" w:rsidRPr="00223C40" w:rsidRDefault="005E6441" w:rsidP="005E6441">
            <w:pPr>
              <w:autoSpaceDE w:val="0"/>
              <w:adjustRightInd w:val="0"/>
              <w:rPr>
                <w:rFonts w:ascii="Arial Narrow" w:hAnsi="Arial Narrow"/>
              </w:rPr>
            </w:pPr>
            <w:r w:rsidRPr="00223C40">
              <w:rPr>
                <w:rFonts w:ascii="Arial Narrow" w:hAnsi="Arial Narrow"/>
              </w:rPr>
              <w:t xml:space="preserve">- un passage pour handicapé </w:t>
            </w:r>
          </w:p>
        </w:tc>
        <w:tc>
          <w:tcPr>
            <w:tcW w:w="709" w:type="dxa"/>
            <w:shd w:val="clear" w:color="auto" w:fill="auto"/>
          </w:tcPr>
          <w:p w14:paraId="10C86D2A" w14:textId="77777777" w:rsidR="005E6441" w:rsidRPr="00223C40" w:rsidRDefault="005E6441" w:rsidP="005E6441">
            <w:pPr>
              <w:autoSpaceDE w:val="0"/>
              <w:adjustRightInd w:val="0"/>
              <w:spacing w:after="200" w:line="360" w:lineRule="auto"/>
              <w:jc w:val="center"/>
              <w:rPr>
                <w:rFonts w:ascii="Arial Narrow" w:hAnsi="Arial Narrow" w:cs="Calibri"/>
                <w:b/>
                <w:bCs/>
              </w:rPr>
            </w:pPr>
          </w:p>
        </w:tc>
        <w:tc>
          <w:tcPr>
            <w:tcW w:w="1276" w:type="dxa"/>
            <w:shd w:val="clear" w:color="auto" w:fill="auto"/>
          </w:tcPr>
          <w:p w14:paraId="7410A97D"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189FDAEF" w14:textId="77777777" w:rsidTr="005E6441">
        <w:tc>
          <w:tcPr>
            <w:tcW w:w="2258" w:type="dxa"/>
            <w:gridSpan w:val="2"/>
            <w:shd w:val="clear" w:color="auto" w:fill="auto"/>
          </w:tcPr>
          <w:p w14:paraId="2F5583A6"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t>901</w:t>
            </w:r>
          </w:p>
        </w:tc>
        <w:tc>
          <w:tcPr>
            <w:tcW w:w="5397" w:type="dxa"/>
            <w:shd w:val="clear" w:color="auto" w:fill="auto"/>
          </w:tcPr>
          <w:p w14:paraId="433E242C" w14:textId="77777777" w:rsidR="007B329B" w:rsidRDefault="007B329B" w:rsidP="005E6441">
            <w:pPr>
              <w:jc w:val="both"/>
              <w:rPr>
                <w:rFonts w:ascii="Arial Narrow" w:eastAsia="TimesNewRomanPSMT" w:hAnsi="Arial Narrow" w:cs="Calibri"/>
                <w:b/>
              </w:rPr>
            </w:pPr>
            <w:r w:rsidRPr="007B329B">
              <w:rPr>
                <w:rFonts w:ascii="Arial Narrow" w:eastAsia="TimesNewRomanPSMT" w:hAnsi="Arial Narrow" w:cs="Calibri"/>
                <w:b/>
              </w:rPr>
              <w:t xml:space="preserve">Caniveau avec </w:t>
            </w:r>
            <w:proofErr w:type="spellStart"/>
            <w:r w:rsidRPr="007B329B">
              <w:rPr>
                <w:rFonts w:ascii="Arial Narrow" w:eastAsia="TimesNewRomanPSMT" w:hAnsi="Arial Narrow" w:cs="Calibri"/>
                <w:b/>
              </w:rPr>
              <w:t>dallettes</w:t>
            </w:r>
            <w:proofErr w:type="spellEnd"/>
            <w:r w:rsidRPr="007B329B">
              <w:rPr>
                <w:rFonts w:ascii="Arial Narrow" w:eastAsia="TimesNewRomanPSMT" w:hAnsi="Arial Narrow" w:cs="Calibri"/>
                <w:b/>
              </w:rPr>
              <w:t xml:space="preserve"> aux droits des entrées</w:t>
            </w:r>
          </w:p>
          <w:p w14:paraId="159A9F87" w14:textId="71A0DCA9" w:rsidR="005E6441" w:rsidRPr="00223C40" w:rsidRDefault="005E6441" w:rsidP="005E6441">
            <w:pPr>
              <w:jc w:val="both"/>
              <w:rPr>
                <w:rFonts w:ascii="Arial Narrow" w:hAnsi="Arial Narrow" w:cs="Calibri"/>
              </w:rPr>
            </w:pPr>
            <w:r w:rsidRPr="00223C40">
              <w:rPr>
                <w:rFonts w:ascii="Arial Narrow" w:hAnsi="Arial Narrow" w:cs="Calibri"/>
              </w:rPr>
              <w:t xml:space="preserve">Ce prix couvre la construction des caniveaux en béton armé ou en maçonnerie devant recevoir </w:t>
            </w:r>
            <w:proofErr w:type="spellStart"/>
            <w:r w:rsidRPr="00223C40">
              <w:rPr>
                <w:rFonts w:ascii="Arial Narrow" w:hAnsi="Arial Narrow" w:cs="Calibri"/>
              </w:rPr>
              <w:t>dallettes</w:t>
            </w:r>
            <w:proofErr w:type="spellEnd"/>
            <w:r w:rsidRPr="00223C40">
              <w:rPr>
                <w:rFonts w:ascii="Arial Narrow" w:hAnsi="Arial Narrow" w:cs="Calibri"/>
              </w:rPr>
              <w:t xml:space="preserve"> au-dessus ou non. Il comprend : </w:t>
            </w:r>
          </w:p>
          <w:p w14:paraId="67E6BF27" w14:textId="77777777" w:rsidR="005E6441" w:rsidRPr="00223C40" w:rsidRDefault="005E6441" w:rsidP="005E6441">
            <w:pPr>
              <w:jc w:val="both"/>
              <w:rPr>
                <w:rFonts w:ascii="Arial Narrow" w:hAnsi="Arial Narrow" w:cs="Calibri"/>
              </w:rPr>
            </w:pPr>
            <w:r w:rsidRPr="00223C40">
              <w:rPr>
                <w:rFonts w:ascii="Arial Narrow" w:hAnsi="Arial Narrow" w:cs="Calibri"/>
              </w:rPr>
              <w:t>- L'excavation</w:t>
            </w:r>
          </w:p>
          <w:p w14:paraId="1A403574" w14:textId="77777777" w:rsidR="005E6441" w:rsidRPr="00223C40" w:rsidRDefault="005E6441" w:rsidP="005E6441">
            <w:pPr>
              <w:jc w:val="both"/>
              <w:rPr>
                <w:rFonts w:ascii="Arial Narrow" w:hAnsi="Arial Narrow" w:cs="Calibri"/>
              </w:rPr>
            </w:pPr>
            <w:r w:rsidRPr="00223C40">
              <w:rPr>
                <w:rFonts w:ascii="Arial Narrow" w:hAnsi="Arial Narrow" w:cs="Calibri"/>
              </w:rPr>
              <w:t>- Le dressement des parois</w:t>
            </w:r>
          </w:p>
          <w:p w14:paraId="2C4F6767" w14:textId="77777777" w:rsidR="005E6441" w:rsidRPr="00223C40" w:rsidRDefault="005E6441" w:rsidP="005E6441">
            <w:pPr>
              <w:jc w:val="both"/>
              <w:rPr>
                <w:rFonts w:ascii="Arial Narrow" w:hAnsi="Arial Narrow" w:cs="Calibri"/>
              </w:rPr>
            </w:pPr>
            <w:r w:rsidRPr="00223C40">
              <w:rPr>
                <w:rFonts w:ascii="Arial Narrow" w:hAnsi="Arial Narrow" w:cs="Calibri"/>
              </w:rPr>
              <w:t>- Le nivellement du fond de fouille et le compactage</w:t>
            </w:r>
          </w:p>
          <w:p w14:paraId="7D3EA019" w14:textId="77777777" w:rsidR="005E6441" w:rsidRPr="00223C40" w:rsidRDefault="005E6441" w:rsidP="005E6441">
            <w:pPr>
              <w:jc w:val="both"/>
              <w:rPr>
                <w:rFonts w:ascii="Arial Narrow" w:hAnsi="Arial Narrow" w:cs="Calibri"/>
              </w:rPr>
            </w:pPr>
            <w:r w:rsidRPr="00223C40">
              <w:rPr>
                <w:rFonts w:ascii="Arial Narrow" w:hAnsi="Arial Narrow" w:cs="Calibri"/>
              </w:rPr>
              <w:t>- Les étaiements et les blindages éventuels</w:t>
            </w:r>
          </w:p>
          <w:p w14:paraId="6690DC6F" w14:textId="77777777" w:rsidR="005E6441" w:rsidRPr="00223C40" w:rsidRDefault="005E6441" w:rsidP="005E6441">
            <w:pPr>
              <w:jc w:val="both"/>
              <w:rPr>
                <w:rFonts w:ascii="Arial Narrow" w:hAnsi="Arial Narrow" w:cs="Calibri"/>
              </w:rPr>
            </w:pPr>
            <w:r w:rsidRPr="00223C40">
              <w:rPr>
                <w:rFonts w:ascii="Arial Narrow" w:hAnsi="Arial Narrow" w:cs="Calibri"/>
              </w:rPr>
              <w:lastRenderedPageBreak/>
              <w:t>- Le pompage des eaux envahissantes</w:t>
            </w:r>
          </w:p>
          <w:p w14:paraId="5E658A2E" w14:textId="77777777" w:rsidR="005E6441" w:rsidRPr="00223C40" w:rsidRDefault="005E6441" w:rsidP="005E6441">
            <w:pPr>
              <w:jc w:val="both"/>
              <w:rPr>
                <w:rFonts w:ascii="Arial Narrow" w:hAnsi="Arial Narrow" w:cs="Calibri"/>
              </w:rPr>
            </w:pPr>
            <w:r w:rsidRPr="00223C40">
              <w:rPr>
                <w:rFonts w:ascii="Arial Narrow" w:hAnsi="Arial Narrow" w:cs="Calibri"/>
              </w:rPr>
              <w:t>- Le remblaiement des tranchées par couches de 20 cm maximum compactés à 95 % de l'O.P.M.</w:t>
            </w:r>
          </w:p>
          <w:p w14:paraId="7872EA36" w14:textId="77777777" w:rsidR="005E6441" w:rsidRPr="00223C40" w:rsidRDefault="005E6441" w:rsidP="005E6441">
            <w:pPr>
              <w:jc w:val="both"/>
              <w:rPr>
                <w:rFonts w:ascii="Arial Narrow" w:hAnsi="Arial Narrow" w:cs="Calibri"/>
              </w:rPr>
            </w:pPr>
            <w:r w:rsidRPr="00223C40">
              <w:rPr>
                <w:rFonts w:ascii="Arial Narrow" w:hAnsi="Arial Narrow" w:cs="Calibri"/>
              </w:rPr>
              <w:t>- Le transport des matériaux excédentaires ou impropres à la réutilisation en remblais en décharge</w:t>
            </w:r>
          </w:p>
          <w:p w14:paraId="6B902236" w14:textId="77777777" w:rsidR="005E6441" w:rsidRPr="00223C40" w:rsidRDefault="005E6441" w:rsidP="005E6441">
            <w:pPr>
              <w:jc w:val="both"/>
              <w:rPr>
                <w:rFonts w:ascii="Arial Narrow" w:hAnsi="Arial Narrow" w:cs="Calibri"/>
              </w:rPr>
            </w:pPr>
            <w:r w:rsidRPr="00223C40">
              <w:rPr>
                <w:rFonts w:ascii="Arial Narrow" w:hAnsi="Arial Narrow" w:cs="Calibri"/>
              </w:rPr>
              <w:t>- La fourniture, le transport et la mise en œuvre des matériaux pour un béton dosé à 350 kg de ciment</w:t>
            </w:r>
          </w:p>
          <w:p w14:paraId="137D508E" w14:textId="77777777" w:rsidR="005E6441" w:rsidRPr="00223C40" w:rsidRDefault="005E6441" w:rsidP="005E6441">
            <w:pPr>
              <w:jc w:val="both"/>
              <w:rPr>
                <w:rFonts w:ascii="Arial Narrow" w:hAnsi="Arial Narrow" w:cs="Calibri"/>
              </w:rPr>
            </w:pPr>
            <w:r w:rsidRPr="00223C40">
              <w:rPr>
                <w:rFonts w:ascii="Arial Narrow" w:hAnsi="Arial Narrow" w:cs="Calibri"/>
              </w:rPr>
              <w:t>- Les coffrages et les armatures</w:t>
            </w:r>
          </w:p>
          <w:p w14:paraId="49881075" w14:textId="77777777" w:rsidR="005E6441" w:rsidRPr="00223C40" w:rsidRDefault="005E6441" w:rsidP="005E6441">
            <w:pPr>
              <w:jc w:val="both"/>
              <w:rPr>
                <w:rFonts w:ascii="Arial Narrow" w:hAnsi="Arial Narrow" w:cs="Calibri"/>
              </w:rPr>
            </w:pPr>
            <w:r w:rsidRPr="00223C40">
              <w:rPr>
                <w:rFonts w:ascii="Arial Narrow" w:hAnsi="Arial Narrow" w:cs="Calibri"/>
              </w:rPr>
              <w:t>- Les enduits intérieurs</w:t>
            </w:r>
          </w:p>
          <w:p w14:paraId="03EC2D2D" w14:textId="77777777" w:rsidR="005E6441" w:rsidRPr="00223C40" w:rsidRDefault="005E6441" w:rsidP="005E6441">
            <w:pPr>
              <w:jc w:val="both"/>
              <w:rPr>
                <w:rFonts w:ascii="Arial Narrow" w:hAnsi="Arial Narrow" w:cs="Calibri"/>
              </w:rPr>
            </w:pPr>
            <w:r w:rsidRPr="00223C40">
              <w:rPr>
                <w:rFonts w:ascii="Arial Narrow" w:hAnsi="Arial Narrow" w:cs="Calibri"/>
              </w:rPr>
              <w:t>- Le béton de propreté.</w:t>
            </w:r>
          </w:p>
          <w:p w14:paraId="168DD491" w14:textId="77777777" w:rsidR="005E6441" w:rsidRPr="00223C40" w:rsidRDefault="005E6441" w:rsidP="005E6441">
            <w:pPr>
              <w:jc w:val="both"/>
              <w:rPr>
                <w:rFonts w:ascii="Arial Narrow" w:hAnsi="Arial Narrow" w:cs="Calibri"/>
              </w:rPr>
            </w:pPr>
            <w:r w:rsidRPr="00223C40">
              <w:rPr>
                <w:rFonts w:ascii="Arial Narrow" w:hAnsi="Arial Narrow" w:cs="Calibri"/>
              </w:rPr>
              <w:t xml:space="preserve">- Le réglage des pentes </w:t>
            </w:r>
          </w:p>
          <w:p w14:paraId="5A208183" w14:textId="77777777" w:rsidR="005E6441" w:rsidRPr="00223C40" w:rsidRDefault="005E6441" w:rsidP="005E6441">
            <w:pPr>
              <w:jc w:val="both"/>
              <w:rPr>
                <w:rFonts w:ascii="Arial Narrow" w:hAnsi="Arial Narrow" w:cs="Calibri"/>
              </w:rPr>
            </w:pPr>
            <w:r w:rsidRPr="00223C40">
              <w:rPr>
                <w:rFonts w:ascii="Arial Narrow" w:hAnsi="Arial Narrow" w:cs="Calibri"/>
              </w:rPr>
              <w:t>- Remblaiement des tranchées après réalisation des ouvrages enterrés par couche de 20 cm maximum compactés à 95 % de l'O.P.M.et toutes sujétions</w:t>
            </w:r>
          </w:p>
          <w:p w14:paraId="2C155954" w14:textId="77777777" w:rsidR="005E6441" w:rsidRPr="00223C40" w:rsidRDefault="005E6441" w:rsidP="005E6441">
            <w:pPr>
              <w:autoSpaceDE w:val="0"/>
              <w:adjustRightInd w:val="0"/>
              <w:rPr>
                <w:rFonts w:ascii="Arial Narrow" w:hAnsi="Arial Narrow" w:cs="Calibri"/>
              </w:rPr>
            </w:pPr>
            <w:r w:rsidRPr="00223C40">
              <w:rPr>
                <w:rFonts w:ascii="Arial Narrow" w:hAnsi="Arial Narrow" w:cs="Calibri"/>
              </w:rPr>
              <w:t>Il s'applique au mètre linéaire de caniveau construit pour des sections mouillées intérieures (largeurs x hauteurs) et les épaisseurs de radier et piédroits :</w:t>
            </w:r>
          </w:p>
          <w:p w14:paraId="4A10C415" w14:textId="4EF98046" w:rsidR="005E6441" w:rsidRPr="00223C40" w:rsidRDefault="005E6441" w:rsidP="005E6441">
            <w:pPr>
              <w:autoSpaceDE w:val="0"/>
              <w:adjustRightInd w:val="0"/>
              <w:spacing w:line="360" w:lineRule="auto"/>
              <w:rPr>
                <w:rFonts w:ascii="Arial Narrow" w:eastAsia="TimesNewRomanPSMT" w:hAnsi="Arial Narrow" w:cs="Calibri"/>
                <w:b/>
              </w:rPr>
            </w:pPr>
            <w:r w:rsidRPr="00223C40">
              <w:rPr>
                <w:rFonts w:ascii="Arial Narrow" w:eastAsia="TimesNewRomanPSMT" w:hAnsi="Arial Narrow" w:cs="Calibri"/>
                <w:b/>
              </w:rPr>
              <w:t>Le mètre linéaire :……………………………………………</w:t>
            </w:r>
          </w:p>
        </w:tc>
        <w:tc>
          <w:tcPr>
            <w:tcW w:w="709" w:type="dxa"/>
            <w:shd w:val="clear" w:color="auto" w:fill="auto"/>
          </w:tcPr>
          <w:p w14:paraId="003F27EF" w14:textId="77777777" w:rsidR="005E6441" w:rsidRPr="00223C40" w:rsidRDefault="005E6441" w:rsidP="005E6441">
            <w:pPr>
              <w:autoSpaceDE w:val="0"/>
              <w:adjustRightInd w:val="0"/>
              <w:spacing w:after="200" w:line="360" w:lineRule="auto"/>
              <w:rPr>
                <w:rFonts w:ascii="Arial Narrow" w:hAnsi="Arial Narrow" w:cs="Calibri"/>
                <w:b/>
                <w:bCs/>
              </w:rPr>
            </w:pPr>
            <w:r w:rsidRPr="00223C40">
              <w:rPr>
                <w:rFonts w:ascii="Arial Narrow" w:hAnsi="Arial Narrow" w:cs="Calibri"/>
                <w:b/>
                <w:bCs/>
              </w:rPr>
              <w:lastRenderedPageBreak/>
              <w:t>ml</w:t>
            </w:r>
          </w:p>
        </w:tc>
        <w:tc>
          <w:tcPr>
            <w:tcW w:w="1276" w:type="dxa"/>
            <w:shd w:val="clear" w:color="auto" w:fill="auto"/>
          </w:tcPr>
          <w:p w14:paraId="11EBA82F"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r w:rsidR="005E6441" w:rsidRPr="00223C40" w14:paraId="24B5F25F" w14:textId="77777777" w:rsidTr="005E6441">
        <w:tc>
          <w:tcPr>
            <w:tcW w:w="2258" w:type="dxa"/>
            <w:gridSpan w:val="2"/>
            <w:shd w:val="clear" w:color="auto" w:fill="auto"/>
          </w:tcPr>
          <w:p w14:paraId="479ECC16" w14:textId="77777777" w:rsidR="005E6441" w:rsidRPr="00223C40" w:rsidRDefault="005E6441" w:rsidP="005E6441">
            <w:pPr>
              <w:autoSpaceDE w:val="0"/>
              <w:adjustRightInd w:val="0"/>
              <w:spacing w:after="200" w:line="360" w:lineRule="auto"/>
              <w:jc w:val="center"/>
              <w:rPr>
                <w:rFonts w:ascii="Arial Narrow" w:hAnsi="Arial Narrow" w:cs="Calibri"/>
                <w:b/>
                <w:bCs/>
              </w:rPr>
            </w:pPr>
            <w:r w:rsidRPr="00223C40">
              <w:rPr>
                <w:rFonts w:ascii="Arial Narrow" w:hAnsi="Arial Narrow" w:cs="Calibri"/>
                <w:b/>
                <w:bCs/>
              </w:rPr>
              <w:lastRenderedPageBreak/>
              <w:t>902</w:t>
            </w:r>
          </w:p>
        </w:tc>
        <w:tc>
          <w:tcPr>
            <w:tcW w:w="5397" w:type="dxa"/>
            <w:shd w:val="clear" w:color="auto" w:fill="auto"/>
          </w:tcPr>
          <w:p w14:paraId="09F07545" w14:textId="77777777" w:rsidR="007B329B" w:rsidRDefault="007B329B" w:rsidP="005E6441">
            <w:pPr>
              <w:autoSpaceDE w:val="0"/>
              <w:adjustRightInd w:val="0"/>
              <w:jc w:val="both"/>
              <w:rPr>
                <w:rFonts w:ascii="Arial Narrow" w:eastAsia="TimesNewRomanPSMT" w:hAnsi="Arial Narrow" w:cs="Calibri"/>
                <w:b/>
              </w:rPr>
            </w:pPr>
            <w:r w:rsidRPr="007B329B">
              <w:rPr>
                <w:rFonts w:ascii="Arial Narrow" w:eastAsia="TimesNewRomanPSMT" w:hAnsi="Arial Narrow" w:cs="Calibri"/>
                <w:b/>
              </w:rPr>
              <w:t>Dallage des alentours du bâtiment</w:t>
            </w:r>
          </w:p>
          <w:p w14:paraId="00F44C10" w14:textId="4DE5F4E3" w:rsidR="005E6441" w:rsidRPr="00223C40" w:rsidRDefault="005E6441" w:rsidP="005E6441">
            <w:pPr>
              <w:autoSpaceDE w:val="0"/>
              <w:adjustRightInd w:val="0"/>
              <w:jc w:val="both"/>
              <w:rPr>
                <w:rFonts w:ascii="Arial Narrow" w:hAnsi="Arial Narrow"/>
              </w:rPr>
            </w:pPr>
            <w:r w:rsidRPr="00223C40">
              <w:rPr>
                <w:rFonts w:ascii="Arial Narrow" w:hAnsi="Arial Narrow"/>
                <w:sz w:val="20"/>
              </w:rPr>
              <w:t xml:space="preserve">Ce </w:t>
            </w:r>
            <w:r w:rsidRPr="00223C40">
              <w:rPr>
                <w:rFonts w:ascii="Arial Narrow" w:hAnsi="Arial Narrow"/>
              </w:rPr>
              <w:t>prix rémunère le dallage en béton armé dosé à 350 kg/m</w:t>
            </w:r>
            <w:r w:rsidRPr="00223C40">
              <w:rPr>
                <w:rFonts w:ascii="Arial Narrow" w:hAnsi="Arial Narrow"/>
                <w:vertAlign w:val="superscript"/>
              </w:rPr>
              <w:t>3</w:t>
            </w:r>
          </w:p>
          <w:p w14:paraId="3716C207"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Il comprend :</w:t>
            </w:r>
          </w:p>
          <w:p w14:paraId="7F1E5391" w14:textId="77777777" w:rsidR="005E6441" w:rsidRPr="00223C40" w:rsidRDefault="005E6441" w:rsidP="005E6441">
            <w:pPr>
              <w:autoSpaceDE w:val="0"/>
              <w:adjustRightInd w:val="0"/>
              <w:jc w:val="both"/>
              <w:rPr>
                <w:rFonts w:ascii="Arial Narrow" w:hAnsi="Arial Narrow"/>
                <w:color w:val="000000"/>
              </w:rPr>
            </w:pPr>
            <w:r w:rsidRPr="00223C40">
              <w:rPr>
                <w:rFonts w:ascii="Arial Narrow" w:hAnsi="Arial Narrow"/>
              </w:rPr>
              <w:t>- Le nivellement et compactage des fonds de forme</w:t>
            </w:r>
          </w:p>
          <w:p w14:paraId="4978E2DA" w14:textId="77777777" w:rsidR="005E6441" w:rsidRPr="00223C40" w:rsidRDefault="005E6441" w:rsidP="005E6441">
            <w:pPr>
              <w:autoSpaceDE w:val="0"/>
              <w:adjustRightInd w:val="0"/>
              <w:jc w:val="both"/>
              <w:rPr>
                <w:rFonts w:ascii="Arial Narrow" w:hAnsi="Arial Narrow"/>
              </w:rPr>
            </w:pPr>
            <w:r w:rsidRPr="00223C40">
              <w:rPr>
                <w:rFonts w:ascii="Arial Narrow" w:hAnsi="Arial Narrow"/>
              </w:rPr>
              <w:t>- Le béton armé dosé à 350 Kg/m3 de 10 cm d’épaisseur pour dallage, y compris treillis soudé. Compris joints et toutes suggestions de mise en œuvre ;</w:t>
            </w:r>
          </w:p>
          <w:p w14:paraId="3DA3A4BB" w14:textId="18504DC5" w:rsidR="005E6441" w:rsidRPr="00223C40" w:rsidRDefault="005E6441" w:rsidP="005E6441">
            <w:pPr>
              <w:autoSpaceDE w:val="0"/>
              <w:adjustRightInd w:val="0"/>
              <w:jc w:val="both"/>
              <w:rPr>
                <w:rFonts w:ascii="Arial Narrow" w:hAnsi="Arial Narrow"/>
              </w:rPr>
            </w:pPr>
            <w:r w:rsidRPr="00223C40">
              <w:rPr>
                <w:rFonts w:ascii="Arial Narrow" w:hAnsi="Arial Narrow"/>
              </w:rPr>
              <w:t xml:space="preserve">Le recouvrement du </w:t>
            </w:r>
            <w:r w:rsidR="0041341F" w:rsidRPr="00223C40">
              <w:rPr>
                <w:rFonts w:ascii="Arial Narrow" w:hAnsi="Arial Narrow"/>
              </w:rPr>
              <w:t>dallage par</w:t>
            </w:r>
            <w:r w:rsidRPr="00223C40">
              <w:rPr>
                <w:rFonts w:ascii="Arial Narrow" w:hAnsi="Arial Narrow"/>
              </w:rPr>
              <w:t xml:space="preserve"> une chape dressée et bouchardée.</w:t>
            </w:r>
          </w:p>
          <w:p w14:paraId="49F3641D" w14:textId="77777777" w:rsidR="005E6441" w:rsidRPr="00223C40" w:rsidRDefault="005E6441" w:rsidP="005E6441">
            <w:pPr>
              <w:autoSpaceDE w:val="0"/>
              <w:adjustRightInd w:val="0"/>
              <w:jc w:val="both"/>
              <w:rPr>
                <w:rFonts w:ascii="Arial Narrow" w:hAnsi="Arial Narrow"/>
                <w:color w:val="000000"/>
              </w:rPr>
            </w:pPr>
            <w:r w:rsidRPr="00223C40">
              <w:rPr>
                <w:rFonts w:ascii="Arial Narrow" w:hAnsi="Arial Narrow"/>
              </w:rPr>
              <w:t>Ce prix s'applique au mètre carré et comprend toutes suggestions</w:t>
            </w:r>
          </w:p>
          <w:p w14:paraId="19547FA2" w14:textId="44A27B49" w:rsidR="005E6441" w:rsidRPr="00223C40" w:rsidRDefault="005E6441" w:rsidP="005E6441">
            <w:pPr>
              <w:autoSpaceDE w:val="0"/>
              <w:adjustRightInd w:val="0"/>
              <w:jc w:val="both"/>
              <w:rPr>
                <w:rFonts w:ascii="Arial Narrow" w:eastAsia="TimesNewRomanPSMT" w:hAnsi="Arial Narrow" w:cs="Calibri"/>
                <w:b/>
              </w:rPr>
            </w:pPr>
            <w:r w:rsidRPr="00223C40">
              <w:rPr>
                <w:rFonts w:ascii="Arial Narrow" w:hAnsi="Arial Narrow" w:cs="Calibri"/>
                <w:b/>
              </w:rPr>
              <w:t>Le mètre carré…………………………………………………</w:t>
            </w:r>
          </w:p>
        </w:tc>
        <w:tc>
          <w:tcPr>
            <w:tcW w:w="709" w:type="dxa"/>
            <w:shd w:val="clear" w:color="auto" w:fill="auto"/>
          </w:tcPr>
          <w:p w14:paraId="59B12E2F" w14:textId="77777777" w:rsidR="005E6441" w:rsidRPr="00223C40" w:rsidRDefault="005E6441" w:rsidP="005E6441">
            <w:pPr>
              <w:spacing w:after="200" w:line="276" w:lineRule="auto"/>
              <w:jc w:val="center"/>
              <w:rPr>
                <w:rFonts w:ascii="Arial Narrow" w:hAnsi="Arial Narrow" w:cs="Arial"/>
                <w:sz w:val="20"/>
                <w:szCs w:val="20"/>
              </w:rPr>
            </w:pPr>
          </w:p>
          <w:p w14:paraId="7D45B416" w14:textId="77777777" w:rsidR="005E6441" w:rsidRPr="00223C40" w:rsidRDefault="005E6441" w:rsidP="005E6441">
            <w:pPr>
              <w:spacing w:after="200" w:line="276" w:lineRule="auto"/>
              <w:jc w:val="center"/>
              <w:rPr>
                <w:rFonts w:ascii="Arial Narrow" w:hAnsi="Arial Narrow" w:cs="Arial"/>
                <w:sz w:val="20"/>
                <w:szCs w:val="20"/>
              </w:rPr>
            </w:pPr>
          </w:p>
          <w:p w14:paraId="761AA939" w14:textId="77777777" w:rsidR="005E6441" w:rsidRPr="00223C40" w:rsidRDefault="005E6441" w:rsidP="005E6441">
            <w:pPr>
              <w:spacing w:after="200" w:line="276" w:lineRule="auto"/>
              <w:jc w:val="center"/>
              <w:rPr>
                <w:rFonts w:ascii="Arial Narrow" w:hAnsi="Arial Narrow" w:cs="Arial"/>
                <w:sz w:val="20"/>
                <w:szCs w:val="20"/>
              </w:rPr>
            </w:pPr>
          </w:p>
          <w:p w14:paraId="77DAEC03" w14:textId="77777777" w:rsidR="005E6441" w:rsidRPr="00223C40" w:rsidRDefault="005E6441" w:rsidP="005E6441">
            <w:pPr>
              <w:spacing w:after="200" w:line="276" w:lineRule="auto"/>
              <w:rPr>
                <w:rFonts w:ascii="Arial Narrow" w:hAnsi="Arial Narrow" w:cs="Arial"/>
                <w:sz w:val="20"/>
                <w:szCs w:val="20"/>
              </w:rPr>
            </w:pPr>
          </w:p>
          <w:p w14:paraId="249D161E" w14:textId="77777777" w:rsidR="005E6441" w:rsidRPr="00223C40" w:rsidRDefault="005E6441" w:rsidP="005E6441">
            <w:pPr>
              <w:spacing w:after="200" w:line="276" w:lineRule="auto"/>
              <w:jc w:val="center"/>
              <w:rPr>
                <w:rFonts w:ascii="Arial Narrow" w:hAnsi="Arial Narrow" w:cs="Arial"/>
                <w:sz w:val="20"/>
                <w:szCs w:val="20"/>
              </w:rPr>
            </w:pPr>
            <w:r w:rsidRPr="00223C40">
              <w:rPr>
                <w:rFonts w:ascii="Arial Narrow" w:hAnsi="Arial Narrow" w:cs="Arial"/>
                <w:sz w:val="20"/>
                <w:szCs w:val="20"/>
              </w:rPr>
              <w:t>m</w:t>
            </w:r>
            <w:r w:rsidRPr="00223C40">
              <w:rPr>
                <w:rFonts w:ascii="Arial Narrow" w:hAnsi="Arial Narrow" w:cs="Arial"/>
                <w:sz w:val="20"/>
                <w:szCs w:val="20"/>
                <w:vertAlign w:val="superscript"/>
              </w:rPr>
              <w:t>2</w:t>
            </w:r>
          </w:p>
        </w:tc>
        <w:tc>
          <w:tcPr>
            <w:tcW w:w="1276" w:type="dxa"/>
            <w:shd w:val="clear" w:color="auto" w:fill="auto"/>
          </w:tcPr>
          <w:p w14:paraId="39664D72" w14:textId="77777777" w:rsidR="005E6441" w:rsidRPr="00223C40" w:rsidRDefault="005E6441" w:rsidP="005E6441">
            <w:pPr>
              <w:autoSpaceDE w:val="0"/>
              <w:adjustRightInd w:val="0"/>
              <w:spacing w:after="200" w:line="360" w:lineRule="auto"/>
              <w:jc w:val="both"/>
              <w:rPr>
                <w:rFonts w:ascii="Arial Narrow" w:hAnsi="Arial Narrow" w:cs="Calibri"/>
                <w:b/>
                <w:bCs/>
              </w:rPr>
            </w:pPr>
          </w:p>
        </w:tc>
      </w:tr>
    </w:tbl>
    <w:p w14:paraId="7E347923" w14:textId="77777777" w:rsidR="007B329B" w:rsidRDefault="007B329B" w:rsidP="005E6441">
      <w:pPr>
        <w:pStyle w:val="Titre2"/>
      </w:pPr>
    </w:p>
    <w:p w14:paraId="4189B053" w14:textId="77777777" w:rsidR="007B329B" w:rsidRDefault="007B329B" w:rsidP="005E6441">
      <w:pPr>
        <w:pStyle w:val="Titre2"/>
      </w:pPr>
    </w:p>
    <w:p w14:paraId="1D275AC5" w14:textId="77777777" w:rsidR="007B329B" w:rsidRDefault="007B329B" w:rsidP="005E6441">
      <w:pPr>
        <w:pStyle w:val="Titre2"/>
      </w:pPr>
    </w:p>
    <w:p w14:paraId="597A0565" w14:textId="77777777" w:rsidR="007B329B" w:rsidRDefault="007B329B" w:rsidP="005E6441">
      <w:pPr>
        <w:pStyle w:val="Titre2"/>
      </w:pPr>
    </w:p>
    <w:p w14:paraId="2D8BC812" w14:textId="77777777" w:rsidR="007B329B" w:rsidRDefault="007B329B" w:rsidP="005E6441">
      <w:pPr>
        <w:pStyle w:val="Titre2"/>
      </w:pPr>
    </w:p>
    <w:p w14:paraId="69FA358A" w14:textId="77777777" w:rsidR="007B329B" w:rsidRDefault="007B329B" w:rsidP="005E6441">
      <w:pPr>
        <w:pStyle w:val="Titre2"/>
      </w:pPr>
    </w:p>
    <w:p w14:paraId="6E853602" w14:textId="77777777" w:rsidR="007B329B" w:rsidRDefault="007B329B" w:rsidP="005E6441">
      <w:pPr>
        <w:pStyle w:val="Titre2"/>
      </w:pPr>
    </w:p>
    <w:p w14:paraId="5004F22D" w14:textId="77777777" w:rsidR="007B329B" w:rsidRDefault="007B329B" w:rsidP="005E6441">
      <w:pPr>
        <w:pStyle w:val="Titre2"/>
      </w:pPr>
    </w:p>
    <w:bookmarkEnd w:id="562"/>
    <w:p w14:paraId="45D515FA" w14:textId="1B161314" w:rsidR="0022719D" w:rsidRDefault="0022719D" w:rsidP="00230C15">
      <w:pPr>
        <w:widowControl w:val="0"/>
        <w:autoSpaceDE w:val="0"/>
        <w:spacing w:line="360" w:lineRule="auto"/>
        <w:jc w:val="both"/>
      </w:pPr>
    </w:p>
    <w:p w14:paraId="38E6B11F" w14:textId="3F666B93" w:rsidR="001471C6" w:rsidRDefault="001471C6" w:rsidP="00230C15">
      <w:pPr>
        <w:widowControl w:val="0"/>
        <w:autoSpaceDE w:val="0"/>
        <w:spacing w:line="360" w:lineRule="auto"/>
        <w:jc w:val="both"/>
      </w:pPr>
    </w:p>
    <w:p w14:paraId="5739BFF1" w14:textId="5D855CB6" w:rsidR="001471C6" w:rsidRDefault="001471C6" w:rsidP="00230C15">
      <w:pPr>
        <w:widowControl w:val="0"/>
        <w:autoSpaceDE w:val="0"/>
        <w:spacing w:line="360" w:lineRule="auto"/>
        <w:jc w:val="both"/>
      </w:pPr>
    </w:p>
    <w:p w14:paraId="60429BFD" w14:textId="76672BFF" w:rsidR="001471C6" w:rsidRDefault="001471C6" w:rsidP="00230C15">
      <w:pPr>
        <w:widowControl w:val="0"/>
        <w:autoSpaceDE w:val="0"/>
        <w:spacing w:line="360" w:lineRule="auto"/>
        <w:jc w:val="both"/>
      </w:pPr>
    </w:p>
    <w:p w14:paraId="6F0FD5D6" w14:textId="4D8B6ADA" w:rsidR="001471C6" w:rsidRDefault="001471C6" w:rsidP="00230C15">
      <w:pPr>
        <w:widowControl w:val="0"/>
        <w:autoSpaceDE w:val="0"/>
        <w:spacing w:line="360" w:lineRule="auto"/>
        <w:jc w:val="both"/>
      </w:pPr>
    </w:p>
    <w:p w14:paraId="788F0DA0" w14:textId="230AAA90" w:rsidR="001471C6" w:rsidRDefault="001471C6" w:rsidP="00230C15">
      <w:pPr>
        <w:widowControl w:val="0"/>
        <w:autoSpaceDE w:val="0"/>
        <w:spacing w:line="360" w:lineRule="auto"/>
        <w:jc w:val="both"/>
      </w:pPr>
    </w:p>
    <w:p w14:paraId="6B3E1E77" w14:textId="4923B85C" w:rsidR="001471C6" w:rsidRDefault="001471C6" w:rsidP="00230C15">
      <w:pPr>
        <w:widowControl w:val="0"/>
        <w:autoSpaceDE w:val="0"/>
        <w:spacing w:line="360" w:lineRule="auto"/>
        <w:jc w:val="both"/>
      </w:pPr>
    </w:p>
    <w:p w14:paraId="7A648872" w14:textId="7DD3743F" w:rsidR="001471C6" w:rsidRDefault="001471C6" w:rsidP="00230C15">
      <w:pPr>
        <w:widowControl w:val="0"/>
        <w:autoSpaceDE w:val="0"/>
        <w:spacing w:line="360" w:lineRule="auto"/>
        <w:jc w:val="both"/>
      </w:pPr>
    </w:p>
    <w:p w14:paraId="341F9863" w14:textId="3B25DF6A" w:rsidR="001471C6" w:rsidRDefault="001471C6" w:rsidP="00230C15">
      <w:pPr>
        <w:widowControl w:val="0"/>
        <w:autoSpaceDE w:val="0"/>
        <w:spacing w:line="360" w:lineRule="auto"/>
        <w:jc w:val="both"/>
      </w:pPr>
    </w:p>
    <w:p w14:paraId="36F8A9FE" w14:textId="7C9E4FDC" w:rsidR="001471C6" w:rsidRDefault="001471C6" w:rsidP="00230C15">
      <w:pPr>
        <w:widowControl w:val="0"/>
        <w:autoSpaceDE w:val="0"/>
        <w:spacing w:line="360" w:lineRule="auto"/>
        <w:jc w:val="both"/>
      </w:pPr>
    </w:p>
    <w:p w14:paraId="606A9BE9" w14:textId="74EC368C" w:rsidR="001471C6" w:rsidRDefault="001471C6" w:rsidP="00230C15">
      <w:pPr>
        <w:widowControl w:val="0"/>
        <w:autoSpaceDE w:val="0"/>
        <w:spacing w:line="360" w:lineRule="auto"/>
        <w:jc w:val="both"/>
      </w:pPr>
    </w:p>
    <w:p w14:paraId="24F59132" w14:textId="77777777" w:rsidR="001471C6" w:rsidRDefault="001471C6" w:rsidP="00230C15">
      <w:pPr>
        <w:widowControl w:val="0"/>
        <w:autoSpaceDE w:val="0"/>
        <w:spacing w:line="360" w:lineRule="auto"/>
        <w:jc w:val="both"/>
      </w:pPr>
    </w:p>
    <w:p w14:paraId="55D261FC" w14:textId="77777777" w:rsidR="0022719D" w:rsidRDefault="0022719D" w:rsidP="00230C15">
      <w:pPr>
        <w:widowControl w:val="0"/>
        <w:autoSpaceDE w:val="0"/>
        <w:spacing w:line="360" w:lineRule="auto"/>
        <w:jc w:val="both"/>
      </w:pPr>
    </w:p>
    <w:p w14:paraId="056A80C1" w14:textId="77777777" w:rsidR="00096A9A" w:rsidRPr="0029472D" w:rsidRDefault="00096A9A" w:rsidP="00230C15">
      <w:pPr>
        <w:widowControl w:val="0"/>
        <w:autoSpaceDE w:val="0"/>
        <w:spacing w:line="360" w:lineRule="auto"/>
        <w:jc w:val="both"/>
      </w:pPr>
    </w:p>
    <w:p w14:paraId="6D60139B" w14:textId="3A86033C" w:rsidR="00273DD0" w:rsidRPr="0029472D" w:rsidRDefault="00642267" w:rsidP="007D5A8C">
      <w:pPr>
        <w:widowControl w:val="0"/>
        <w:autoSpaceDE w:val="0"/>
        <w:spacing w:before="240" w:after="240" w:line="360" w:lineRule="auto"/>
        <w:ind w:left="851"/>
        <w:jc w:val="center"/>
        <w:outlineLvl w:val="0"/>
      </w:pPr>
      <w:bookmarkStart w:id="563" w:name="_Toc390335368"/>
      <w:bookmarkStart w:id="564" w:name="_Toc390418127"/>
      <w:bookmarkStart w:id="565" w:name="_Toc97543363"/>
      <w:bookmarkStart w:id="566" w:name="_Toc97557123"/>
      <w:bookmarkStart w:id="567" w:name="_Toc188022574"/>
      <w:r w:rsidRPr="0029472D">
        <w:rPr>
          <w:rFonts w:eastAsia="Calibri"/>
          <w:b/>
          <w:caps/>
          <w:spacing w:val="45"/>
          <w:sz w:val="36"/>
          <w:szCs w:val="36"/>
          <w:lang w:eastAsia="en-US"/>
        </w:rPr>
        <w:t>piece n°7</w:t>
      </w:r>
      <w:r w:rsidR="007D5A8C">
        <w:rPr>
          <w:rFonts w:eastAsia="Calibri"/>
          <w:b/>
          <w:caps/>
          <w:spacing w:val="45"/>
          <w:sz w:val="36"/>
          <w:szCs w:val="36"/>
          <w:lang w:eastAsia="en-US"/>
        </w:rPr>
        <w:t xml:space="preserve"> : </w:t>
      </w:r>
      <w:r w:rsidR="007D5A8C" w:rsidRPr="007D5A8C">
        <w:rPr>
          <w:b/>
          <w:bCs/>
          <w:sz w:val="36"/>
          <w:szCs w:val="36"/>
        </w:rPr>
        <w:t>CADRE DU DÉTAIL QUANTITATIF ET ESTIMATIF</w:t>
      </w:r>
      <w:bookmarkEnd w:id="563"/>
      <w:bookmarkEnd w:id="564"/>
      <w:bookmarkEnd w:id="565"/>
      <w:bookmarkEnd w:id="566"/>
      <w:bookmarkEnd w:id="567"/>
    </w:p>
    <w:p w14:paraId="35256CF4" w14:textId="1DEE3FAD" w:rsidR="007750D7" w:rsidRPr="0029472D" w:rsidRDefault="007750D7" w:rsidP="007D5A8C">
      <w:pPr>
        <w:pStyle w:val="TitrePieceDAO"/>
        <w:numPr>
          <w:ilvl w:val="0"/>
          <w:numId w:val="0"/>
        </w:numPr>
        <w:spacing w:line="360" w:lineRule="auto"/>
        <w:ind w:left="1212" w:hanging="360"/>
        <w:rPr>
          <w:rFonts w:ascii="Times New Roman" w:hAnsi="Times New Roman" w:cs="Times New Roman"/>
        </w:rPr>
      </w:pPr>
    </w:p>
    <w:p w14:paraId="580DA018" w14:textId="6E3A19B1" w:rsidR="007750D7" w:rsidRPr="0029472D" w:rsidRDefault="007750D7" w:rsidP="007D5A8C">
      <w:pPr>
        <w:pStyle w:val="TitrePieceDAO"/>
        <w:numPr>
          <w:ilvl w:val="0"/>
          <w:numId w:val="0"/>
        </w:numPr>
        <w:spacing w:line="360" w:lineRule="auto"/>
        <w:ind w:left="1212" w:hanging="360"/>
        <w:rPr>
          <w:rFonts w:ascii="Times New Roman" w:hAnsi="Times New Roman" w:cs="Times New Roman"/>
        </w:rPr>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2181AD41" w14:textId="77777777" w:rsidR="00273DD0" w:rsidRPr="0029472D" w:rsidRDefault="00353DCC" w:rsidP="00230C15">
      <w:pPr>
        <w:widowControl w:val="0"/>
        <w:autoSpaceDE w:val="0"/>
        <w:spacing w:after="120" w:line="360" w:lineRule="auto"/>
        <w:jc w:val="both"/>
      </w:pPr>
      <w:r w:rsidRPr="0029472D">
        <w:rPr>
          <w:b/>
          <w:bCs/>
        </w:rPr>
        <w:lastRenderedPageBreak/>
        <w:t>Objectifs</w:t>
      </w:r>
    </w:p>
    <w:p w14:paraId="06E04AEB" w14:textId="3338A135" w:rsidR="00273DD0" w:rsidRPr="0029472D" w:rsidRDefault="00353DCC" w:rsidP="00230C15">
      <w:pPr>
        <w:widowControl w:val="0"/>
        <w:autoSpaceDE w:val="0"/>
        <w:spacing w:after="120" w:line="360" w:lineRule="auto"/>
        <w:jc w:val="both"/>
      </w:pPr>
      <w:r w:rsidRPr="0029472D">
        <w:t>Les objectifs du détail quantitatif et estimatif sont de fournir des renseignements suffisants</w:t>
      </w:r>
      <w:r w:rsidR="004D3BC5" w:rsidRPr="0029472D">
        <w:t xml:space="preserve"> </w:t>
      </w:r>
      <w:r w:rsidRPr="0029472D">
        <w:t>quant</w:t>
      </w:r>
      <w:r w:rsidR="004D3BC5" w:rsidRPr="0029472D">
        <w:t xml:space="preserve"> </w:t>
      </w:r>
      <w:r w:rsidRPr="0029472D">
        <w:t>à</w:t>
      </w:r>
      <w:r w:rsidR="004D3BC5" w:rsidRPr="0029472D">
        <w:t xml:space="preserve"> </w:t>
      </w:r>
      <w:r w:rsidRPr="0029472D">
        <w:t>la</w:t>
      </w:r>
      <w:r w:rsidR="004D3BC5" w:rsidRPr="0029472D">
        <w:t xml:space="preserve"> </w:t>
      </w:r>
      <w:r w:rsidRPr="0029472D">
        <w:t>nature</w:t>
      </w:r>
      <w:r w:rsidR="004D3BC5" w:rsidRPr="0029472D">
        <w:t xml:space="preserve"> </w:t>
      </w:r>
      <w:r w:rsidRPr="0029472D">
        <w:t>et</w:t>
      </w:r>
      <w:r w:rsidR="004D3BC5" w:rsidRPr="0029472D">
        <w:t xml:space="preserve"> </w:t>
      </w:r>
      <w:r w:rsidRPr="0029472D">
        <w:t>au</w:t>
      </w:r>
      <w:r w:rsidR="004D3BC5" w:rsidRPr="0029472D">
        <w:t xml:space="preserve"> </w:t>
      </w:r>
      <w:r w:rsidRPr="0029472D">
        <w:t>volume</w:t>
      </w:r>
      <w:r w:rsidR="004D3BC5" w:rsidRPr="0029472D">
        <w:t xml:space="preserve"> </w:t>
      </w:r>
      <w:r w:rsidRPr="0029472D">
        <w:t>de</w:t>
      </w:r>
      <w:r w:rsidR="004D3BC5" w:rsidRPr="0029472D">
        <w:t xml:space="preserve"> </w:t>
      </w:r>
      <w:r w:rsidRPr="0029472D">
        <w:t>travaux</w:t>
      </w:r>
      <w:r w:rsidR="004D3BC5" w:rsidRPr="0029472D">
        <w:t xml:space="preserve"> </w:t>
      </w:r>
      <w:r w:rsidRPr="0029472D">
        <w:t>à</w:t>
      </w:r>
      <w:r w:rsidR="004D3BC5" w:rsidRPr="0029472D">
        <w:t xml:space="preserve"> </w:t>
      </w:r>
      <w:r w:rsidRPr="0029472D">
        <w:t>réaliser,</w:t>
      </w:r>
      <w:r w:rsidR="004D3BC5" w:rsidRPr="0029472D">
        <w:t xml:space="preserve"> </w:t>
      </w:r>
      <w:r w:rsidRPr="0029472D">
        <w:t>pour</w:t>
      </w:r>
      <w:r w:rsidR="004D3BC5" w:rsidRPr="0029472D">
        <w:t xml:space="preserve"> </w:t>
      </w:r>
      <w:r w:rsidRPr="0029472D">
        <w:t>permettre</w:t>
      </w:r>
      <w:r w:rsidR="004D3BC5" w:rsidRPr="0029472D">
        <w:t xml:space="preserve"> </w:t>
      </w:r>
      <w:r w:rsidRPr="0029472D">
        <w:t>une préparation</w:t>
      </w:r>
      <w:r w:rsidR="004D3BC5" w:rsidRPr="0029472D">
        <w:t xml:space="preserve"> </w:t>
      </w:r>
      <w:r w:rsidRPr="0029472D">
        <w:t>des</w:t>
      </w:r>
      <w:r w:rsidR="004D3BC5" w:rsidRPr="0029472D">
        <w:t xml:space="preserve"> </w:t>
      </w:r>
      <w:r w:rsidRPr="0029472D">
        <w:t>offres</w:t>
      </w:r>
      <w:r w:rsidR="004D3BC5" w:rsidRPr="0029472D">
        <w:t xml:space="preserve"> </w:t>
      </w:r>
      <w:r w:rsidRPr="0029472D">
        <w:t>correcte</w:t>
      </w:r>
      <w:r w:rsidR="004D3BC5" w:rsidRPr="0029472D">
        <w:t xml:space="preserve"> </w:t>
      </w:r>
      <w:r w:rsidRPr="0029472D">
        <w:t>et</w:t>
      </w:r>
      <w:r w:rsidR="004D3BC5" w:rsidRPr="0029472D">
        <w:t xml:space="preserve"> </w:t>
      </w:r>
      <w:r w:rsidRPr="0029472D">
        <w:t>précise.</w:t>
      </w:r>
    </w:p>
    <w:p w14:paraId="65A6C49A" w14:textId="77777777" w:rsidR="00273DD0" w:rsidRPr="0029472D" w:rsidRDefault="00353DCC" w:rsidP="00230C15">
      <w:pPr>
        <w:widowControl w:val="0"/>
        <w:autoSpaceDE w:val="0"/>
        <w:spacing w:after="120" w:line="360" w:lineRule="auto"/>
        <w:jc w:val="both"/>
      </w:pPr>
      <w:r w:rsidRPr="0029472D">
        <w:t>Pour</w:t>
      </w:r>
      <w:r w:rsidR="004D3BC5" w:rsidRPr="0029472D">
        <w:t xml:space="preserve"> </w:t>
      </w:r>
      <w:r w:rsidRPr="0029472D">
        <w:t>atteindre</w:t>
      </w:r>
      <w:r w:rsidR="004D3BC5" w:rsidRPr="0029472D">
        <w:t xml:space="preserve"> </w:t>
      </w:r>
      <w:r w:rsidRPr="0029472D">
        <w:t>ces</w:t>
      </w:r>
      <w:r w:rsidR="004D3BC5" w:rsidRPr="0029472D">
        <w:t xml:space="preserve"> </w:t>
      </w:r>
      <w:r w:rsidRPr="0029472D">
        <w:t>objectifs,</w:t>
      </w:r>
      <w:r w:rsidR="004D3BC5" w:rsidRPr="0029472D">
        <w:t xml:space="preserve"> </w:t>
      </w:r>
      <w:r w:rsidRPr="0029472D">
        <w:t>le</w:t>
      </w:r>
      <w:r w:rsidR="004D3BC5" w:rsidRPr="0029472D">
        <w:t xml:space="preserve"> </w:t>
      </w:r>
      <w:r w:rsidRPr="0029472D">
        <w:t>Bordereau</w:t>
      </w:r>
      <w:r w:rsidR="004D3BC5" w:rsidRPr="0029472D">
        <w:t xml:space="preserve"> </w:t>
      </w:r>
      <w:r w:rsidRPr="0029472D">
        <w:t>des</w:t>
      </w:r>
      <w:r w:rsidR="004D3BC5" w:rsidRPr="0029472D">
        <w:t xml:space="preserve"> </w:t>
      </w:r>
      <w:r w:rsidRPr="0029472D">
        <w:t>prix</w:t>
      </w:r>
      <w:r w:rsidR="004D3BC5" w:rsidRPr="0029472D">
        <w:t xml:space="preserve"> </w:t>
      </w:r>
      <w:r w:rsidRPr="0029472D">
        <w:t>et</w:t>
      </w:r>
      <w:r w:rsidR="004D3BC5" w:rsidRPr="0029472D">
        <w:t xml:space="preserve"> </w:t>
      </w:r>
      <w:r w:rsidRPr="0029472D">
        <w:t>le</w:t>
      </w:r>
      <w:r w:rsidR="004D3BC5" w:rsidRPr="0029472D">
        <w:t xml:space="preserve"> </w:t>
      </w:r>
      <w:r w:rsidRPr="0029472D">
        <w:t>détail</w:t>
      </w:r>
      <w:r w:rsidR="004D3BC5" w:rsidRPr="0029472D">
        <w:t xml:space="preserve"> </w:t>
      </w:r>
      <w:r w:rsidRPr="0029472D">
        <w:t>quantitatif</w:t>
      </w:r>
      <w:r w:rsidR="004D3BC5" w:rsidRPr="0029472D">
        <w:t xml:space="preserve"> </w:t>
      </w:r>
      <w:r w:rsidRPr="0029472D">
        <w:t>et</w:t>
      </w:r>
      <w:r w:rsidR="004D3BC5" w:rsidRPr="0029472D">
        <w:t xml:space="preserve"> </w:t>
      </w:r>
      <w:r w:rsidRPr="0029472D">
        <w:t>estimatif doivent</w:t>
      </w:r>
      <w:r w:rsidR="004D3BC5" w:rsidRPr="0029472D">
        <w:t xml:space="preserve"> </w:t>
      </w:r>
      <w:r w:rsidRPr="0029472D">
        <w:t>répertorier</w:t>
      </w:r>
      <w:r w:rsidR="004D3BC5" w:rsidRPr="0029472D">
        <w:t xml:space="preserve"> </w:t>
      </w:r>
      <w:r w:rsidRPr="0029472D">
        <w:t>les</w:t>
      </w:r>
      <w:r w:rsidR="004D3BC5" w:rsidRPr="0029472D">
        <w:t xml:space="preserve"> </w:t>
      </w:r>
      <w:r w:rsidRPr="0029472D">
        <w:t>travaux</w:t>
      </w:r>
      <w:r w:rsidR="004D3BC5" w:rsidRPr="0029472D">
        <w:t xml:space="preserve"> </w:t>
      </w:r>
      <w:r w:rsidRPr="0029472D">
        <w:t>de</w:t>
      </w:r>
      <w:r w:rsidR="004D3BC5" w:rsidRPr="0029472D">
        <w:t xml:space="preserve"> </w:t>
      </w:r>
      <w:r w:rsidRPr="0029472D">
        <w:t>façon</w:t>
      </w:r>
      <w:r w:rsidR="004D3BC5" w:rsidRPr="0029472D">
        <w:t xml:space="preserve"> </w:t>
      </w:r>
      <w:r w:rsidRPr="0029472D">
        <w:t>suffisamment</w:t>
      </w:r>
      <w:r w:rsidR="004D3BC5" w:rsidRPr="0029472D">
        <w:t xml:space="preserve"> </w:t>
      </w:r>
      <w:r w:rsidRPr="0029472D">
        <w:t>détaillée</w:t>
      </w:r>
      <w:r w:rsidR="004D3BC5" w:rsidRPr="0029472D">
        <w:t xml:space="preserve"> </w:t>
      </w:r>
      <w:r w:rsidRPr="0029472D">
        <w:t>pour</w:t>
      </w:r>
      <w:r w:rsidR="004D3BC5" w:rsidRPr="0029472D">
        <w:t xml:space="preserve"> </w:t>
      </w:r>
      <w:r w:rsidRPr="0029472D">
        <w:t>distinguer</w:t>
      </w:r>
      <w:r w:rsidR="004D3BC5" w:rsidRPr="0029472D">
        <w:t xml:space="preserve"> </w:t>
      </w:r>
      <w:r w:rsidRPr="0029472D">
        <w:t>entre différentes</w:t>
      </w:r>
      <w:r w:rsidR="004D3BC5" w:rsidRPr="0029472D">
        <w:t xml:space="preserve"> </w:t>
      </w:r>
      <w:r w:rsidRPr="0029472D">
        <w:t>natures</w:t>
      </w:r>
      <w:r w:rsidR="004D3BC5" w:rsidRPr="0029472D">
        <w:t xml:space="preserve"> </w:t>
      </w:r>
      <w:r w:rsidRPr="0029472D">
        <w:t>de</w:t>
      </w:r>
      <w:r w:rsidR="004D3BC5" w:rsidRPr="0029472D">
        <w:t xml:space="preserve"> </w:t>
      </w:r>
      <w:r w:rsidRPr="0029472D">
        <w:t>travaux,</w:t>
      </w:r>
      <w:r w:rsidR="004D3BC5" w:rsidRPr="0029472D">
        <w:t xml:space="preserve"> </w:t>
      </w:r>
      <w:r w:rsidRPr="0029472D">
        <w:t>ou</w:t>
      </w:r>
      <w:r w:rsidR="004D3BC5" w:rsidRPr="0029472D">
        <w:t xml:space="preserve"> </w:t>
      </w:r>
      <w:r w:rsidRPr="0029472D">
        <w:t>entre</w:t>
      </w:r>
      <w:r w:rsidR="004D3BC5" w:rsidRPr="0029472D">
        <w:t xml:space="preserve"> </w:t>
      </w:r>
      <w:r w:rsidRPr="0029472D">
        <w:t>travaux</w:t>
      </w:r>
      <w:r w:rsidR="004D3BC5" w:rsidRPr="0029472D">
        <w:t xml:space="preserve"> </w:t>
      </w:r>
      <w:r w:rsidRPr="0029472D">
        <w:t>de</w:t>
      </w:r>
      <w:r w:rsidR="004D3BC5" w:rsidRPr="0029472D">
        <w:t xml:space="preserve"> </w:t>
      </w:r>
      <w:r w:rsidRPr="0029472D">
        <w:t>même</w:t>
      </w:r>
      <w:r w:rsidR="004D3BC5" w:rsidRPr="0029472D">
        <w:t xml:space="preserve"> </w:t>
      </w:r>
      <w:r w:rsidRPr="0029472D">
        <w:t>nature</w:t>
      </w:r>
      <w:r w:rsidR="004D3BC5" w:rsidRPr="0029472D">
        <w:t xml:space="preserve"> </w:t>
      </w:r>
      <w:r w:rsidRPr="0029472D">
        <w:t>exécutés</w:t>
      </w:r>
      <w:r w:rsidR="004D3BC5" w:rsidRPr="0029472D">
        <w:t xml:space="preserve"> </w:t>
      </w:r>
      <w:r w:rsidRPr="0029472D">
        <w:t>dans</w:t>
      </w:r>
      <w:r w:rsidR="004D3BC5" w:rsidRPr="0029472D">
        <w:t xml:space="preserve"> </w:t>
      </w:r>
      <w:r w:rsidRPr="0029472D">
        <w:t>des endroits</w:t>
      </w:r>
      <w:r w:rsidR="004D3BC5" w:rsidRPr="0029472D">
        <w:t xml:space="preserve"> </w:t>
      </w:r>
      <w:r w:rsidRPr="0029472D">
        <w:t>différents,</w:t>
      </w:r>
      <w:r w:rsidR="004D3BC5" w:rsidRPr="0029472D">
        <w:t xml:space="preserve"> </w:t>
      </w:r>
      <w:r w:rsidRPr="0029472D">
        <w:t>ou</w:t>
      </w:r>
      <w:r w:rsidR="004D3BC5" w:rsidRPr="0029472D">
        <w:t xml:space="preserve"> </w:t>
      </w:r>
      <w:r w:rsidRPr="0029472D">
        <w:t>entre</w:t>
      </w:r>
      <w:r w:rsidR="004D3BC5" w:rsidRPr="0029472D">
        <w:t xml:space="preserve"> </w:t>
      </w:r>
      <w:r w:rsidRPr="0029472D">
        <w:t>toutes</w:t>
      </w:r>
      <w:r w:rsidR="004D3BC5" w:rsidRPr="0029472D">
        <w:t xml:space="preserve"> </w:t>
      </w:r>
      <w:r w:rsidRPr="0029472D">
        <w:t>autres</w:t>
      </w:r>
      <w:r w:rsidR="004D3BC5" w:rsidRPr="0029472D">
        <w:t xml:space="preserve"> </w:t>
      </w:r>
      <w:r w:rsidRPr="0029472D">
        <w:t>conditions</w:t>
      </w:r>
      <w:r w:rsidR="004D3BC5" w:rsidRPr="0029472D">
        <w:t xml:space="preserve"> </w:t>
      </w:r>
      <w:r w:rsidRPr="0029472D">
        <w:t>susceptibles</w:t>
      </w:r>
      <w:r w:rsidR="004D3BC5" w:rsidRPr="0029472D">
        <w:t xml:space="preserve"> </w:t>
      </w:r>
      <w:r w:rsidRPr="0029472D">
        <w:t>de</w:t>
      </w:r>
      <w:r w:rsidR="004D3BC5" w:rsidRPr="0029472D">
        <w:t xml:space="preserve"> </w:t>
      </w:r>
      <w:r w:rsidRPr="0029472D">
        <w:t>donner</w:t>
      </w:r>
      <w:r w:rsidR="004D3BC5" w:rsidRPr="0029472D">
        <w:t xml:space="preserve"> </w:t>
      </w:r>
      <w:r w:rsidRPr="0029472D">
        <w:t>lieu</w:t>
      </w:r>
      <w:r w:rsidR="004D3BC5" w:rsidRPr="0029472D">
        <w:t xml:space="preserve"> </w:t>
      </w:r>
      <w:r w:rsidRPr="0029472D">
        <w:t>à</w:t>
      </w:r>
      <w:r w:rsidR="004D3BC5" w:rsidRPr="0029472D">
        <w:t xml:space="preserve"> </w:t>
      </w:r>
      <w:r w:rsidRPr="0029472D">
        <w:t>des variations de coûts. Une fois ces exigences satisfaites, le cadre et le contenu du Bordereau des prix et du Détail quantitatif et estimatif doivent être aussi simples et concis</w:t>
      </w:r>
      <w:r w:rsidR="004D3BC5" w:rsidRPr="0029472D">
        <w:t xml:space="preserve"> </w:t>
      </w:r>
      <w:r w:rsidRPr="0029472D">
        <w:t>que</w:t>
      </w:r>
      <w:r w:rsidR="004D3BC5" w:rsidRPr="0029472D">
        <w:t xml:space="preserve"> </w:t>
      </w:r>
      <w:r w:rsidRPr="0029472D">
        <w:t>possible.</w:t>
      </w:r>
    </w:p>
    <w:p w14:paraId="49D140BB" w14:textId="77777777" w:rsidR="00273DD0" w:rsidRPr="0029472D" w:rsidRDefault="00353DCC" w:rsidP="00230C15">
      <w:pPr>
        <w:widowControl w:val="0"/>
        <w:autoSpaceDE w:val="0"/>
        <w:spacing w:after="120" w:line="360" w:lineRule="auto"/>
        <w:jc w:val="both"/>
      </w:pPr>
      <w:r w:rsidRPr="0029472D">
        <w:rPr>
          <w:b/>
          <w:bCs/>
        </w:rPr>
        <w:t>Détail</w:t>
      </w:r>
      <w:r w:rsidR="004D3BC5" w:rsidRPr="0029472D">
        <w:rPr>
          <w:b/>
          <w:bCs/>
        </w:rPr>
        <w:t xml:space="preserve"> </w:t>
      </w:r>
      <w:r w:rsidRPr="0029472D">
        <w:rPr>
          <w:b/>
          <w:bCs/>
        </w:rPr>
        <w:t>quantitatif</w:t>
      </w:r>
      <w:r w:rsidR="004D3BC5" w:rsidRPr="0029472D">
        <w:rPr>
          <w:b/>
          <w:bCs/>
        </w:rPr>
        <w:t xml:space="preserve"> </w:t>
      </w:r>
      <w:r w:rsidRPr="0029472D">
        <w:rPr>
          <w:b/>
          <w:bCs/>
        </w:rPr>
        <w:t>et</w:t>
      </w:r>
      <w:r w:rsidR="004D3BC5" w:rsidRPr="0029472D">
        <w:rPr>
          <w:b/>
          <w:bCs/>
        </w:rPr>
        <w:t xml:space="preserve"> </w:t>
      </w:r>
      <w:r w:rsidRPr="0029472D">
        <w:rPr>
          <w:b/>
          <w:bCs/>
        </w:rPr>
        <w:t>estimatif</w:t>
      </w:r>
    </w:p>
    <w:p w14:paraId="7BAD1847" w14:textId="1E8D3597" w:rsidR="00273DD0" w:rsidRPr="0029472D" w:rsidRDefault="00353DCC" w:rsidP="00230C15">
      <w:pPr>
        <w:widowControl w:val="0"/>
        <w:autoSpaceDE w:val="0"/>
        <w:spacing w:after="120" w:line="360" w:lineRule="auto"/>
        <w:jc w:val="both"/>
      </w:pPr>
      <w:r w:rsidRPr="0029472D">
        <w:t>Le</w:t>
      </w:r>
      <w:r w:rsidR="004D3BC5" w:rsidRPr="0029472D">
        <w:t xml:space="preserve"> </w:t>
      </w:r>
      <w:r w:rsidRPr="0029472D">
        <w:t>détail</w:t>
      </w:r>
      <w:r w:rsidR="004D3BC5" w:rsidRPr="0029472D">
        <w:t xml:space="preserve"> </w:t>
      </w:r>
      <w:r w:rsidRPr="0029472D">
        <w:t>quantitatif</w:t>
      </w:r>
      <w:r w:rsidR="004D3BC5" w:rsidRPr="0029472D">
        <w:t xml:space="preserve"> </w:t>
      </w:r>
      <w:r w:rsidRPr="0029472D">
        <w:t>et</w:t>
      </w:r>
      <w:r w:rsidR="004D3BC5" w:rsidRPr="0029472D">
        <w:t xml:space="preserve"> </w:t>
      </w:r>
      <w:r w:rsidRPr="0029472D">
        <w:t>estimatif</w:t>
      </w:r>
      <w:r w:rsidR="004D3BC5" w:rsidRPr="0029472D">
        <w:t xml:space="preserve"> </w:t>
      </w:r>
      <w:r w:rsidRPr="0029472D">
        <w:t>comprendra</w:t>
      </w:r>
      <w:r w:rsidR="004D3BC5" w:rsidRPr="0029472D">
        <w:t xml:space="preserve"> </w:t>
      </w:r>
      <w:r w:rsidRPr="0029472D">
        <w:t>généralement</w:t>
      </w:r>
      <w:r w:rsidR="004D3BC5" w:rsidRPr="0029472D">
        <w:t xml:space="preserve"> </w:t>
      </w:r>
      <w:r w:rsidRPr="0029472D">
        <w:t>les</w:t>
      </w:r>
      <w:r w:rsidR="004D3BC5" w:rsidRPr="0029472D">
        <w:t xml:space="preserve"> </w:t>
      </w:r>
      <w:r w:rsidRPr="0029472D">
        <w:t>rubriques</w:t>
      </w:r>
      <w:r w:rsidR="004D3BC5" w:rsidRPr="0029472D">
        <w:t xml:space="preserve"> </w:t>
      </w:r>
      <w:r w:rsidR="004F2CFC" w:rsidRPr="0029472D">
        <w:t>suivantes :</w:t>
      </w:r>
    </w:p>
    <w:p w14:paraId="3A894D89" w14:textId="2A4D9256" w:rsidR="00273DD0" w:rsidRPr="0029472D" w:rsidRDefault="00353DCC" w:rsidP="00230C15">
      <w:pPr>
        <w:widowControl w:val="0"/>
        <w:tabs>
          <w:tab w:val="left" w:pos="560"/>
        </w:tabs>
        <w:autoSpaceDE w:val="0"/>
        <w:spacing w:line="360" w:lineRule="auto"/>
        <w:jc w:val="both"/>
      </w:pPr>
      <w:r w:rsidRPr="0029472D">
        <w:t>a.</w:t>
      </w:r>
      <w:r w:rsidRPr="0029472D">
        <w:tab/>
        <w:t>Les</w:t>
      </w:r>
      <w:r w:rsidR="004D3BC5" w:rsidRPr="0029472D">
        <w:t xml:space="preserve"> </w:t>
      </w:r>
      <w:r w:rsidRPr="0029472D">
        <w:t>unités</w:t>
      </w:r>
      <w:r w:rsidR="004D3BC5" w:rsidRPr="0029472D">
        <w:t xml:space="preserve"> </w:t>
      </w:r>
      <w:r w:rsidRPr="0029472D">
        <w:t>suivant</w:t>
      </w:r>
      <w:r w:rsidR="004D3BC5" w:rsidRPr="0029472D">
        <w:t xml:space="preserve"> </w:t>
      </w:r>
      <w:r w:rsidRPr="0029472D">
        <w:t>le</w:t>
      </w:r>
      <w:r w:rsidR="004D3BC5" w:rsidRPr="0029472D">
        <w:t xml:space="preserve"> </w:t>
      </w:r>
      <w:r w:rsidRPr="0029472D">
        <w:t>système</w:t>
      </w:r>
      <w:r w:rsidR="004D3BC5" w:rsidRPr="0029472D">
        <w:t xml:space="preserve"> </w:t>
      </w:r>
      <w:r w:rsidRPr="0029472D">
        <w:t>métrique</w:t>
      </w:r>
      <w:r w:rsidR="004D3BC5" w:rsidRPr="0029472D">
        <w:t xml:space="preserve"> </w:t>
      </w:r>
      <w:r w:rsidR="004F2CFC" w:rsidRPr="0029472D">
        <w:t>utilisé ;</w:t>
      </w:r>
    </w:p>
    <w:p w14:paraId="2FC9F5EF" w14:textId="7CF3B4B8" w:rsidR="00273DD0" w:rsidRPr="0029472D" w:rsidRDefault="00353DCC" w:rsidP="00230C15">
      <w:pPr>
        <w:widowControl w:val="0"/>
        <w:tabs>
          <w:tab w:val="left" w:pos="560"/>
        </w:tabs>
        <w:autoSpaceDE w:val="0"/>
        <w:spacing w:line="360" w:lineRule="auto"/>
        <w:jc w:val="both"/>
      </w:pPr>
      <w:r w:rsidRPr="0029472D">
        <w:t>b.</w:t>
      </w:r>
      <w:r w:rsidRPr="0029472D">
        <w:tab/>
        <w:t>Les</w:t>
      </w:r>
      <w:r w:rsidR="004D3BC5" w:rsidRPr="0029472D">
        <w:t xml:space="preserve"> </w:t>
      </w:r>
      <w:r w:rsidRPr="0029472D">
        <w:t>quantités</w:t>
      </w:r>
      <w:r w:rsidR="004D3BC5" w:rsidRPr="0029472D">
        <w:t xml:space="preserve"> </w:t>
      </w:r>
      <w:r w:rsidRPr="0029472D">
        <w:t>des</w:t>
      </w:r>
      <w:r w:rsidR="004D3BC5" w:rsidRPr="0029472D">
        <w:t xml:space="preserve"> </w:t>
      </w:r>
      <w:r w:rsidRPr="0029472D">
        <w:t>travaux</w:t>
      </w:r>
      <w:r w:rsidR="004D3BC5" w:rsidRPr="0029472D">
        <w:t xml:space="preserve"> </w:t>
      </w:r>
      <w:r w:rsidRPr="0029472D">
        <w:t>à</w:t>
      </w:r>
      <w:r w:rsidR="004D3BC5" w:rsidRPr="0029472D">
        <w:t xml:space="preserve"> </w:t>
      </w:r>
      <w:r w:rsidRPr="0029472D">
        <w:t>exécuter</w:t>
      </w:r>
      <w:r w:rsidR="004D3BC5" w:rsidRPr="0029472D">
        <w:t xml:space="preserve"> </w:t>
      </w:r>
      <w:r w:rsidRPr="0029472D">
        <w:t>par</w:t>
      </w:r>
      <w:r w:rsidR="004D3BC5" w:rsidRPr="0029472D">
        <w:t xml:space="preserve"> </w:t>
      </w:r>
      <w:r w:rsidR="004F2CFC" w:rsidRPr="0029472D">
        <w:t>catégorie ;</w:t>
      </w:r>
    </w:p>
    <w:p w14:paraId="1D324513" w14:textId="2C6901FD" w:rsidR="00273DD0" w:rsidRPr="0029472D" w:rsidRDefault="00353DCC" w:rsidP="00230C15">
      <w:pPr>
        <w:widowControl w:val="0"/>
        <w:tabs>
          <w:tab w:val="left" w:pos="560"/>
        </w:tabs>
        <w:autoSpaceDE w:val="0"/>
        <w:spacing w:line="360" w:lineRule="auto"/>
        <w:jc w:val="both"/>
      </w:pPr>
      <w:r w:rsidRPr="0029472D">
        <w:t>c.</w:t>
      </w:r>
      <w:r w:rsidRPr="0029472D">
        <w:tab/>
        <w:t>Les</w:t>
      </w:r>
      <w:r w:rsidR="004D3BC5" w:rsidRPr="0029472D">
        <w:t xml:space="preserve"> </w:t>
      </w:r>
      <w:r w:rsidRPr="0029472D">
        <w:t>prix</w:t>
      </w:r>
      <w:r w:rsidR="004D3BC5" w:rsidRPr="0029472D">
        <w:t xml:space="preserve"> </w:t>
      </w:r>
      <w:r w:rsidRPr="0029472D">
        <w:t>unitaires</w:t>
      </w:r>
      <w:r w:rsidR="004D3BC5" w:rsidRPr="0029472D">
        <w:t xml:space="preserve"> </w:t>
      </w:r>
      <w:r w:rsidRPr="0029472D">
        <w:t>conformes</w:t>
      </w:r>
      <w:r w:rsidR="004D3BC5" w:rsidRPr="0029472D">
        <w:t xml:space="preserve"> </w:t>
      </w:r>
      <w:r w:rsidRPr="0029472D">
        <w:t>à</w:t>
      </w:r>
      <w:r w:rsidR="004D3BC5" w:rsidRPr="0029472D">
        <w:t xml:space="preserve"> </w:t>
      </w:r>
      <w:r w:rsidRPr="0029472D">
        <w:t>ceux</w:t>
      </w:r>
      <w:r w:rsidR="004D3BC5" w:rsidRPr="0029472D">
        <w:t xml:space="preserve"> </w:t>
      </w:r>
      <w:r w:rsidRPr="0029472D">
        <w:t>du</w:t>
      </w:r>
      <w:r w:rsidR="004D3BC5" w:rsidRPr="0029472D">
        <w:t xml:space="preserve"> </w:t>
      </w:r>
      <w:r w:rsidRPr="0029472D">
        <w:t>bordereau</w:t>
      </w:r>
      <w:r w:rsidR="004D3BC5" w:rsidRPr="0029472D">
        <w:t xml:space="preserve"> </w:t>
      </w:r>
      <w:r w:rsidRPr="0029472D">
        <w:t>des</w:t>
      </w:r>
      <w:r w:rsidR="004D3BC5" w:rsidRPr="0029472D">
        <w:t xml:space="preserve"> </w:t>
      </w:r>
      <w:r w:rsidR="004F2CFC" w:rsidRPr="0029472D">
        <w:t>prix ;</w:t>
      </w:r>
    </w:p>
    <w:p w14:paraId="439EDC27" w14:textId="537E0639" w:rsidR="00273DD0" w:rsidRPr="0029472D" w:rsidRDefault="00353DCC" w:rsidP="00230C15">
      <w:pPr>
        <w:widowControl w:val="0"/>
        <w:tabs>
          <w:tab w:val="left" w:pos="560"/>
        </w:tabs>
        <w:autoSpaceDE w:val="0"/>
        <w:spacing w:line="360" w:lineRule="auto"/>
        <w:jc w:val="both"/>
      </w:pPr>
      <w:r w:rsidRPr="0029472D">
        <w:t>d.</w:t>
      </w:r>
      <w:r w:rsidRPr="0029472D">
        <w:tab/>
        <w:t>Le</w:t>
      </w:r>
      <w:r w:rsidR="004D3BC5" w:rsidRPr="0029472D">
        <w:t xml:space="preserve"> </w:t>
      </w:r>
      <w:r w:rsidRPr="0029472D">
        <w:t>sous total</w:t>
      </w:r>
      <w:r w:rsidR="004D3BC5" w:rsidRPr="0029472D">
        <w:t xml:space="preserve"> </w:t>
      </w:r>
      <w:r w:rsidRPr="0029472D">
        <w:t>par</w:t>
      </w:r>
      <w:r w:rsidR="004D3BC5" w:rsidRPr="0029472D">
        <w:t xml:space="preserve"> </w:t>
      </w:r>
      <w:r w:rsidR="004F2CFC" w:rsidRPr="0029472D">
        <w:t>catégorie ;</w:t>
      </w:r>
    </w:p>
    <w:tbl>
      <w:tblPr>
        <w:tblW w:w="8965" w:type="dxa"/>
        <w:tblInd w:w="107" w:type="dxa"/>
        <w:tblLayout w:type="fixed"/>
        <w:tblCellMar>
          <w:left w:w="10" w:type="dxa"/>
          <w:right w:w="10" w:type="dxa"/>
        </w:tblCellMar>
        <w:tblLook w:val="0000" w:firstRow="0" w:lastRow="0" w:firstColumn="0" w:lastColumn="0" w:noHBand="0" w:noVBand="0"/>
      </w:tblPr>
      <w:tblGrid>
        <w:gridCol w:w="343"/>
        <w:gridCol w:w="3236"/>
        <w:gridCol w:w="2268"/>
        <w:gridCol w:w="762"/>
        <w:gridCol w:w="2356"/>
      </w:tblGrid>
      <w:tr w:rsidR="00273DD0" w:rsidRPr="0029472D" w14:paraId="6E133FFC" w14:textId="77777777" w:rsidTr="007750D7">
        <w:trPr>
          <w:gridAfter w:val="1"/>
          <w:wAfter w:w="2356" w:type="dxa"/>
          <w:trHeight w:hRule="exact" w:val="377"/>
        </w:trPr>
        <w:tc>
          <w:tcPr>
            <w:tcW w:w="343" w:type="dxa"/>
            <w:shd w:val="clear" w:color="auto" w:fill="auto"/>
            <w:tcMar>
              <w:top w:w="0" w:type="dxa"/>
              <w:left w:w="0" w:type="dxa"/>
              <w:bottom w:w="0" w:type="dxa"/>
              <w:right w:w="0" w:type="dxa"/>
            </w:tcMar>
          </w:tcPr>
          <w:p w14:paraId="38C9E2A9" w14:textId="77777777" w:rsidR="00273DD0" w:rsidRPr="0029472D" w:rsidRDefault="00353DCC" w:rsidP="00230C15">
            <w:pPr>
              <w:widowControl w:val="0"/>
              <w:autoSpaceDE w:val="0"/>
              <w:spacing w:line="360" w:lineRule="auto"/>
              <w:jc w:val="both"/>
            </w:pPr>
            <w:r w:rsidRPr="0029472D">
              <w:t>e.</w:t>
            </w:r>
          </w:p>
        </w:tc>
        <w:tc>
          <w:tcPr>
            <w:tcW w:w="3236" w:type="dxa"/>
            <w:shd w:val="clear" w:color="auto" w:fill="auto"/>
            <w:tcMar>
              <w:top w:w="0" w:type="dxa"/>
              <w:left w:w="0" w:type="dxa"/>
              <w:bottom w:w="0" w:type="dxa"/>
              <w:right w:w="0" w:type="dxa"/>
            </w:tcMar>
          </w:tcPr>
          <w:p w14:paraId="34094C08" w14:textId="24C1A535" w:rsidR="00273DD0" w:rsidRPr="0029472D" w:rsidRDefault="00353DCC" w:rsidP="00230C15">
            <w:pPr>
              <w:widowControl w:val="0"/>
              <w:autoSpaceDE w:val="0"/>
              <w:spacing w:line="360" w:lineRule="auto"/>
              <w:jc w:val="both"/>
            </w:pPr>
            <w:r w:rsidRPr="0029472D">
              <w:t>Le</w:t>
            </w:r>
            <w:r w:rsidR="004D3BC5" w:rsidRPr="0029472D">
              <w:t xml:space="preserve"> </w:t>
            </w:r>
            <w:r w:rsidRPr="0029472D">
              <w:t>total</w:t>
            </w:r>
            <w:r w:rsidR="004D3BC5" w:rsidRPr="0029472D">
              <w:t xml:space="preserve"> </w:t>
            </w:r>
            <w:r w:rsidRPr="0029472D">
              <w:t>hors</w:t>
            </w:r>
            <w:r w:rsidR="004D3BC5" w:rsidRPr="0029472D">
              <w:t xml:space="preserve"> </w:t>
            </w:r>
            <w:r w:rsidR="004F2CFC" w:rsidRPr="0029472D">
              <w:t>TVA ;</w:t>
            </w:r>
          </w:p>
        </w:tc>
        <w:tc>
          <w:tcPr>
            <w:tcW w:w="3030" w:type="dxa"/>
            <w:gridSpan w:val="2"/>
            <w:shd w:val="clear" w:color="auto" w:fill="auto"/>
            <w:tcMar>
              <w:top w:w="0" w:type="dxa"/>
              <w:left w:w="0" w:type="dxa"/>
              <w:bottom w:w="0" w:type="dxa"/>
              <w:right w:w="0" w:type="dxa"/>
            </w:tcMar>
          </w:tcPr>
          <w:p w14:paraId="63B69231" w14:textId="77777777" w:rsidR="00273DD0" w:rsidRPr="0029472D" w:rsidRDefault="00273DD0" w:rsidP="00230C15">
            <w:pPr>
              <w:widowControl w:val="0"/>
              <w:autoSpaceDE w:val="0"/>
              <w:spacing w:line="360" w:lineRule="auto"/>
              <w:jc w:val="both"/>
            </w:pPr>
          </w:p>
        </w:tc>
      </w:tr>
      <w:tr w:rsidR="00273DD0" w:rsidRPr="0029472D" w14:paraId="61FAA6DC" w14:textId="77777777" w:rsidTr="007750D7">
        <w:trPr>
          <w:gridAfter w:val="1"/>
          <w:wAfter w:w="2356" w:type="dxa"/>
          <w:trHeight w:hRule="exact" w:val="377"/>
        </w:trPr>
        <w:tc>
          <w:tcPr>
            <w:tcW w:w="343" w:type="dxa"/>
            <w:shd w:val="clear" w:color="auto" w:fill="auto"/>
            <w:tcMar>
              <w:top w:w="0" w:type="dxa"/>
              <w:left w:w="0" w:type="dxa"/>
              <w:bottom w:w="0" w:type="dxa"/>
              <w:right w:w="0" w:type="dxa"/>
            </w:tcMar>
          </w:tcPr>
          <w:p w14:paraId="738A8CBF" w14:textId="77777777" w:rsidR="00273DD0" w:rsidRPr="0029472D" w:rsidRDefault="00353DCC" w:rsidP="00230C15">
            <w:pPr>
              <w:widowControl w:val="0"/>
              <w:autoSpaceDE w:val="0"/>
              <w:spacing w:line="360" w:lineRule="auto"/>
              <w:jc w:val="both"/>
            </w:pPr>
            <w:r w:rsidRPr="0029472D">
              <w:t>f.</w:t>
            </w:r>
          </w:p>
        </w:tc>
        <w:tc>
          <w:tcPr>
            <w:tcW w:w="3236" w:type="dxa"/>
            <w:shd w:val="clear" w:color="auto" w:fill="auto"/>
            <w:tcMar>
              <w:top w:w="0" w:type="dxa"/>
              <w:left w:w="0" w:type="dxa"/>
              <w:bottom w:w="0" w:type="dxa"/>
              <w:right w:w="0" w:type="dxa"/>
            </w:tcMar>
          </w:tcPr>
          <w:p w14:paraId="2546724D" w14:textId="77777777" w:rsidR="00273DD0" w:rsidRPr="0029472D" w:rsidRDefault="00353DCC" w:rsidP="00230C15">
            <w:pPr>
              <w:widowControl w:val="0"/>
              <w:tabs>
                <w:tab w:val="left" w:pos="2920"/>
              </w:tabs>
              <w:autoSpaceDE w:val="0"/>
              <w:spacing w:line="360" w:lineRule="auto"/>
              <w:jc w:val="both"/>
            </w:pPr>
            <w:r w:rsidRPr="0029472D">
              <w:t>La</w:t>
            </w:r>
            <w:r w:rsidR="004D3BC5" w:rsidRPr="0029472D">
              <w:t xml:space="preserve"> </w:t>
            </w:r>
            <w:r w:rsidRPr="0029472D">
              <w:t>TVA</w:t>
            </w:r>
            <w:r w:rsidR="004D3BC5" w:rsidRPr="0029472D">
              <w:t xml:space="preserve"> </w:t>
            </w:r>
            <w:r w:rsidRPr="0029472D">
              <w:t>égale</w:t>
            </w:r>
            <w:r w:rsidR="004D3BC5" w:rsidRPr="0029472D">
              <w:t xml:space="preserve"> </w:t>
            </w:r>
            <w:r w:rsidRPr="0029472D">
              <w:t>à</w:t>
            </w:r>
          </w:p>
        </w:tc>
        <w:tc>
          <w:tcPr>
            <w:tcW w:w="3030" w:type="dxa"/>
            <w:gridSpan w:val="2"/>
            <w:shd w:val="clear" w:color="auto" w:fill="auto"/>
            <w:tcMar>
              <w:top w:w="0" w:type="dxa"/>
              <w:left w:w="0" w:type="dxa"/>
              <w:bottom w:w="0" w:type="dxa"/>
              <w:right w:w="0" w:type="dxa"/>
            </w:tcMar>
          </w:tcPr>
          <w:p w14:paraId="1A9BB1A4" w14:textId="33EB9655" w:rsidR="00273DD0" w:rsidRPr="0029472D" w:rsidRDefault="00353DCC" w:rsidP="00230C15">
            <w:pPr>
              <w:widowControl w:val="0"/>
              <w:autoSpaceDE w:val="0"/>
              <w:spacing w:line="360" w:lineRule="auto"/>
              <w:jc w:val="both"/>
            </w:pPr>
            <w:r w:rsidRPr="0029472D">
              <w:t>%</w:t>
            </w:r>
            <w:r w:rsidR="004D3BC5" w:rsidRPr="0029472D">
              <w:t xml:space="preserve"> </w:t>
            </w:r>
            <w:r w:rsidRPr="0029472D">
              <w:t>du</w:t>
            </w:r>
            <w:r w:rsidR="004D3BC5" w:rsidRPr="0029472D">
              <w:t xml:space="preserve"> </w:t>
            </w:r>
            <w:r w:rsidRPr="0029472D">
              <w:t>montant</w:t>
            </w:r>
            <w:r w:rsidR="004D3BC5" w:rsidRPr="0029472D">
              <w:t xml:space="preserve"> </w:t>
            </w:r>
            <w:r w:rsidRPr="0029472D">
              <w:t>hors</w:t>
            </w:r>
            <w:r w:rsidR="004D3BC5" w:rsidRPr="0029472D">
              <w:t xml:space="preserve"> </w:t>
            </w:r>
            <w:r w:rsidR="004F2CFC" w:rsidRPr="0029472D">
              <w:t>TVA ;</w:t>
            </w:r>
          </w:p>
        </w:tc>
      </w:tr>
      <w:tr w:rsidR="00273DD0" w:rsidRPr="0029472D" w14:paraId="42D8E7A2" w14:textId="77777777" w:rsidTr="007750D7">
        <w:trPr>
          <w:trHeight w:hRule="exact" w:val="811"/>
        </w:trPr>
        <w:tc>
          <w:tcPr>
            <w:tcW w:w="343" w:type="dxa"/>
            <w:shd w:val="clear" w:color="auto" w:fill="auto"/>
            <w:tcMar>
              <w:top w:w="0" w:type="dxa"/>
              <w:left w:w="0" w:type="dxa"/>
              <w:bottom w:w="0" w:type="dxa"/>
              <w:right w:w="0" w:type="dxa"/>
            </w:tcMar>
          </w:tcPr>
          <w:p w14:paraId="1E5CF46D" w14:textId="77777777" w:rsidR="00273DD0" w:rsidRPr="0029472D" w:rsidRDefault="00353DCC" w:rsidP="00230C15">
            <w:pPr>
              <w:widowControl w:val="0"/>
              <w:autoSpaceDE w:val="0"/>
              <w:spacing w:line="360" w:lineRule="auto"/>
              <w:jc w:val="both"/>
            </w:pPr>
            <w:r w:rsidRPr="0029472D">
              <w:t>g.</w:t>
            </w:r>
          </w:p>
        </w:tc>
        <w:tc>
          <w:tcPr>
            <w:tcW w:w="5504" w:type="dxa"/>
            <w:gridSpan w:val="2"/>
            <w:shd w:val="clear" w:color="auto" w:fill="auto"/>
            <w:tcMar>
              <w:top w:w="0" w:type="dxa"/>
              <w:left w:w="0" w:type="dxa"/>
              <w:bottom w:w="0" w:type="dxa"/>
              <w:right w:w="0" w:type="dxa"/>
            </w:tcMar>
          </w:tcPr>
          <w:p w14:paraId="76A22EB6" w14:textId="71601BDF" w:rsidR="00007D75" w:rsidRPr="0029472D" w:rsidRDefault="00353DCC" w:rsidP="00230C15">
            <w:pPr>
              <w:widowControl w:val="0"/>
              <w:tabs>
                <w:tab w:val="left" w:pos="5120"/>
              </w:tabs>
              <w:autoSpaceDE w:val="0"/>
              <w:spacing w:line="360" w:lineRule="auto"/>
              <w:jc w:val="both"/>
            </w:pPr>
            <w:r w:rsidRPr="0029472D">
              <w:t>L’</w:t>
            </w:r>
            <w:r w:rsidR="00007D75" w:rsidRPr="0029472D">
              <w:t>A</w:t>
            </w:r>
            <w:r w:rsidRPr="0029472D">
              <w:t>IR</w:t>
            </w:r>
            <w:r w:rsidR="004D3BC5" w:rsidRPr="0029472D">
              <w:t xml:space="preserve"> </w:t>
            </w:r>
            <w:r w:rsidRPr="0029472D">
              <w:t>(</w:t>
            </w:r>
            <w:r w:rsidR="00007D75" w:rsidRPr="0029472D">
              <w:t>Acompte de l’</w:t>
            </w:r>
            <w:r w:rsidRPr="0029472D">
              <w:t>Impôt</w:t>
            </w:r>
            <w:r w:rsidR="004D3BC5" w:rsidRPr="0029472D">
              <w:t xml:space="preserve"> </w:t>
            </w:r>
            <w:r w:rsidRPr="0029472D">
              <w:t>sur</w:t>
            </w:r>
            <w:r w:rsidR="004D3BC5" w:rsidRPr="0029472D">
              <w:t xml:space="preserve"> </w:t>
            </w:r>
            <w:r w:rsidRPr="0029472D">
              <w:t>le</w:t>
            </w:r>
            <w:r w:rsidR="004D3BC5" w:rsidRPr="0029472D">
              <w:t xml:space="preserve"> </w:t>
            </w:r>
            <w:r w:rsidRPr="0029472D">
              <w:t>Revenu)</w:t>
            </w:r>
            <w:r w:rsidR="004D3BC5" w:rsidRPr="0029472D">
              <w:t xml:space="preserve"> </w:t>
            </w:r>
            <w:r w:rsidR="00007D75" w:rsidRPr="0029472D">
              <w:t>est de</w:t>
            </w:r>
          </w:p>
          <w:p w14:paraId="6F19B2C4" w14:textId="146D41E2" w:rsidR="00273DD0" w:rsidRPr="0029472D" w:rsidRDefault="00007D75" w:rsidP="00230C15">
            <w:pPr>
              <w:widowControl w:val="0"/>
              <w:tabs>
                <w:tab w:val="left" w:pos="5120"/>
              </w:tabs>
              <w:autoSpaceDE w:val="0"/>
              <w:spacing w:line="360" w:lineRule="auto"/>
              <w:jc w:val="both"/>
            </w:pPr>
            <w:r w:rsidRPr="0029472D">
              <w:t xml:space="preserve">ou la TSR (Taxe sur Revenu) </w:t>
            </w:r>
            <w:r w:rsidR="001A1981" w:rsidRPr="0029472D">
              <w:t>Au taux en vigueur</w:t>
            </w:r>
            <w:r w:rsidR="001A1981" w:rsidRPr="0029472D" w:rsidDel="00007D75">
              <w:t xml:space="preserve"> </w:t>
            </w:r>
          </w:p>
        </w:tc>
        <w:tc>
          <w:tcPr>
            <w:tcW w:w="3118" w:type="dxa"/>
            <w:gridSpan w:val="2"/>
            <w:shd w:val="clear" w:color="auto" w:fill="auto"/>
            <w:tcMar>
              <w:top w:w="0" w:type="dxa"/>
              <w:left w:w="0" w:type="dxa"/>
              <w:bottom w:w="0" w:type="dxa"/>
              <w:right w:w="0" w:type="dxa"/>
            </w:tcMar>
          </w:tcPr>
          <w:p w14:paraId="7C53456E" w14:textId="77777777" w:rsidR="00273DD0" w:rsidRPr="0029472D" w:rsidRDefault="00353DCC" w:rsidP="00230C15">
            <w:pPr>
              <w:widowControl w:val="0"/>
              <w:autoSpaceDE w:val="0"/>
              <w:spacing w:line="360" w:lineRule="auto"/>
              <w:jc w:val="both"/>
            </w:pPr>
            <w:r w:rsidRPr="0029472D">
              <w:t>%</w:t>
            </w:r>
            <w:r w:rsidR="004D3BC5" w:rsidRPr="0029472D">
              <w:t xml:space="preserve"> </w:t>
            </w:r>
            <w:r w:rsidRPr="0029472D">
              <w:t>du</w:t>
            </w:r>
            <w:r w:rsidR="004D3BC5" w:rsidRPr="0029472D">
              <w:t xml:space="preserve"> </w:t>
            </w:r>
            <w:r w:rsidRPr="0029472D">
              <w:t>montant</w:t>
            </w:r>
            <w:r w:rsidR="004D3BC5" w:rsidRPr="0029472D">
              <w:t xml:space="preserve"> </w:t>
            </w:r>
            <w:r w:rsidRPr="0029472D">
              <w:t>hors</w:t>
            </w:r>
            <w:r w:rsidR="004D3BC5" w:rsidRPr="0029472D">
              <w:t xml:space="preserve"> </w:t>
            </w:r>
            <w:r w:rsidR="004F2CFC" w:rsidRPr="0029472D">
              <w:t>TVA ;</w:t>
            </w:r>
          </w:p>
          <w:p w14:paraId="47EBF9BF" w14:textId="372B3073" w:rsidR="00007D75" w:rsidRPr="0029472D" w:rsidRDefault="00007D75" w:rsidP="00230C15">
            <w:pPr>
              <w:widowControl w:val="0"/>
              <w:autoSpaceDE w:val="0"/>
              <w:spacing w:line="360" w:lineRule="auto"/>
              <w:jc w:val="both"/>
            </w:pPr>
          </w:p>
        </w:tc>
      </w:tr>
      <w:tr w:rsidR="00273DD0" w:rsidRPr="0029472D" w14:paraId="083E1995" w14:textId="77777777" w:rsidTr="007750D7">
        <w:trPr>
          <w:trHeight w:val="377"/>
        </w:trPr>
        <w:tc>
          <w:tcPr>
            <w:tcW w:w="343" w:type="dxa"/>
            <w:shd w:val="clear" w:color="auto" w:fill="auto"/>
            <w:tcMar>
              <w:top w:w="0" w:type="dxa"/>
              <w:left w:w="0" w:type="dxa"/>
              <w:bottom w:w="0" w:type="dxa"/>
              <w:right w:w="0" w:type="dxa"/>
            </w:tcMar>
          </w:tcPr>
          <w:p w14:paraId="163B0420" w14:textId="77777777" w:rsidR="00273DD0" w:rsidRPr="0029472D" w:rsidRDefault="00353DCC" w:rsidP="00230C15">
            <w:pPr>
              <w:widowControl w:val="0"/>
              <w:autoSpaceDE w:val="0"/>
              <w:spacing w:line="360" w:lineRule="auto"/>
              <w:jc w:val="both"/>
            </w:pPr>
            <w:r w:rsidRPr="0029472D">
              <w:t>h.</w:t>
            </w:r>
          </w:p>
        </w:tc>
        <w:tc>
          <w:tcPr>
            <w:tcW w:w="5504" w:type="dxa"/>
            <w:gridSpan w:val="2"/>
            <w:shd w:val="clear" w:color="auto" w:fill="auto"/>
            <w:tcMar>
              <w:top w:w="0" w:type="dxa"/>
              <w:left w:w="0" w:type="dxa"/>
              <w:bottom w:w="0" w:type="dxa"/>
              <w:right w:w="0" w:type="dxa"/>
            </w:tcMar>
          </w:tcPr>
          <w:p w14:paraId="711A0408" w14:textId="77777777" w:rsidR="00273DD0" w:rsidRPr="0029472D" w:rsidRDefault="00353DCC" w:rsidP="00230C15">
            <w:pPr>
              <w:widowControl w:val="0"/>
              <w:autoSpaceDE w:val="0"/>
              <w:spacing w:line="360" w:lineRule="auto"/>
              <w:jc w:val="both"/>
            </w:pPr>
            <w:r w:rsidRPr="0029472D">
              <w:t>Le</w:t>
            </w:r>
            <w:r w:rsidR="004D3BC5" w:rsidRPr="0029472D">
              <w:t xml:space="preserve"> </w:t>
            </w:r>
            <w:r w:rsidRPr="0029472D">
              <w:t>total</w:t>
            </w:r>
            <w:r w:rsidR="004D3BC5" w:rsidRPr="0029472D">
              <w:t xml:space="preserve"> </w:t>
            </w:r>
            <w:r w:rsidRPr="0029472D">
              <w:t>toutes</w:t>
            </w:r>
            <w:r w:rsidR="004D3BC5" w:rsidRPr="0029472D">
              <w:t xml:space="preserve"> </w:t>
            </w:r>
            <w:r w:rsidRPr="0029472D">
              <w:t>taxes</w:t>
            </w:r>
            <w:r w:rsidR="004D3BC5" w:rsidRPr="0029472D">
              <w:t xml:space="preserve"> </w:t>
            </w:r>
            <w:r w:rsidRPr="0029472D">
              <w:t>comprises.</w:t>
            </w:r>
          </w:p>
        </w:tc>
        <w:tc>
          <w:tcPr>
            <w:tcW w:w="3118" w:type="dxa"/>
            <w:gridSpan w:val="2"/>
            <w:shd w:val="clear" w:color="auto" w:fill="auto"/>
            <w:tcMar>
              <w:top w:w="0" w:type="dxa"/>
              <w:left w:w="0" w:type="dxa"/>
              <w:bottom w:w="0" w:type="dxa"/>
              <w:right w:w="0" w:type="dxa"/>
            </w:tcMar>
          </w:tcPr>
          <w:p w14:paraId="0E19A0E5" w14:textId="77777777" w:rsidR="00273DD0" w:rsidRPr="0029472D" w:rsidRDefault="00273DD0" w:rsidP="00230C15">
            <w:pPr>
              <w:widowControl w:val="0"/>
              <w:autoSpaceDE w:val="0"/>
              <w:spacing w:line="360" w:lineRule="auto"/>
              <w:jc w:val="both"/>
            </w:pPr>
          </w:p>
        </w:tc>
      </w:tr>
      <w:tr w:rsidR="00E860DB" w:rsidRPr="0029472D" w14:paraId="21F5748B" w14:textId="77777777" w:rsidTr="007750D7">
        <w:trPr>
          <w:trHeight w:val="377"/>
        </w:trPr>
        <w:tc>
          <w:tcPr>
            <w:tcW w:w="343" w:type="dxa"/>
            <w:shd w:val="clear" w:color="auto" w:fill="auto"/>
            <w:tcMar>
              <w:top w:w="0" w:type="dxa"/>
              <w:left w:w="0" w:type="dxa"/>
              <w:bottom w:w="0" w:type="dxa"/>
              <w:right w:w="0" w:type="dxa"/>
            </w:tcMar>
          </w:tcPr>
          <w:p w14:paraId="7EF807E2" w14:textId="6084B111" w:rsidR="00E860DB" w:rsidRPr="0029472D" w:rsidRDefault="00E860DB" w:rsidP="00230C15">
            <w:pPr>
              <w:widowControl w:val="0"/>
              <w:autoSpaceDE w:val="0"/>
              <w:spacing w:line="360" w:lineRule="auto"/>
              <w:jc w:val="both"/>
            </w:pPr>
            <w:r w:rsidRPr="0029472D">
              <w:t>i</w:t>
            </w:r>
          </w:p>
        </w:tc>
        <w:tc>
          <w:tcPr>
            <w:tcW w:w="5504" w:type="dxa"/>
            <w:gridSpan w:val="2"/>
            <w:shd w:val="clear" w:color="auto" w:fill="auto"/>
            <w:tcMar>
              <w:top w:w="0" w:type="dxa"/>
              <w:left w:w="0" w:type="dxa"/>
              <w:bottom w:w="0" w:type="dxa"/>
              <w:right w:w="0" w:type="dxa"/>
            </w:tcMar>
          </w:tcPr>
          <w:p w14:paraId="0C53566D" w14:textId="642F1913" w:rsidR="00E860DB" w:rsidRPr="0029472D" w:rsidRDefault="00E860DB" w:rsidP="00230C15">
            <w:pPr>
              <w:widowControl w:val="0"/>
              <w:autoSpaceDE w:val="0"/>
              <w:spacing w:line="360" w:lineRule="auto"/>
              <w:jc w:val="both"/>
            </w:pPr>
            <w:r w:rsidRPr="0029472D">
              <w:t>Le net à mandater</w:t>
            </w:r>
          </w:p>
        </w:tc>
        <w:tc>
          <w:tcPr>
            <w:tcW w:w="3118" w:type="dxa"/>
            <w:gridSpan w:val="2"/>
            <w:shd w:val="clear" w:color="auto" w:fill="auto"/>
            <w:tcMar>
              <w:top w:w="0" w:type="dxa"/>
              <w:left w:w="0" w:type="dxa"/>
              <w:bottom w:w="0" w:type="dxa"/>
              <w:right w:w="0" w:type="dxa"/>
            </w:tcMar>
          </w:tcPr>
          <w:p w14:paraId="742747AC" w14:textId="77777777" w:rsidR="00E860DB" w:rsidRPr="0029472D" w:rsidRDefault="00E860DB" w:rsidP="00230C15">
            <w:pPr>
              <w:widowControl w:val="0"/>
              <w:autoSpaceDE w:val="0"/>
              <w:spacing w:line="360" w:lineRule="auto"/>
              <w:jc w:val="both"/>
            </w:pPr>
          </w:p>
        </w:tc>
      </w:tr>
    </w:tbl>
    <w:p w14:paraId="516818EF" w14:textId="7EB18A77" w:rsidR="00C22FBC" w:rsidRPr="0029472D" w:rsidRDefault="00C22FBC" w:rsidP="00230C15">
      <w:pPr>
        <w:widowControl w:val="0"/>
        <w:autoSpaceDE w:val="0"/>
        <w:spacing w:line="360" w:lineRule="auto"/>
        <w:jc w:val="both"/>
      </w:pPr>
    </w:p>
    <w:p w14:paraId="56B012F8" w14:textId="77777777" w:rsidR="003D1522" w:rsidRDefault="003D1522" w:rsidP="00AE5D8E">
      <w:pPr>
        <w:suppressAutoHyphens w:val="0"/>
        <w:autoSpaceDN/>
        <w:spacing w:line="360" w:lineRule="auto"/>
        <w:textAlignment w:val="auto"/>
      </w:pPr>
    </w:p>
    <w:p w14:paraId="66330607" w14:textId="77777777" w:rsidR="003D1522" w:rsidRDefault="003D1522" w:rsidP="00AE5D8E">
      <w:pPr>
        <w:suppressAutoHyphens w:val="0"/>
        <w:autoSpaceDN/>
        <w:spacing w:line="360" w:lineRule="auto"/>
        <w:textAlignment w:val="auto"/>
      </w:pPr>
    </w:p>
    <w:p w14:paraId="63AFBAED" w14:textId="77777777" w:rsidR="003D1522" w:rsidRDefault="003D1522" w:rsidP="00AE5D8E">
      <w:pPr>
        <w:suppressAutoHyphens w:val="0"/>
        <w:autoSpaceDN/>
        <w:spacing w:line="360" w:lineRule="auto"/>
        <w:textAlignment w:val="auto"/>
      </w:pPr>
    </w:p>
    <w:p w14:paraId="732041BC" w14:textId="77777777" w:rsidR="003D1522" w:rsidRDefault="003D1522" w:rsidP="00AE5D8E">
      <w:pPr>
        <w:suppressAutoHyphens w:val="0"/>
        <w:autoSpaceDN/>
        <w:spacing w:line="360" w:lineRule="auto"/>
        <w:textAlignment w:val="auto"/>
      </w:pPr>
    </w:p>
    <w:p w14:paraId="44D6B452" w14:textId="77777777" w:rsidR="003D1522" w:rsidRDefault="003D1522" w:rsidP="00AE5D8E">
      <w:pPr>
        <w:suppressAutoHyphens w:val="0"/>
        <w:autoSpaceDN/>
        <w:spacing w:line="360" w:lineRule="auto"/>
        <w:textAlignment w:val="auto"/>
      </w:pPr>
    </w:p>
    <w:p w14:paraId="0B7F8B30" w14:textId="77777777" w:rsidR="003D1522" w:rsidRDefault="003D1522" w:rsidP="00AE5D8E">
      <w:pPr>
        <w:suppressAutoHyphens w:val="0"/>
        <w:autoSpaceDN/>
        <w:spacing w:line="360" w:lineRule="auto"/>
        <w:textAlignment w:val="auto"/>
      </w:pPr>
    </w:p>
    <w:p w14:paraId="4B5B15CD" w14:textId="77777777" w:rsidR="003D1522" w:rsidRDefault="003D1522" w:rsidP="00AE5D8E">
      <w:pPr>
        <w:suppressAutoHyphens w:val="0"/>
        <w:autoSpaceDN/>
        <w:spacing w:line="360" w:lineRule="auto"/>
        <w:textAlignment w:val="auto"/>
      </w:pPr>
    </w:p>
    <w:p w14:paraId="4EAE28B8" w14:textId="17A342B3" w:rsidR="00BA28B5" w:rsidRDefault="007E103E" w:rsidP="0013445A">
      <w:pPr>
        <w:suppressAutoHyphens w:val="0"/>
        <w:autoSpaceDN/>
        <w:spacing w:line="360" w:lineRule="auto"/>
        <w:textAlignment w:val="auto"/>
      </w:pPr>
      <w:r w:rsidRPr="007E103E">
        <w:rPr>
          <w:noProof/>
        </w:rPr>
        <w:lastRenderedPageBreak/>
        <w:drawing>
          <wp:inline distT="0" distB="0" distL="0" distR="0" wp14:anchorId="38500367" wp14:editId="35C590C6">
            <wp:extent cx="6385560" cy="7658100"/>
            <wp:effectExtent l="0" t="0" r="0" b="0"/>
            <wp:docPr id="16236530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5560" cy="7658100"/>
                    </a:xfrm>
                    <a:prstGeom prst="rect">
                      <a:avLst/>
                    </a:prstGeom>
                    <a:noFill/>
                    <a:ln>
                      <a:noFill/>
                    </a:ln>
                  </pic:spPr>
                </pic:pic>
              </a:graphicData>
            </a:graphic>
          </wp:inline>
        </w:drawing>
      </w:r>
    </w:p>
    <w:p w14:paraId="548ED7D7" w14:textId="77777777" w:rsidR="00BA28B5" w:rsidRDefault="00BA28B5" w:rsidP="00E055A9">
      <w:pPr>
        <w:widowControl w:val="0"/>
        <w:autoSpaceDE w:val="0"/>
        <w:spacing w:line="360" w:lineRule="auto"/>
        <w:jc w:val="both"/>
      </w:pPr>
    </w:p>
    <w:p w14:paraId="6CD80063" w14:textId="77777777" w:rsidR="0013445A" w:rsidRDefault="0013445A" w:rsidP="0022719D">
      <w:pPr>
        <w:widowControl w:val="0"/>
        <w:autoSpaceDE w:val="0"/>
        <w:spacing w:line="360" w:lineRule="auto"/>
        <w:ind w:left="5040" w:firstLine="720"/>
      </w:pPr>
    </w:p>
    <w:p w14:paraId="00EB5FA2" w14:textId="77777777" w:rsidR="0013445A" w:rsidRDefault="0013445A" w:rsidP="0022719D">
      <w:pPr>
        <w:widowControl w:val="0"/>
        <w:autoSpaceDE w:val="0"/>
        <w:spacing w:line="360" w:lineRule="auto"/>
        <w:ind w:left="5040" w:firstLine="720"/>
      </w:pPr>
    </w:p>
    <w:p w14:paraId="55581CE2" w14:textId="77777777" w:rsidR="0013445A" w:rsidRDefault="0013445A" w:rsidP="0022719D">
      <w:pPr>
        <w:widowControl w:val="0"/>
        <w:autoSpaceDE w:val="0"/>
        <w:spacing w:line="360" w:lineRule="auto"/>
        <w:ind w:left="5040" w:firstLine="720"/>
      </w:pPr>
    </w:p>
    <w:p w14:paraId="1C226AE9" w14:textId="2AE94084" w:rsidR="0013445A" w:rsidRDefault="0013445A" w:rsidP="0013445A">
      <w:pPr>
        <w:widowControl w:val="0"/>
        <w:autoSpaceDE w:val="0"/>
        <w:spacing w:line="360" w:lineRule="auto"/>
      </w:pPr>
    </w:p>
    <w:p w14:paraId="515CCF95" w14:textId="709479D7" w:rsidR="0013445A" w:rsidRDefault="0013445A" w:rsidP="0013445A">
      <w:pPr>
        <w:widowControl w:val="0"/>
        <w:autoSpaceDE w:val="0"/>
        <w:spacing w:line="360" w:lineRule="auto"/>
      </w:pPr>
    </w:p>
    <w:p w14:paraId="5F45B3B9" w14:textId="4DF0ED1F" w:rsidR="0013445A" w:rsidRDefault="007E103E" w:rsidP="0013445A">
      <w:pPr>
        <w:widowControl w:val="0"/>
        <w:autoSpaceDE w:val="0"/>
        <w:spacing w:line="360" w:lineRule="auto"/>
      </w:pPr>
      <w:r w:rsidRPr="007E103E">
        <w:rPr>
          <w:noProof/>
        </w:rPr>
        <w:lastRenderedPageBreak/>
        <w:drawing>
          <wp:inline distT="0" distB="0" distL="0" distR="0" wp14:anchorId="3EFEE709" wp14:editId="6AEB1CEC">
            <wp:extent cx="6385560" cy="8183880"/>
            <wp:effectExtent l="0" t="0" r="0" b="0"/>
            <wp:docPr id="590882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5560" cy="8183880"/>
                    </a:xfrm>
                    <a:prstGeom prst="rect">
                      <a:avLst/>
                    </a:prstGeom>
                    <a:noFill/>
                    <a:ln>
                      <a:noFill/>
                    </a:ln>
                  </pic:spPr>
                </pic:pic>
              </a:graphicData>
            </a:graphic>
          </wp:inline>
        </w:drawing>
      </w:r>
    </w:p>
    <w:p w14:paraId="4FBDA1AD" w14:textId="77777777" w:rsidR="0013445A" w:rsidRDefault="0013445A" w:rsidP="0022719D">
      <w:pPr>
        <w:widowControl w:val="0"/>
        <w:autoSpaceDE w:val="0"/>
        <w:spacing w:line="360" w:lineRule="auto"/>
        <w:ind w:left="5040" w:firstLine="720"/>
      </w:pPr>
    </w:p>
    <w:p w14:paraId="7A6D6D24" w14:textId="068BB565" w:rsidR="003D1522" w:rsidRDefault="002A2762" w:rsidP="0013445A">
      <w:pPr>
        <w:widowControl w:val="0"/>
        <w:autoSpaceDE w:val="0"/>
        <w:spacing w:line="360" w:lineRule="auto"/>
        <w:ind w:left="5040" w:firstLine="720"/>
      </w:pPr>
      <w:r w:rsidRPr="0029472D">
        <w:t xml:space="preserve">Date et </w:t>
      </w:r>
      <w:r w:rsidR="00353DCC" w:rsidRPr="0029472D">
        <w:t>Signa</w:t>
      </w:r>
    </w:p>
    <w:p w14:paraId="38BAA256" w14:textId="6AF28204" w:rsidR="0013445A" w:rsidRDefault="0013445A" w:rsidP="0013445A">
      <w:pPr>
        <w:widowControl w:val="0"/>
        <w:autoSpaceDE w:val="0"/>
        <w:spacing w:line="360" w:lineRule="auto"/>
        <w:ind w:left="5040" w:firstLine="720"/>
      </w:pPr>
    </w:p>
    <w:p w14:paraId="7472BAA0" w14:textId="706E90F8" w:rsidR="0013445A" w:rsidRDefault="0013445A" w:rsidP="0013445A">
      <w:pPr>
        <w:widowControl w:val="0"/>
        <w:autoSpaceDE w:val="0"/>
        <w:spacing w:line="360" w:lineRule="auto"/>
        <w:ind w:left="5040" w:firstLine="720"/>
      </w:pPr>
    </w:p>
    <w:p w14:paraId="5CBC7C3E" w14:textId="45F743FE" w:rsidR="0013445A" w:rsidRDefault="0013445A" w:rsidP="0013445A">
      <w:pPr>
        <w:widowControl w:val="0"/>
        <w:autoSpaceDE w:val="0"/>
        <w:spacing w:line="360" w:lineRule="auto"/>
        <w:ind w:left="5040" w:firstLine="720"/>
      </w:pPr>
    </w:p>
    <w:p w14:paraId="39F84F93" w14:textId="06118E40" w:rsidR="0013445A" w:rsidRDefault="0013445A" w:rsidP="0013445A">
      <w:pPr>
        <w:widowControl w:val="0"/>
        <w:autoSpaceDE w:val="0"/>
        <w:spacing w:line="360" w:lineRule="auto"/>
        <w:ind w:left="5040" w:firstLine="720"/>
      </w:pPr>
    </w:p>
    <w:p w14:paraId="6A8AEA8A" w14:textId="6E54A04C" w:rsidR="0013445A" w:rsidRDefault="0013445A" w:rsidP="0013445A">
      <w:pPr>
        <w:widowControl w:val="0"/>
        <w:autoSpaceDE w:val="0"/>
        <w:spacing w:line="360" w:lineRule="auto"/>
        <w:ind w:left="5040" w:firstLine="720"/>
      </w:pPr>
    </w:p>
    <w:p w14:paraId="3F968097" w14:textId="0BCFF9CD" w:rsidR="0013445A" w:rsidRDefault="0013445A" w:rsidP="0013445A">
      <w:pPr>
        <w:widowControl w:val="0"/>
        <w:autoSpaceDE w:val="0"/>
        <w:spacing w:line="360" w:lineRule="auto"/>
        <w:ind w:left="5040" w:firstLine="720"/>
      </w:pPr>
    </w:p>
    <w:p w14:paraId="44AED1E3" w14:textId="01B6D5F3" w:rsidR="0013445A" w:rsidRDefault="0013445A" w:rsidP="0013445A">
      <w:pPr>
        <w:widowControl w:val="0"/>
        <w:autoSpaceDE w:val="0"/>
        <w:spacing w:line="360" w:lineRule="auto"/>
        <w:ind w:left="5040" w:firstLine="720"/>
      </w:pPr>
    </w:p>
    <w:p w14:paraId="5E3A6EA4" w14:textId="02B37F99" w:rsidR="0013445A" w:rsidRDefault="0013445A" w:rsidP="0013445A">
      <w:pPr>
        <w:widowControl w:val="0"/>
        <w:autoSpaceDE w:val="0"/>
        <w:spacing w:line="360" w:lineRule="auto"/>
        <w:ind w:left="5040" w:firstLine="720"/>
      </w:pPr>
    </w:p>
    <w:p w14:paraId="3B32B7EC" w14:textId="23C69A14" w:rsidR="0013445A" w:rsidRDefault="0013445A" w:rsidP="0013445A">
      <w:pPr>
        <w:widowControl w:val="0"/>
        <w:autoSpaceDE w:val="0"/>
        <w:spacing w:line="360" w:lineRule="auto"/>
        <w:ind w:left="5040" w:firstLine="720"/>
      </w:pPr>
    </w:p>
    <w:p w14:paraId="1511A45F" w14:textId="60DB7F57" w:rsidR="0013445A" w:rsidRDefault="0013445A" w:rsidP="0013445A">
      <w:pPr>
        <w:widowControl w:val="0"/>
        <w:autoSpaceDE w:val="0"/>
        <w:spacing w:line="360" w:lineRule="auto"/>
        <w:ind w:left="5040" w:firstLine="720"/>
      </w:pPr>
    </w:p>
    <w:p w14:paraId="5FB11A99" w14:textId="5470FDD0" w:rsidR="0013445A" w:rsidRDefault="0013445A" w:rsidP="0013445A">
      <w:pPr>
        <w:widowControl w:val="0"/>
        <w:autoSpaceDE w:val="0"/>
        <w:spacing w:line="360" w:lineRule="auto"/>
        <w:ind w:left="5040" w:firstLine="720"/>
      </w:pPr>
    </w:p>
    <w:p w14:paraId="0DC5FCF1" w14:textId="77777777" w:rsidR="00FD14E9" w:rsidRDefault="00FD14E9" w:rsidP="0013445A">
      <w:pPr>
        <w:widowControl w:val="0"/>
        <w:autoSpaceDE w:val="0"/>
        <w:spacing w:line="360" w:lineRule="auto"/>
        <w:ind w:left="5040" w:firstLine="720"/>
      </w:pPr>
    </w:p>
    <w:p w14:paraId="65987F63" w14:textId="77777777" w:rsidR="003D1522" w:rsidRDefault="003D1522" w:rsidP="00AE5D8E">
      <w:pPr>
        <w:widowControl w:val="0"/>
        <w:autoSpaceDE w:val="0"/>
        <w:spacing w:line="360" w:lineRule="auto"/>
        <w:ind w:left="5040" w:firstLine="720"/>
        <w:jc w:val="both"/>
      </w:pPr>
    </w:p>
    <w:p w14:paraId="539722A3" w14:textId="77777777" w:rsidR="00AE5D8E" w:rsidRPr="0029472D" w:rsidRDefault="00AE5D8E" w:rsidP="00AE5D8E">
      <w:pPr>
        <w:widowControl w:val="0"/>
        <w:autoSpaceDE w:val="0"/>
        <w:spacing w:line="360" w:lineRule="auto"/>
        <w:ind w:left="5040" w:firstLine="720"/>
        <w:jc w:val="both"/>
      </w:pPr>
    </w:p>
    <w:p w14:paraId="0350DF37" w14:textId="77777777" w:rsidR="00273DD0" w:rsidRPr="0029472D" w:rsidRDefault="00273DD0" w:rsidP="00230C15">
      <w:pPr>
        <w:widowControl w:val="0"/>
        <w:autoSpaceDE w:val="0"/>
        <w:spacing w:line="360" w:lineRule="auto"/>
        <w:jc w:val="both"/>
      </w:pPr>
    </w:p>
    <w:p w14:paraId="508FE133" w14:textId="21482DB1" w:rsidR="00273DD0" w:rsidRPr="0029472D" w:rsidRDefault="00642267" w:rsidP="007D5A8C">
      <w:pPr>
        <w:widowControl w:val="0"/>
        <w:autoSpaceDE w:val="0"/>
        <w:spacing w:before="240" w:after="240" w:line="360" w:lineRule="auto"/>
        <w:ind w:left="851"/>
        <w:jc w:val="center"/>
        <w:outlineLvl w:val="0"/>
      </w:pPr>
      <w:bookmarkStart w:id="568" w:name="_Toc390335369"/>
      <w:bookmarkStart w:id="569" w:name="_Toc390418128"/>
      <w:bookmarkStart w:id="570" w:name="_Toc97543364"/>
      <w:bookmarkStart w:id="571" w:name="_Toc97557124"/>
      <w:bookmarkStart w:id="572" w:name="_Toc188022576"/>
      <w:r w:rsidRPr="0029472D">
        <w:rPr>
          <w:rFonts w:eastAsia="Calibri"/>
          <w:b/>
          <w:caps/>
          <w:spacing w:val="45"/>
          <w:sz w:val="36"/>
          <w:szCs w:val="36"/>
          <w:lang w:eastAsia="en-US"/>
        </w:rPr>
        <w:t>piece n°8</w:t>
      </w:r>
      <w:r w:rsidR="007D5A8C">
        <w:rPr>
          <w:rFonts w:eastAsia="Calibri"/>
          <w:b/>
          <w:caps/>
          <w:spacing w:val="45"/>
          <w:sz w:val="36"/>
          <w:szCs w:val="36"/>
          <w:lang w:eastAsia="en-US"/>
        </w:rPr>
        <w:t xml:space="preserve"> : </w:t>
      </w:r>
      <w:r w:rsidR="007D5A8C" w:rsidRPr="007D5A8C">
        <w:rPr>
          <w:b/>
          <w:bCs/>
          <w:sz w:val="36"/>
          <w:szCs w:val="36"/>
        </w:rPr>
        <w:t>CADRE DU SOUS-DÉTAIL DES PRIX</w:t>
      </w:r>
      <w:bookmarkEnd w:id="568"/>
      <w:bookmarkEnd w:id="569"/>
      <w:bookmarkEnd w:id="570"/>
      <w:bookmarkEnd w:id="571"/>
      <w:bookmarkEnd w:id="572"/>
    </w:p>
    <w:p w14:paraId="3ABF3F6A" w14:textId="77777777" w:rsidR="00273DD0" w:rsidRPr="0029472D" w:rsidRDefault="00273DD0" w:rsidP="00230C15">
      <w:pPr>
        <w:widowControl w:val="0"/>
        <w:autoSpaceDE w:val="0"/>
        <w:spacing w:line="360" w:lineRule="auto"/>
        <w:jc w:val="both"/>
        <w:rPr>
          <w:spacing w:val="40"/>
        </w:rPr>
      </w:pPr>
    </w:p>
    <w:p w14:paraId="55F0A6D7" w14:textId="659D4756"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p>
    <w:p w14:paraId="06231A16" w14:textId="77777777" w:rsidR="00E414D7" w:rsidRPr="0029472D" w:rsidRDefault="00E414D7" w:rsidP="007D5A8C">
      <w:pPr>
        <w:pStyle w:val="Titre2"/>
      </w:pPr>
      <w:bookmarkStart w:id="573" w:name="_Toc97543365"/>
      <w:bookmarkStart w:id="574" w:name="_Toc97557126"/>
      <w:bookmarkStart w:id="575" w:name="_Toc188022578"/>
      <w:r w:rsidRPr="0029472D">
        <w:lastRenderedPageBreak/>
        <w:t>Modèle de sous-détail des prix</w:t>
      </w:r>
      <w:bookmarkEnd w:id="573"/>
      <w:bookmarkEnd w:id="574"/>
      <w:bookmarkEnd w:id="575"/>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75F7B35F" w14:textId="228974CF" w:rsidR="00273DD0" w:rsidRPr="0029472D" w:rsidRDefault="00E055AF" w:rsidP="007D5A8C">
      <w:pPr>
        <w:widowControl w:val="0"/>
        <w:autoSpaceDE w:val="0"/>
        <w:spacing w:before="240" w:after="240" w:line="360" w:lineRule="auto"/>
        <w:ind w:left="851"/>
        <w:jc w:val="center"/>
        <w:outlineLvl w:val="0"/>
      </w:pPr>
      <w:bookmarkStart w:id="576" w:name="_Toc390335370"/>
      <w:bookmarkStart w:id="577" w:name="_Toc390418129"/>
      <w:bookmarkStart w:id="578" w:name="_Toc97543366"/>
      <w:bookmarkStart w:id="579" w:name="_Toc97557127"/>
      <w:bookmarkStart w:id="580" w:name="_Toc188022579"/>
      <w:r w:rsidRPr="0029472D">
        <w:rPr>
          <w:rFonts w:eastAsia="Calibri"/>
          <w:b/>
          <w:caps/>
          <w:spacing w:val="45"/>
          <w:sz w:val="36"/>
          <w:szCs w:val="36"/>
          <w:lang w:eastAsia="en-US"/>
        </w:rPr>
        <w:t>piece n°9</w:t>
      </w:r>
      <w:r w:rsidR="007D5A8C">
        <w:rPr>
          <w:rFonts w:eastAsia="Calibri"/>
          <w:b/>
          <w:caps/>
          <w:spacing w:val="45"/>
          <w:sz w:val="36"/>
          <w:szCs w:val="36"/>
          <w:lang w:eastAsia="en-US"/>
        </w:rPr>
        <w:t xml:space="preserve"> : </w:t>
      </w:r>
      <w:r w:rsidR="007D5A8C" w:rsidRPr="007D5A8C">
        <w:rPr>
          <w:b/>
          <w:bCs/>
          <w:sz w:val="36"/>
          <w:szCs w:val="36"/>
        </w:rPr>
        <w:t>MODÈLE DE MARCHÉ</w:t>
      </w:r>
      <w:bookmarkEnd w:id="576"/>
      <w:bookmarkEnd w:id="577"/>
      <w:bookmarkEnd w:id="578"/>
      <w:bookmarkEnd w:id="579"/>
      <w:bookmarkEnd w:id="580"/>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proofErr w:type="spellStart"/>
      <w:r w:rsidRPr="0029472D">
        <w:rPr>
          <w:sz w:val="22"/>
          <w:szCs w:val="22"/>
          <w:lang w:val="en-US"/>
        </w:rPr>
        <w:t>Paix</w:t>
      </w:r>
      <w:proofErr w:type="spellEnd"/>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proofErr w:type="spellStart"/>
      <w:r w:rsidRPr="0029472D">
        <w:rPr>
          <w:sz w:val="22"/>
          <w:szCs w:val="22"/>
          <w:lang w:val="en-US"/>
        </w:rPr>
        <w:t>Patrie</w:t>
      </w:r>
      <w:proofErr w:type="spellEnd"/>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6259AAA5" w:rsidR="00273DD0" w:rsidRPr="0029472D" w:rsidRDefault="00065959" w:rsidP="00230C15">
      <w:pPr>
        <w:widowControl w:val="0"/>
        <w:tabs>
          <w:tab w:val="left" w:pos="5954"/>
        </w:tabs>
        <w:autoSpaceDE w:val="0"/>
        <w:spacing w:line="360" w:lineRule="auto"/>
        <w:jc w:val="both"/>
      </w:pPr>
      <w:r w:rsidRPr="0029472D">
        <w:rPr>
          <w:i/>
          <w:iCs/>
          <w:sz w:val="22"/>
          <w:szCs w:val="22"/>
        </w:rPr>
        <w:t xml:space="preserve">le </w:t>
      </w:r>
      <w:r w:rsidR="00CC1E99" w:rsidRPr="0029472D">
        <w:rPr>
          <w:i/>
          <w:iCs/>
          <w:sz w:val="22"/>
          <w:szCs w:val="22"/>
        </w:rPr>
        <w:t>Maître d’Ouvrage</w:t>
      </w:r>
      <w:r w:rsidR="00FD0145">
        <w:rPr>
          <w:i/>
          <w:iCs/>
          <w:sz w:val="22"/>
          <w:szCs w:val="22"/>
        </w:rPr>
        <w:t> : le Maire de la Commune de BIPINDI</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3680A43C" w:rsidR="008169AF" w:rsidRPr="0029472D" w:rsidRDefault="008169AF" w:rsidP="00230C15">
      <w:pPr>
        <w:widowControl w:val="0"/>
        <w:autoSpaceDE w:val="0"/>
        <w:spacing w:line="360" w:lineRule="auto"/>
        <w:jc w:val="both"/>
      </w:pPr>
      <w:r w:rsidRPr="0029472D">
        <w:rPr>
          <w:b/>
          <w:bCs/>
          <w:sz w:val="22"/>
          <w:szCs w:val="22"/>
        </w:rPr>
        <w:t>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w:t>
      </w:r>
      <w:r w:rsidR="00FD0145">
        <w:rPr>
          <w:b/>
          <w:bCs/>
          <w:sz w:val="22"/>
          <w:szCs w:val="22"/>
        </w:rPr>
        <w:t>010</w:t>
      </w:r>
      <w:r w:rsidRPr="0029472D">
        <w:rPr>
          <w:b/>
          <w:bCs/>
          <w:sz w:val="22"/>
          <w:szCs w:val="22"/>
        </w:rPr>
        <w:t>_/</w:t>
      </w:r>
      <w:r w:rsidR="00FD0145">
        <w:rPr>
          <w:b/>
          <w:bCs/>
          <w:sz w:val="22"/>
          <w:szCs w:val="22"/>
        </w:rPr>
        <w:t>LC/C-BPDI.CIPM.SIGAMP/2026</w:t>
      </w:r>
    </w:p>
    <w:p w14:paraId="013C9EB1" w14:textId="1B884F77" w:rsidR="008169AF" w:rsidRPr="0029472D" w:rsidRDefault="008169AF" w:rsidP="00230C15">
      <w:pPr>
        <w:widowControl w:val="0"/>
        <w:tabs>
          <w:tab w:val="left" w:pos="6480"/>
        </w:tabs>
        <w:autoSpaceDE w:val="0"/>
        <w:spacing w:line="360" w:lineRule="auto"/>
        <w:jc w:val="both"/>
      </w:pPr>
      <w:r w:rsidRPr="0029472D">
        <w:rPr>
          <w:sz w:val="22"/>
          <w:szCs w:val="22"/>
        </w:rPr>
        <w:t>Passé après A</w:t>
      </w:r>
      <w:r w:rsidR="00FD0145">
        <w:rPr>
          <w:sz w:val="22"/>
          <w:szCs w:val="22"/>
        </w:rPr>
        <w:t>ONO N° 010</w:t>
      </w:r>
      <w:r w:rsidR="00541407">
        <w:rPr>
          <w:sz w:val="22"/>
          <w:szCs w:val="22"/>
        </w:rPr>
        <w:t xml:space="preserve"> BIS</w:t>
      </w:r>
      <w:r w:rsidR="00FD0145">
        <w:rPr>
          <w:sz w:val="22"/>
          <w:szCs w:val="22"/>
        </w:rPr>
        <w:t xml:space="preserve"> DU </w:t>
      </w:r>
      <w:r w:rsidR="00410952">
        <w:rPr>
          <w:sz w:val="22"/>
          <w:szCs w:val="22"/>
        </w:rPr>
        <w:t>29</w:t>
      </w:r>
      <w:r w:rsidR="00FD0145">
        <w:rPr>
          <w:sz w:val="22"/>
          <w:szCs w:val="22"/>
        </w:rPr>
        <w:t>/0</w:t>
      </w:r>
      <w:r w:rsidR="00410952">
        <w:rPr>
          <w:sz w:val="22"/>
          <w:szCs w:val="22"/>
        </w:rPr>
        <w:t>6</w:t>
      </w:r>
      <w:r w:rsidR="00FD0145">
        <w:rPr>
          <w:sz w:val="22"/>
          <w:szCs w:val="22"/>
        </w:rPr>
        <w:t>/2026</w:t>
      </w:r>
    </w:p>
    <w:p w14:paraId="651E9279" w14:textId="26B64CCB" w:rsidR="008169AF" w:rsidRPr="0029472D" w:rsidRDefault="008169AF" w:rsidP="00230C15">
      <w:pPr>
        <w:widowControl w:val="0"/>
        <w:tabs>
          <w:tab w:val="left" w:pos="2760"/>
        </w:tabs>
        <w:autoSpaceDE w:val="0"/>
        <w:spacing w:line="360" w:lineRule="auto"/>
        <w:jc w:val="both"/>
      </w:pPr>
      <w:r w:rsidRPr="0029472D">
        <w:rPr>
          <w:sz w:val="22"/>
          <w:szCs w:val="22"/>
        </w:rPr>
        <w:t>Maître d’Ouvrage</w:t>
      </w:r>
      <w:r w:rsidR="00FD0145">
        <w:rPr>
          <w:sz w:val="22"/>
          <w:szCs w:val="22"/>
        </w:rPr>
        <w:t xml:space="preserve"> : M aire de la Commune de </w:t>
      </w:r>
      <w:proofErr w:type="spellStart"/>
      <w:r w:rsidR="00FD0145">
        <w:rPr>
          <w:sz w:val="22"/>
          <w:szCs w:val="22"/>
        </w:rPr>
        <w:t>bipindi</w:t>
      </w:r>
      <w:proofErr w:type="spellEnd"/>
      <w:r w:rsidR="00FD0145">
        <w:rPr>
          <w:sz w:val="22"/>
          <w:szCs w:val="22"/>
        </w:rPr>
        <w:t>, BP : 20 BIPINDI, TEL : 699 99 89 70</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6EAAC0D9"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00FD0145">
        <w:rPr>
          <w:i/>
          <w:iCs/>
          <w:sz w:val="22"/>
          <w:szCs w:val="22"/>
        </w:rPr>
        <w:t xml:space="preserve"> Construction d’un centre CAF à BIPINDI</w:t>
      </w:r>
    </w:p>
    <w:p w14:paraId="5A075305" w14:textId="2C68A03B"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xml:space="preserve">: </w:t>
      </w:r>
      <w:r w:rsidR="00FD0145">
        <w:rPr>
          <w:sz w:val="22"/>
          <w:szCs w:val="22"/>
        </w:rPr>
        <w:t>BIPINDI</w:t>
      </w:r>
    </w:p>
    <w:p w14:paraId="79CDD373" w14:textId="4E5DB3A6"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00FD0145">
        <w:rPr>
          <w:sz w:val="22"/>
          <w:szCs w:val="22"/>
        </w:rPr>
        <w:t>03</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5B631E0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00FD0145">
        <w:rPr>
          <w:i/>
          <w:iCs/>
          <w:sz w:val="22"/>
          <w:szCs w:val="22"/>
        </w:rPr>
        <w:t>BIP MINEDUB EXO 2026</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26242225" w:rsidR="008169AF" w:rsidRPr="0029472D" w:rsidRDefault="008169AF" w:rsidP="00230C15">
      <w:pPr>
        <w:widowControl w:val="0"/>
        <w:tabs>
          <w:tab w:val="left" w:pos="10820"/>
        </w:tabs>
        <w:autoSpaceDE w:val="0"/>
        <w:spacing w:line="360" w:lineRule="auto"/>
        <w:jc w:val="both"/>
      </w:pPr>
      <w:r w:rsidRPr="0029472D">
        <w:t>L</w:t>
      </w:r>
      <w:r w:rsidR="00FD0145">
        <w:t>e Maire de la Commune de BIPINDI</w:t>
      </w:r>
      <w:r w:rsidRPr="0029472D">
        <w:t>, représentée par</w:t>
      </w:r>
      <w:r w:rsidR="00E414D7" w:rsidRPr="0029472D">
        <w:t> </w:t>
      </w:r>
      <w:r w:rsidR="00FD0145">
        <w:t>son Maire</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205D644D"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27473E0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00FD0145">
        <w:rPr>
          <w:u w:val="single"/>
        </w:rPr>
        <w:t>010</w:t>
      </w:r>
      <w:r w:rsidR="00FD0145">
        <w:t>.C-BPDI/CIPM/SIGAMP/2026</w:t>
      </w:r>
      <w:r w:rsidRPr="0029472D">
        <w:t xml:space="preserve">..... Passé après </w:t>
      </w:r>
      <w:r w:rsidR="00FD0145">
        <w:t>AONO N° 010</w:t>
      </w:r>
      <w:r w:rsidR="00541407">
        <w:t xml:space="preserve"> BIS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7C2731AA" w14:textId="1122821C" w:rsidR="00273DD0" w:rsidRPr="0029472D" w:rsidRDefault="00E055AF" w:rsidP="007D5A8C">
      <w:pPr>
        <w:widowControl w:val="0"/>
        <w:autoSpaceDE w:val="0"/>
        <w:spacing w:before="240" w:after="240" w:line="360" w:lineRule="auto"/>
        <w:ind w:left="851"/>
        <w:jc w:val="center"/>
        <w:outlineLvl w:val="0"/>
      </w:pPr>
      <w:bookmarkStart w:id="581" w:name="_Toc390335371"/>
      <w:bookmarkStart w:id="582" w:name="_Toc390418130"/>
      <w:bookmarkStart w:id="583" w:name="_Toc97543367"/>
      <w:bookmarkStart w:id="584" w:name="_Toc97557128"/>
      <w:bookmarkStart w:id="585" w:name="_Toc188022580"/>
      <w:r w:rsidRPr="0029472D">
        <w:rPr>
          <w:rFonts w:eastAsia="Calibri"/>
          <w:b/>
          <w:caps/>
          <w:spacing w:val="45"/>
          <w:sz w:val="36"/>
          <w:szCs w:val="36"/>
          <w:lang w:eastAsia="en-US"/>
        </w:rPr>
        <w:t>piece n°10</w:t>
      </w:r>
      <w:r w:rsidR="007D5A8C">
        <w:rPr>
          <w:rFonts w:eastAsia="Calibri"/>
          <w:b/>
          <w:caps/>
          <w:spacing w:val="45"/>
          <w:sz w:val="36"/>
          <w:szCs w:val="36"/>
          <w:lang w:eastAsia="en-US"/>
        </w:rPr>
        <w:t xml:space="preserve"> : </w:t>
      </w:r>
      <w:r w:rsidR="007D5A8C" w:rsidRPr="007D5A8C">
        <w:rPr>
          <w:b/>
          <w:bCs/>
          <w:sz w:val="36"/>
          <w:szCs w:val="36"/>
        </w:rPr>
        <w:t>MODÈLES OU FORMULAIRES TYPES À UTILISER PAR LES SOUMISSIONNAIRES</w:t>
      </w:r>
      <w:bookmarkEnd w:id="581"/>
      <w:bookmarkEnd w:id="582"/>
      <w:bookmarkEnd w:id="583"/>
      <w:bookmarkEnd w:id="584"/>
      <w:bookmarkEnd w:id="585"/>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67FDF43D" w14:textId="77777777" w:rsidR="00273DD0" w:rsidRPr="0029472D" w:rsidRDefault="00353DCC" w:rsidP="007D5A8C">
      <w:pPr>
        <w:pStyle w:val="Titre2"/>
      </w:pPr>
      <w:bookmarkStart w:id="586" w:name="_Toc188022581"/>
      <w:r w:rsidRPr="0029472D">
        <w:rPr>
          <w:b w:val="0"/>
          <w:bCs w:val="0"/>
          <w:sz w:val="32"/>
          <w:szCs w:val="32"/>
        </w:rPr>
        <w:lastRenderedPageBreak/>
        <w:t>Note</w:t>
      </w:r>
      <w:r w:rsidR="008169AF" w:rsidRPr="0029472D">
        <w:rPr>
          <w:b w:val="0"/>
          <w:bCs w:val="0"/>
          <w:sz w:val="32"/>
          <w:szCs w:val="32"/>
        </w:rPr>
        <w:t xml:space="preserve"> </w:t>
      </w:r>
      <w:r w:rsidRPr="0029472D">
        <w:rPr>
          <w:b w:val="0"/>
          <w:bCs w:val="0"/>
          <w:sz w:val="32"/>
          <w:szCs w:val="32"/>
        </w:rPr>
        <w:t>relative</w:t>
      </w:r>
      <w:r w:rsidR="008169AF" w:rsidRPr="0029472D">
        <w:rPr>
          <w:b w:val="0"/>
          <w:bCs w:val="0"/>
          <w:sz w:val="32"/>
          <w:szCs w:val="32"/>
        </w:rPr>
        <w:t xml:space="preserve"> </w:t>
      </w:r>
      <w:r w:rsidRPr="0029472D">
        <w:rPr>
          <w:b w:val="0"/>
          <w:bCs w:val="0"/>
          <w:sz w:val="32"/>
          <w:szCs w:val="32"/>
        </w:rPr>
        <w:t>aux</w:t>
      </w:r>
      <w:r w:rsidR="008169AF" w:rsidRPr="0029472D">
        <w:rPr>
          <w:b w:val="0"/>
          <w:bCs w:val="0"/>
          <w:sz w:val="32"/>
          <w:szCs w:val="32"/>
        </w:rPr>
        <w:t xml:space="preserve"> </w:t>
      </w:r>
      <w:r w:rsidRPr="0029472D">
        <w:rPr>
          <w:b w:val="0"/>
          <w:bCs w:val="0"/>
          <w:sz w:val="32"/>
          <w:szCs w:val="32"/>
        </w:rPr>
        <w:t>modèles</w:t>
      </w:r>
      <w:r w:rsidRPr="0029472D">
        <w:rPr>
          <w:b w:val="0"/>
          <w:bCs w:val="0"/>
          <w:spacing w:val="10"/>
          <w:sz w:val="32"/>
          <w:szCs w:val="32"/>
        </w:rPr>
        <w:t xml:space="preserve"> des pièces </w:t>
      </w:r>
      <w:r w:rsidRPr="0029472D">
        <w:rPr>
          <w:b w:val="0"/>
          <w:bCs w:val="0"/>
          <w:sz w:val="32"/>
          <w:szCs w:val="32"/>
        </w:rPr>
        <w:t>à</w:t>
      </w:r>
      <w:r w:rsidR="008169AF" w:rsidRPr="0029472D">
        <w:rPr>
          <w:b w:val="0"/>
          <w:bCs w:val="0"/>
          <w:sz w:val="32"/>
          <w:szCs w:val="32"/>
        </w:rPr>
        <w:t xml:space="preserve"> </w:t>
      </w:r>
      <w:r w:rsidRPr="0029472D">
        <w:rPr>
          <w:b w:val="0"/>
          <w:bCs w:val="0"/>
          <w:sz w:val="32"/>
          <w:szCs w:val="32"/>
        </w:rPr>
        <w:t>utiliser</w:t>
      </w:r>
      <w:bookmarkEnd w:id="586"/>
    </w:p>
    <w:p w14:paraId="6C981615" w14:textId="77777777"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14:paraId="07C2D940" w14:textId="77777777" w:rsidR="00BD35FF" w:rsidRPr="00BD35FF" w:rsidRDefault="00BD35FF" w:rsidP="00230C15">
      <w:pPr>
        <w:widowControl w:val="0"/>
        <w:autoSpaceDE w:val="0"/>
        <w:spacing w:line="360" w:lineRule="auto"/>
        <w:jc w:val="both"/>
        <w:rPr>
          <w:sz w:val="10"/>
          <w:szCs w:val="10"/>
        </w:rPr>
      </w:pPr>
    </w:p>
    <w:p w14:paraId="4BB3AE2D" w14:textId="1E0852B8"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472DD6F4" w14:textId="77777777" w:rsidR="008169AF" w:rsidRPr="00BD35FF" w:rsidRDefault="008169AF" w:rsidP="00230C15">
      <w:pPr>
        <w:widowControl w:val="0"/>
        <w:autoSpaceDE w:val="0"/>
        <w:spacing w:line="360" w:lineRule="auto"/>
        <w:jc w:val="both"/>
        <w:rPr>
          <w:sz w:val="10"/>
          <w:szCs w:val="10"/>
        </w:rPr>
      </w:pPr>
    </w:p>
    <w:p w14:paraId="449C29FA" w14:textId="77777777"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360345C5" w14:textId="77777777" w:rsidR="00273DD0" w:rsidRPr="0029472D" w:rsidRDefault="00273DD0" w:rsidP="00230C15">
      <w:pPr>
        <w:widowControl w:val="0"/>
        <w:autoSpaceDE w:val="0"/>
        <w:spacing w:line="360" w:lineRule="auto"/>
        <w:jc w:val="both"/>
      </w:pPr>
    </w:p>
    <w:p w14:paraId="36986A43" w14:textId="77777777" w:rsidR="00273DD0" w:rsidRPr="0029472D" w:rsidRDefault="00273DD0" w:rsidP="00230C15">
      <w:pPr>
        <w:widowControl w:val="0"/>
        <w:autoSpaceDE w:val="0"/>
        <w:spacing w:line="360" w:lineRule="auto"/>
        <w:jc w:val="both"/>
      </w:pPr>
    </w:p>
    <w:p w14:paraId="10316210" w14:textId="2243EEF2" w:rsidR="008434DD" w:rsidRPr="0029472D" w:rsidRDefault="008434DD" w:rsidP="00230C15">
      <w:pPr>
        <w:suppressAutoHyphens w:val="0"/>
        <w:autoSpaceDN/>
        <w:textAlignment w:val="auto"/>
      </w:pPr>
      <w:r w:rsidRPr="0029472D">
        <w:br w:type="page"/>
      </w:r>
    </w:p>
    <w:p w14:paraId="2BB4B8EC" w14:textId="38BA926A" w:rsidR="00F40671" w:rsidRPr="0029472D" w:rsidRDefault="00F40671" w:rsidP="00DD3291">
      <w:pPr>
        <w:pStyle w:val="Titre2"/>
        <w:rPr>
          <w:spacing w:val="34"/>
        </w:rPr>
      </w:pPr>
      <w:bookmarkStart w:id="587" w:name="_Toc188022582"/>
      <w:r w:rsidRPr="0029472D">
        <w:rPr>
          <w:b w:val="0"/>
          <w:bCs w:val="0"/>
          <w:caps/>
          <w:spacing w:val="36"/>
          <w:w w:val="80"/>
          <w:position w:val="-1"/>
          <w:sz w:val="36"/>
          <w:szCs w:val="60"/>
        </w:rPr>
        <w:lastRenderedPageBreak/>
        <w:t>Annexe n° 1</w:t>
      </w:r>
      <w:r w:rsidR="007C0300">
        <w:rPr>
          <w:b w:val="0"/>
          <w:bCs w:val="0"/>
          <w:caps/>
          <w:spacing w:val="36"/>
          <w:w w:val="80"/>
          <w:position w:val="-1"/>
          <w:sz w:val="36"/>
          <w:szCs w:val="60"/>
        </w:rPr>
        <w:t xml:space="preserve"> </w:t>
      </w:r>
      <w:r w:rsidRPr="0029472D">
        <w:rPr>
          <w:b w:val="0"/>
          <w:bCs w:val="0"/>
          <w:caps/>
          <w:spacing w:val="36"/>
          <w:w w:val="80"/>
          <w:position w:val="-1"/>
          <w:sz w:val="36"/>
          <w:szCs w:val="60"/>
        </w:rPr>
        <w:t xml:space="preserve">: Modèle </w:t>
      </w:r>
      <w:r w:rsidR="004F7EB4" w:rsidRPr="0029472D">
        <w:rPr>
          <w:b w:val="0"/>
          <w:bCs w:val="0"/>
          <w:caps/>
          <w:spacing w:val="36"/>
          <w:w w:val="80"/>
          <w:position w:val="-1"/>
          <w:sz w:val="36"/>
          <w:szCs w:val="60"/>
        </w:rPr>
        <w:t xml:space="preserve">DE DECLARATION </w:t>
      </w:r>
      <w:r w:rsidRPr="0029472D">
        <w:rPr>
          <w:b w:val="0"/>
          <w:bCs w:val="0"/>
          <w:caps/>
          <w:spacing w:val="36"/>
          <w:w w:val="80"/>
          <w:position w:val="-1"/>
          <w:sz w:val="36"/>
          <w:szCs w:val="60"/>
        </w:rPr>
        <w:t>D’INTENTION de soumissionNER</w:t>
      </w:r>
      <w:bookmarkEnd w:id="587"/>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DD3291">
      <w:pPr>
        <w:pStyle w:val="Titre2"/>
      </w:pPr>
      <w:bookmarkStart w:id="588" w:name="_Toc530309771"/>
      <w:bookmarkStart w:id="589" w:name="_Toc97557129"/>
      <w:bookmarkStart w:id="590" w:name="_Toc188022583"/>
      <w:bookmarkStart w:id="591"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588"/>
      <w:bookmarkEnd w:id="589"/>
      <w:bookmarkEnd w:id="590"/>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577CC5">
      <w:pPr>
        <w:pStyle w:val="Paragraphedeliste"/>
        <w:widowControl w:val="0"/>
        <w:numPr>
          <w:ilvl w:val="0"/>
          <w:numId w:val="7"/>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9"/>
          <w:type w:val="continuous"/>
          <w:pgSz w:w="11900" w:h="16820"/>
          <w:pgMar w:top="1134" w:right="1134" w:bottom="1134" w:left="1134" w:header="720" w:footer="720" w:gutter="0"/>
          <w:cols w:space="720"/>
        </w:sectPr>
      </w:pPr>
    </w:p>
    <w:p w14:paraId="2D40A7EF" w14:textId="4E7366E5" w:rsidR="00273DD0" w:rsidRPr="0029472D" w:rsidRDefault="00353DCC" w:rsidP="00DD3291">
      <w:pPr>
        <w:pStyle w:val="Titre2"/>
      </w:pPr>
      <w:bookmarkStart w:id="592" w:name="_Toc530309772"/>
      <w:bookmarkStart w:id="593" w:name="_Toc97557130"/>
      <w:bookmarkStart w:id="594" w:name="_Toc188022584"/>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592"/>
      <w:bookmarkEnd w:id="593"/>
      <w:bookmarkEnd w:id="594"/>
    </w:p>
    <w:p w14:paraId="0F49A183" w14:textId="77777777" w:rsidR="007C7B7A" w:rsidRPr="0029472D" w:rsidRDefault="007C7B7A" w:rsidP="00230C15">
      <w:pPr>
        <w:widowControl w:val="0"/>
        <w:autoSpaceDE w:val="0"/>
        <w:spacing w:line="360" w:lineRule="auto"/>
        <w:ind w:left="107" w:right="-20"/>
      </w:pPr>
      <w:bookmarkStart w:id="595"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 xml:space="preserve">recommandée avec accusé de réception, </w:t>
      </w:r>
      <w:r w:rsidRPr="0029472D">
        <w:rPr>
          <w:sz w:val="22"/>
          <w:szCs w:val="22"/>
        </w:rPr>
        <w:lastRenderedPageBreak/>
        <w:t>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DD3291">
      <w:pPr>
        <w:pStyle w:val="Titre2"/>
      </w:pPr>
      <w:r w:rsidRPr="0029472D">
        <w:br w:type="page"/>
      </w:r>
      <w:bookmarkStart w:id="596" w:name="_Toc97557131"/>
      <w:bookmarkStart w:id="597" w:name="_Toc188022585"/>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595"/>
      <w:bookmarkEnd w:id="596"/>
      <w:bookmarkEnd w:id="597"/>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lastRenderedPageBreak/>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DD3291">
      <w:pPr>
        <w:pStyle w:val="Titre2"/>
      </w:pPr>
      <w:bookmarkStart w:id="598" w:name="_Toc530309774"/>
      <w:bookmarkStart w:id="599" w:name="_Toc97557132"/>
      <w:bookmarkStart w:id="600" w:name="_Toc188022586"/>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598"/>
      <w:bookmarkEnd w:id="599"/>
      <w:bookmarkEnd w:id="600"/>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6C439253" w14:textId="7A4EFF5B" w:rsidR="000E020B" w:rsidRDefault="000E020B">
      <w:pPr>
        <w:suppressAutoHyphens w:val="0"/>
        <w:autoSpaceDN/>
        <w:textAlignment w:val="auto"/>
        <w:rPr>
          <w:rStyle w:val="DTAOtitreCar"/>
          <w:bCs w:val="0"/>
          <w:caps w:val="0"/>
        </w:rPr>
      </w:pPr>
      <w:bookmarkStart w:id="601" w:name="_Toc530309775"/>
      <w:bookmarkStart w:id="602" w:name="_Toc97557133"/>
      <w:r>
        <w:rPr>
          <w:rStyle w:val="DTAOtitreCar"/>
          <w:b w:val="0"/>
        </w:rPr>
        <w:br w:type="page"/>
      </w:r>
    </w:p>
    <w:p w14:paraId="2D0C007F" w14:textId="688FB5EF" w:rsidR="00273DD0" w:rsidRPr="0029472D" w:rsidRDefault="00353DCC" w:rsidP="00DD3291">
      <w:pPr>
        <w:pStyle w:val="Titre2"/>
        <w:rPr>
          <w:i w:val="0"/>
          <w:szCs w:val="32"/>
        </w:rPr>
      </w:pPr>
      <w:bookmarkStart w:id="603" w:name="_Toc188022587"/>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val="0"/>
          <w:szCs w:val="32"/>
        </w:rPr>
        <w:t xml:space="preserve"> de retenue de garantie</w:t>
      </w:r>
      <w:bookmarkEnd w:id="601"/>
      <w:bookmarkEnd w:id="602"/>
      <w:bookmarkEnd w:id="603"/>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lastRenderedPageBreak/>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DD3291">
      <w:pPr>
        <w:pStyle w:val="Titre2"/>
      </w:pPr>
      <w:bookmarkStart w:id="604" w:name="_Toc157617479"/>
      <w:bookmarkStart w:id="605" w:name="_Toc188022588"/>
      <w:bookmarkStart w:id="606" w:name="_Toc530309776"/>
      <w:bookmarkStart w:id="607" w:name="_Toc97557134"/>
      <w:r w:rsidRPr="0029472D">
        <w:rPr>
          <w:rStyle w:val="DTAOtitreCar"/>
        </w:rPr>
        <w:lastRenderedPageBreak/>
        <w:t>Annexe n°</w:t>
      </w:r>
      <w:r>
        <w:rPr>
          <w:rStyle w:val="DTAOtitreCar"/>
        </w:rPr>
        <w:t>7 :</w:t>
      </w:r>
      <w:r w:rsidRPr="0029472D">
        <w:rPr>
          <w:rStyle w:val="DTAOtitreCar"/>
        </w:rPr>
        <w:t> </w:t>
      </w:r>
      <w:r w:rsidR="004F7EB4" w:rsidRPr="0029472D">
        <w:rPr>
          <w:b w:val="0"/>
          <w:bCs w:val="0"/>
          <w:caps/>
          <w:spacing w:val="36"/>
          <w:w w:val="80"/>
          <w:position w:val="-1"/>
          <w:sz w:val="32"/>
        </w:rPr>
        <w:t>Lettre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soumission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la</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proposition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technique</w:t>
      </w:r>
      <w:bookmarkEnd w:id="604"/>
      <w:bookmarkEnd w:id="605"/>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2A173B48" w:rsidR="005B79A2" w:rsidRDefault="005B79A2">
      <w:pPr>
        <w:suppressAutoHyphens w:val="0"/>
        <w:autoSpaceDN/>
        <w:textAlignment w:val="auto"/>
        <w:rPr>
          <w:b/>
          <w:bCs/>
          <w:caps/>
          <w:spacing w:val="36"/>
          <w:w w:val="80"/>
          <w:position w:val="-1"/>
          <w:sz w:val="32"/>
          <w:szCs w:val="60"/>
        </w:rPr>
      </w:pPr>
      <w:r>
        <w:br w:type="page"/>
      </w:r>
    </w:p>
    <w:p w14:paraId="7F98A5D8" w14:textId="4AEFAEDE" w:rsidR="00273DD0" w:rsidRPr="0029472D" w:rsidRDefault="00353DCC" w:rsidP="00DD3291">
      <w:pPr>
        <w:pStyle w:val="Titre2"/>
      </w:pPr>
      <w:bookmarkStart w:id="608" w:name="_Toc188022589"/>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606"/>
      <w:bookmarkEnd w:id="607"/>
      <w:bookmarkEnd w:id="608"/>
    </w:p>
    <w:p w14:paraId="2EF5C3A8" w14:textId="77777777" w:rsidR="008169AF" w:rsidRPr="0029472D" w:rsidRDefault="008169AF" w:rsidP="00DD3291">
      <w:pPr>
        <w:pStyle w:val="Titre3"/>
        <w:rPr>
          <w:rFonts w:ascii="Times New Roman" w:hAnsi="Times New Roman"/>
          <w:sz w:val="32"/>
        </w:rPr>
      </w:pPr>
      <w:bookmarkStart w:id="609" w:name="_Toc529986297"/>
      <w:bookmarkStart w:id="610" w:name="_Toc530307558"/>
      <w:bookmarkStart w:id="611" w:name="_Toc530309777"/>
      <w:bookmarkStart w:id="612" w:name="_Toc97557135"/>
      <w:bookmarkStart w:id="613" w:name="_Toc188022590"/>
      <w:r w:rsidRPr="0029472D">
        <w:rPr>
          <w:rFonts w:ascii="Times New Roman" w:hAnsi="Times New Roman"/>
          <w:b w:val="0"/>
          <w:bCs w:val="0"/>
          <w:sz w:val="32"/>
        </w:rPr>
        <w:t>Note sur la présentation des plannings</w:t>
      </w:r>
      <w:bookmarkEnd w:id="609"/>
      <w:bookmarkEnd w:id="610"/>
      <w:bookmarkEnd w:id="611"/>
      <w:bookmarkEnd w:id="612"/>
      <w:bookmarkEnd w:id="613"/>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DD3291">
      <w:pPr>
        <w:pStyle w:val="Titre3"/>
        <w:rPr>
          <w:b w:val="0"/>
          <w:bCs w:val="0"/>
          <w:caps/>
          <w:color w:val="000000" w:themeColor="text1"/>
          <w:spacing w:val="36"/>
          <w:w w:val="80"/>
          <w:position w:val="-1"/>
          <w:sz w:val="32"/>
        </w:rPr>
      </w:pPr>
      <w:bookmarkStart w:id="614" w:name="_Toc156822352"/>
      <w:bookmarkStart w:id="615" w:name="_Toc156822793"/>
      <w:bookmarkStart w:id="616" w:name="_Toc156825461"/>
      <w:bookmarkStart w:id="617" w:name="_Toc156826483"/>
      <w:bookmarkStart w:id="618" w:name="_Toc156853937"/>
      <w:bookmarkStart w:id="619" w:name="_Toc156855437"/>
      <w:bookmarkStart w:id="620" w:name="_Hlk163136133"/>
      <w:r w:rsidRPr="0029472D">
        <w:rPr>
          <w:b w:val="0"/>
          <w:bCs w:val="0"/>
          <w:caps/>
          <w:color w:val="000000"/>
          <w:spacing w:val="36"/>
          <w:w w:val="80"/>
          <w:position w:val="-1"/>
          <w:sz w:val="32"/>
        </w:rPr>
        <w:t xml:space="preserve"> </w:t>
      </w:r>
      <w:bookmarkStart w:id="621" w:name="_Toc188022591"/>
      <w:r w:rsidRPr="0029472D">
        <w:rPr>
          <w:b w:val="0"/>
          <w:bCs w:val="0"/>
          <w:caps/>
          <w:color w:val="000000" w:themeColor="text1"/>
          <w:spacing w:val="36"/>
          <w:w w:val="80"/>
          <w:position w:val="-1"/>
          <w:sz w:val="32"/>
        </w:rPr>
        <w:t>CALENDRIER des activités (programme de travail)</w:t>
      </w:r>
      <w:bookmarkEnd w:id="614"/>
      <w:bookmarkEnd w:id="615"/>
      <w:bookmarkEnd w:id="616"/>
      <w:bookmarkEnd w:id="617"/>
      <w:bookmarkEnd w:id="618"/>
      <w:bookmarkEnd w:id="619"/>
      <w:bookmarkEnd w:id="621"/>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lastRenderedPageBreak/>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016CB522" w14:textId="6670CAC6" w:rsidR="00AB0120" w:rsidRPr="0029472D" w:rsidRDefault="00AB0120" w:rsidP="00DD3291">
      <w:pPr>
        <w:pStyle w:val="Titre3"/>
      </w:pPr>
      <w:bookmarkStart w:id="622" w:name="_Toc188022592"/>
      <w:r w:rsidRPr="0029472D">
        <w:rPr>
          <w:b w:val="0"/>
          <w:bCs w:val="0"/>
          <w:caps/>
          <w:color w:val="000000" w:themeColor="text1"/>
          <w:spacing w:val="36"/>
          <w:w w:val="80"/>
          <w:position w:val="-1"/>
          <w:sz w:val="32"/>
        </w:rPr>
        <w:t>Calendrier</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du</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personnel</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spécialisé</w:t>
      </w:r>
      <w:bookmarkEnd w:id="622"/>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160"/>
        <w:gridCol w:w="740"/>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7A68E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623" w:name="_Toc64435224"/>
            <w:bookmarkStart w:id="624" w:name="_Toc64435414"/>
            <w:bookmarkStart w:id="625" w:name="_Toc64435604"/>
            <w:bookmarkStart w:id="626" w:name="_Toc72513346"/>
            <w:bookmarkStart w:id="627" w:name="_Toc72513664"/>
            <w:bookmarkStart w:id="628" w:name="_Toc72514644"/>
            <w:bookmarkStart w:id="629" w:name="_Toc72514823"/>
            <w:bookmarkStart w:id="630" w:name="_Toc72515058"/>
            <w:bookmarkStart w:id="631" w:name="_Toc156822349"/>
            <w:bookmarkStart w:id="632" w:name="_Toc156822790"/>
            <w:bookmarkStart w:id="633" w:name="_Toc156825458"/>
            <w:bookmarkStart w:id="634" w:name="_Toc156826480"/>
            <w:bookmarkStart w:id="635" w:name="_Toc156853934"/>
            <w:bookmarkStart w:id="636" w:name="_Toc156855434"/>
            <w:bookmarkStart w:id="637" w:name="_Toc188022593"/>
            <w:r w:rsidRPr="0029472D">
              <w:rPr>
                <w:b/>
                <w:bCs/>
              </w:rPr>
              <w:t>N°</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160"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460"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638" w:name="_Toc64435225"/>
            <w:bookmarkStart w:id="639" w:name="_Toc64435415"/>
            <w:bookmarkStart w:id="640" w:name="_Toc64435605"/>
            <w:bookmarkStart w:id="641" w:name="_Toc72513347"/>
            <w:bookmarkStart w:id="642" w:name="_Toc72513665"/>
            <w:bookmarkStart w:id="643" w:name="_Toc72514645"/>
            <w:bookmarkStart w:id="644" w:name="_Toc72514824"/>
            <w:bookmarkStart w:id="645" w:name="_Toc72515059"/>
            <w:bookmarkStart w:id="646" w:name="_Toc156822350"/>
            <w:bookmarkStart w:id="647" w:name="_Toc156822791"/>
            <w:bookmarkStart w:id="648" w:name="_Toc156825459"/>
            <w:bookmarkStart w:id="649" w:name="_Toc156826481"/>
            <w:bookmarkStart w:id="650" w:name="_Toc156853935"/>
            <w:bookmarkStart w:id="651" w:name="_Toc156855435"/>
            <w:bookmarkStart w:id="652" w:name="_Toc188022594"/>
            <w:r w:rsidRPr="0029472D">
              <w:rPr>
                <w:b/>
                <w:bCs/>
              </w:rPr>
              <w:t>Personnel (sous forme de graphique à barres)</w:t>
            </w:r>
            <w:bookmarkEnd w:id="638"/>
            <w:bookmarkEnd w:id="639"/>
            <w:bookmarkEnd w:id="640"/>
            <w:r w:rsidRPr="0029472D">
              <w:rPr>
                <w:b/>
                <w:bCs/>
                <w:vertAlign w:val="superscript"/>
              </w:rPr>
              <w:footnoteReference w:customMarkFollows="1" w:id="1"/>
              <w:t>2</w:t>
            </w:r>
            <w:bookmarkEnd w:id="641"/>
            <w:bookmarkEnd w:id="642"/>
            <w:bookmarkEnd w:id="643"/>
            <w:bookmarkEnd w:id="644"/>
            <w:bookmarkEnd w:id="645"/>
            <w:bookmarkEnd w:id="646"/>
            <w:bookmarkEnd w:id="647"/>
            <w:bookmarkEnd w:id="648"/>
            <w:bookmarkEnd w:id="649"/>
            <w:bookmarkEnd w:id="650"/>
            <w:bookmarkEnd w:id="651"/>
            <w:bookmarkEnd w:id="652"/>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653" w:name="_Toc64435226"/>
            <w:bookmarkStart w:id="654" w:name="_Toc64435416"/>
            <w:bookmarkStart w:id="655" w:name="_Toc64435606"/>
            <w:bookmarkStart w:id="656" w:name="_Toc72513348"/>
            <w:bookmarkStart w:id="657" w:name="_Toc72513666"/>
            <w:bookmarkStart w:id="658" w:name="_Toc72514646"/>
            <w:bookmarkStart w:id="659" w:name="_Toc72514825"/>
            <w:bookmarkStart w:id="660" w:name="_Toc72515060"/>
            <w:bookmarkStart w:id="661" w:name="_Toc156822351"/>
            <w:bookmarkStart w:id="662" w:name="_Toc156822792"/>
            <w:bookmarkStart w:id="663" w:name="_Toc156825460"/>
            <w:bookmarkStart w:id="664" w:name="_Toc156826482"/>
            <w:bookmarkStart w:id="665" w:name="_Toc156853936"/>
            <w:bookmarkStart w:id="666" w:name="_Toc156855436"/>
            <w:bookmarkStart w:id="667" w:name="_Toc188022595"/>
            <w:r w:rsidRPr="0029472D">
              <w:rPr>
                <w:b/>
                <w:bCs/>
              </w:rPr>
              <w:t>Total personnel/mois</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tc>
      </w:tr>
      <w:tr w:rsidR="00AB0120" w:rsidRPr="0029472D" w14:paraId="3A67AAB2" w14:textId="77777777" w:rsidTr="007A68E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160"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740"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7A68E1">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160"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740"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7A68E1">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160"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740"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62178F7C" w14:textId="5FF9C5F8" w:rsidR="000D7C7E" w:rsidRPr="0029472D" w:rsidRDefault="000D7C7E" w:rsidP="00DD3291">
      <w:pPr>
        <w:pStyle w:val="Titre2"/>
        <w:rPr>
          <w:b w:val="0"/>
          <w:bCs w:val="0"/>
          <w:caps/>
          <w:spacing w:val="36"/>
          <w:w w:val="80"/>
          <w:position w:val="-1"/>
          <w:sz w:val="32"/>
          <w:szCs w:val="32"/>
        </w:rPr>
      </w:pPr>
      <w:bookmarkStart w:id="668" w:name="_Toc188022596"/>
      <w:bookmarkEnd w:id="620"/>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9</w:t>
      </w:r>
      <w:r w:rsidRPr="0029472D">
        <w:rPr>
          <w:b w:val="0"/>
          <w:bCs w:val="0"/>
          <w:caps/>
          <w:spacing w:val="36"/>
          <w:w w:val="80"/>
          <w:position w:val="-1"/>
          <w:sz w:val="32"/>
          <w:szCs w:val="32"/>
        </w:rPr>
        <w:t xml:space="preserve"> : Modèle de liste du personnel à mobiliser</w:t>
      </w:r>
      <w:bookmarkEnd w:id="668"/>
      <w:r w:rsidRPr="0029472D">
        <w:rPr>
          <w:b w:val="0"/>
          <w:bCs w:val="0"/>
          <w:caps/>
          <w:spacing w:val="36"/>
          <w:w w:val="80"/>
          <w:position w:val="-1"/>
          <w:sz w:val="32"/>
          <w:szCs w:val="32"/>
        </w:rPr>
        <w:t xml:space="preserve">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669"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669"/>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577CC5">
      <w:pPr>
        <w:widowControl w:val="0"/>
        <w:numPr>
          <w:ilvl w:val="0"/>
          <w:numId w:val="38"/>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670"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670"/>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77777777"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3119D7BF" w:rsidR="000D7C7E" w:rsidRPr="0029472D" w:rsidRDefault="000D7C7E" w:rsidP="00DD3291">
      <w:pPr>
        <w:pStyle w:val="Titre2"/>
        <w:rPr>
          <w:b w:val="0"/>
          <w:bCs w:val="0"/>
          <w:caps/>
          <w:spacing w:val="36"/>
          <w:w w:val="80"/>
          <w:position w:val="-1"/>
          <w:sz w:val="32"/>
          <w:szCs w:val="32"/>
        </w:rPr>
      </w:pPr>
      <w:bookmarkStart w:id="671" w:name="_Toc188022597"/>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10</w:t>
      </w:r>
      <w:r w:rsidRPr="0029472D">
        <w:rPr>
          <w:b w:val="0"/>
          <w:bCs w:val="0"/>
          <w:caps/>
          <w:spacing w:val="36"/>
          <w:w w:val="80"/>
          <w:position w:val="-1"/>
          <w:sz w:val="32"/>
          <w:szCs w:val="32"/>
        </w:rPr>
        <w:t xml:space="preserve"> : </w:t>
      </w:r>
      <w:bookmarkStart w:id="672" w:name="_Hlk143620781"/>
      <w:r w:rsidRPr="0029472D">
        <w:rPr>
          <w:b w:val="0"/>
          <w:bCs w:val="0"/>
          <w:caps/>
          <w:spacing w:val="36"/>
          <w:w w:val="80"/>
          <w:position w:val="-1"/>
          <w:sz w:val="32"/>
          <w:szCs w:val="32"/>
        </w:rPr>
        <w:t>Modèle fiche de prestations susceptibles d’être sous-traitées commandées</w:t>
      </w:r>
      <w:bookmarkEnd w:id="671"/>
      <w:bookmarkEnd w:id="672"/>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DD3291">
      <w:pPr>
        <w:pStyle w:val="Titre2"/>
        <w:rPr>
          <w:b w:val="0"/>
          <w:bCs w:val="0"/>
          <w:caps/>
          <w:spacing w:val="36"/>
          <w:w w:val="80"/>
          <w:position w:val="-1"/>
          <w:sz w:val="32"/>
        </w:rPr>
      </w:pPr>
      <w:bookmarkStart w:id="673" w:name="_Toc157617484"/>
      <w:bookmarkStart w:id="674" w:name="_Toc188022598"/>
      <w:r w:rsidRPr="0029472D">
        <w:rPr>
          <w:b w:val="0"/>
          <w:bCs w:val="0"/>
          <w:caps/>
          <w:spacing w:val="36"/>
          <w:w w:val="80"/>
          <w:position w:val="-1"/>
          <w:sz w:val="32"/>
        </w:rPr>
        <w:lastRenderedPageBreak/>
        <w:t>ANNEXEN°</w:t>
      </w:r>
      <w:r w:rsidR="00D02F56" w:rsidRPr="0029472D">
        <w:rPr>
          <w:b w:val="0"/>
          <w:bCs w:val="0"/>
          <w:caps/>
          <w:spacing w:val="36"/>
          <w:w w:val="80"/>
          <w:position w:val="-1"/>
          <w:sz w:val="32"/>
        </w:rPr>
        <w:t>1</w:t>
      </w:r>
      <w:r w:rsidR="004F7EB4" w:rsidRPr="0029472D">
        <w:rPr>
          <w:b w:val="0"/>
          <w:bCs w:val="0"/>
          <w:caps/>
          <w:spacing w:val="36"/>
          <w:w w:val="80"/>
          <w:position w:val="-1"/>
          <w:sz w:val="32"/>
        </w:rPr>
        <w:t>1</w:t>
      </w:r>
      <w:r w:rsidRPr="0029472D">
        <w:rPr>
          <w:bCs w:val="0"/>
          <w:caps/>
          <w:spacing w:val="36"/>
          <w:w w:val="80"/>
          <w:position w:val="-1"/>
          <w:sz w:val="32"/>
        </w:rPr>
        <w:t xml:space="preserve"> : </w:t>
      </w:r>
      <w:r w:rsidRPr="0029472D">
        <w:rPr>
          <w:b w:val="0"/>
          <w:bCs w:val="0"/>
          <w:caps/>
          <w:spacing w:val="36"/>
          <w:w w:val="80"/>
          <w:position w:val="-1"/>
          <w:sz w:val="32"/>
        </w:rPr>
        <w:t>Modèle de Curriculum Vitae (CV) du personnel spécialisé proposé</w:t>
      </w:r>
      <w:bookmarkEnd w:id="673"/>
      <w:bookmarkEnd w:id="674"/>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lastRenderedPageBreak/>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577CC5">
      <w:pPr>
        <w:widowControl w:val="0"/>
        <w:numPr>
          <w:ilvl w:val="0"/>
          <w:numId w:val="39"/>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577CC5">
      <w:pPr>
        <w:widowControl w:val="0"/>
        <w:numPr>
          <w:ilvl w:val="0"/>
          <w:numId w:val="39"/>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3FA91F13" w:rsidR="00225F12" w:rsidRPr="0029472D" w:rsidRDefault="003A4594" w:rsidP="00DD3291">
      <w:pPr>
        <w:pStyle w:val="Titre2"/>
        <w:rPr>
          <w:b w:val="0"/>
          <w:bCs w:val="0"/>
          <w:caps/>
          <w:color w:val="000000" w:themeColor="text1"/>
          <w:spacing w:val="36"/>
          <w:w w:val="80"/>
          <w:position w:val="-1"/>
          <w:sz w:val="32"/>
        </w:rPr>
      </w:pPr>
      <w:bookmarkStart w:id="675" w:name="_Toc156822342"/>
      <w:bookmarkStart w:id="676" w:name="_Toc156822783"/>
      <w:bookmarkStart w:id="677" w:name="_Toc156825451"/>
      <w:bookmarkStart w:id="678" w:name="_Toc156826473"/>
      <w:bookmarkStart w:id="679" w:name="_Toc156853927"/>
      <w:bookmarkStart w:id="680" w:name="_Toc156855427"/>
      <w:bookmarkStart w:id="681" w:name="_Toc188022599"/>
      <w:bookmarkStart w:id="682" w:name="_Hlk163136202"/>
      <w:r w:rsidRPr="0029472D">
        <w:rPr>
          <w:b w:val="0"/>
          <w:bCs w:val="0"/>
          <w:caps/>
          <w:color w:val="000000" w:themeColor="text1"/>
          <w:spacing w:val="36"/>
          <w:w w:val="80"/>
          <w:position w:val="-1"/>
          <w:sz w:val="32"/>
        </w:rPr>
        <w:lastRenderedPageBreak/>
        <w:t>ANNEXE</w:t>
      </w:r>
      <w:r w:rsidR="00DD3291">
        <w:rPr>
          <w:b w:val="0"/>
          <w:bCs w:val="0"/>
          <w:caps/>
          <w:color w:val="000000" w:themeColor="text1"/>
          <w:spacing w:val="36"/>
          <w:w w:val="80"/>
          <w:position w:val="-1"/>
          <w:sz w:val="32"/>
        </w:rPr>
        <w:t xml:space="preserve"> </w:t>
      </w:r>
      <w:r w:rsidRPr="0029472D">
        <w:rPr>
          <w:b w:val="0"/>
          <w:bCs w:val="0"/>
          <w:caps/>
          <w:color w:val="000000" w:themeColor="text1"/>
          <w:spacing w:val="36"/>
          <w:w w:val="80"/>
          <w:position w:val="-1"/>
          <w:sz w:val="32"/>
        </w:rPr>
        <w:t>N°12 :</w:t>
      </w:r>
      <w:r w:rsidR="00225F12" w:rsidRPr="0029472D">
        <w:rPr>
          <w:b w:val="0"/>
          <w:bCs w:val="0"/>
          <w:caps/>
          <w:color w:val="000000" w:themeColor="text1"/>
          <w:spacing w:val="36"/>
          <w:w w:val="80"/>
          <w:position w:val="-1"/>
          <w:sz w:val="32"/>
        </w:rPr>
        <w:t xml:space="preserve"> Références du Candidat</w:t>
      </w:r>
      <w:bookmarkEnd w:id="675"/>
      <w:bookmarkEnd w:id="676"/>
      <w:bookmarkEnd w:id="677"/>
      <w:bookmarkEnd w:id="678"/>
      <w:bookmarkEnd w:id="679"/>
      <w:bookmarkEnd w:id="680"/>
      <w:bookmarkEnd w:id="681"/>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5619E136" w:rsidR="00225F12" w:rsidRPr="0029472D" w:rsidRDefault="003A4594" w:rsidP="00DD3291">
      <w:pPr>
        <w:pStyle w:val="Titre2"/>
        <w:rPr>
          <w:b w:val="0"/>
          <w:bCs w:val="0"/>
          <w:caps/>
          <w:color w:val="000000" w:themeColor="text1"/>
          <w:spacing w:val="36"/>
          <w:w w:val="80"/>
          <w:position w:val="-1"/>
          <w:sz w:val="32"/>
        </w:rPr>
      </w:pPr>
      <w:bookmarkStart w:id="683" w:name="_Toc156822344"/>
      <w:bookmarkStart w:id="684" w:name="_Toc156822785"/>
      <w:bookmarkStart w:id="685" w:name="_Toc156825453"/>
      <w:bookmarkStart w:id="686" w:name="_Toc156826475"/>
      <w:bookmarkStart w:id="687" w:name="_Toc156853929"/>
      <w:bookmarkStart w:id="688" w:name="_Toc156855429"/>
      <w:bookmarkStart w:id="689" w:name="_Toc188022600"/>
      <w:r w:rsidRPr="0029472D">
        <w:rPr>
          <w:b w:val="0"/>
          <w:bCs w:val="0"/>
          <w:caps/>
          <w:color w:val="000000"/>
          <w:spacing w:val="36"/>
          <w:w w:val="80"/>
          <w:position w:val="-1"/>
          <w:sz w:val="32"/>
        </w:rPr>
        <w:lastRenderedPageBreak/>
        <w:t>ANNEXE</w:t>
      </w:r>
      <w:r w:rsidR="00DD3291">
        <w:rPr>
          <w:b w:val="0"/>
          <w:bCs w:val="0"/>
          <w:caps/>
          <w:color w:val="000000"/>
          <w:spacing w:val="36"/>
          <w:w w:val="80"/>
          <w:position w:val="-1"/>
          <w:sz w:val="32"/>
        </w:rPr>
        <w:t xml:space="preserve"> </w:t>
      </w:r>
      <w:r w:rsidRPr="0029472D">
        <w:rPr>
          <w:b w:val="0"/>
          <w:bCs w:val="0"/>
          <w:caps/>
          <w:color w:val="000000"/>
          <w:spacing w:val="36"/>
          <w:w w:val="80"/>
          <w:position w:val="-1"/>
          <w:sz w:val="32"/>
        </w:rPr>
        <w:t>N°13</w:t>
      </w:r>
      <w:r w:rsidR="00225F12" w:rsidRPr="0029472D">
        <w:rPr>
          <w:b w:val="0"/>
          <w:bCs w:val="0"/>
          <w:caps/>
          <w:color w:val="000000"/>
          <w:spacing w:val="36"/>
          <w:w w:val="80"/>
          <w:position w:val="-1"/>
          <w:sz w:val="32"/>
        </w:rPr>
        <w:t>.</w:t>
      </w:r>
      <w:r w:rsidR="00225F12" w:rsidRPr="0029472D">
        <w:rPr>
          <w:b w:val="0"/>
          <w:bCs w:val="0"/>
          <w:caps/>
          <w:color w:val="000000" w:themeColor="text1"/>
          <w:spacing w:val="36"/>
          <w:w w:val="80"/>
          <w:position w:val="-1"/>
          <w:sz w:val="32"/>
        </w:rPr>
        <w:t xml:space="preserve"> Descriptif de la</w:t>
      </w:r>
      <w:bookmarkEnd w:id="683"/>
      <w:bookmarkEnd w:id="684"/>
      <w:bookmarkEnd w:id="685"/>
      <w:bookmarkEnd w:id="686"/>
      <w:bookmarkEnd w:id="687"/>
      <w:bookmarkEnd w:id="688"/>
      <w:r w:rsidR="00225F12" w:rsidRPr="0029472D">
        <w:rPr>
          <w:b w:val="0"/>
          <w:bCs w:val="0"/>
          <w:caps/>
          <w:color w:val="000000" w:themeColor="text1"/>
          <w:spacing w:val="36"/>
          <w:w w:val="80"/>
          <w:position w:val="-1"/>
          <w:sz w:val="32"/>
        </w:rPr>
        <w:t xml:space="preserve"> </w:t>
      </w:r>
      <w:bookmarkStart w:id="690" w:name="_Toc156822345"/>
      <w:bookmarkStart w:id="691" w:name="_Toc156822786"/>
      <w:bookmarkStart w:id="692" w:name="_Toc156825454"/>
      <w:bookmarkStart w:id="693" w:name="_Toc156826476"/>
      <w:bookmarkStart w:id="694" w:name="_Toc156853930"/>
      <w:bookmarkStart w:id="695" w:name="_Toc156855430"/>
      <w:r w:rsidR="00225F12" w:rsidRPr="0029472D">
        <w:rPr>
          <w:b w:val="0"/>
          <w:bCs w:val="0"/>
          <w:caps/>
          <w:color w:val="000000" w:themeColor="text1"/>
          <w:spacing w:val="36"/>
          <w:w w:val="80"/>
          <w:position w:val="-1"/>
          <w:sz w:val="32"/>
        </w:rPr>
        <w:t>méthodologie et du plan de travail proposés pour accomplir la mission</w:t>
      </w:r>
      <w:bookmarkEnd w:id="689"/>
      <w:bookmarkEnd w:id="690"/>
      <w:bookmarkEnd w:id="691"/>
      <w:bookmarkEnd w:id="692"/>
      <w:bookmarkEnd w:id="693"/>
      <w:bookmarkEnd w:id="694"/>
      <w:bookmarkEnd w:id="695"/>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pPr>
        <w:numPr>
          <w:ilvl w:val="0"/>
          <w:numId w:val="66"/>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pPr>
        <w:numPr>
          <w:ilvl w:val="0"/>
          <w:numId w:val="66"/>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pPr>
        <w:numPr>
          <w:ilvl w:val="0"/>
          <w:numId w:val="66"/>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pPr>
        <w:pStyle w:val="Paragraphedeliste"/>
        <w:numPr>
          <w:ilvl w:val="0"/>
          <w:numId w:val="6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DD3291">
      <w:pPr>
        <w:pStyle w:val="Titre2"/>
        <w:rPr>
          <w:b w:val="0"/>
          <w:bCs w:val="0"/>
          <w:caps/>
          <w:color w:val="000000" w:themeColor="text1"/>
          <w:spacing w:val="36"/>
          <w:w w:val="80"/>
          <w:position w:val="-1"/>
          <w:sz w:val="32"/>
        </w:rPr>
      </w:pPr>
      <w:bookmarkStart w:id="696" w:name="_Toc4398465"/>
      <w:bookmarkStart w:id="697" w:name="_Toc4400468"/>
      <w:bookmarkStart w:id="698" w:name="_Toc4400739"/>
      <w:bookmarkStart w:id="699" w:name="_Toc4400997"/>
      <w:bookmarkStart w:id="700" w:name="_Toc4401163"/>
      <w:bookmarkStart w:id="701" w:name="_Toc102984783"/>
      <w:bookmarkStart w:id="702" w:name="_Toc156822354"/>
      <w:bookmarkStart w:id="703" w:name="_Toc156822795"/>
      <w:bookmarkStart w:id="704" w:name="_Toc156825463"/>
      <w:bookmarkStart w:id="705" w:name="_Toc156826485"/>
      <w:bookmarkStart w:id="706" w:name="_Toc156853939"/>
      <w:bookmarkStart w:id="707" w:name="_Toc156855439"/>
      <w:bookmarkStart w:id="708" w:name="_Toc188022601"/>
      <w:r w:rsidRPr="0029472D">
        <w:rPr>
          <w:b w:val="0"/>
          <w:bCs w:val="0"/>
          <w:caps/>
          <w:color w:val="000000"/>
          <w:spacing w:val="36"/>
          <w:w w:val="80"/>
          <w:position w:val="-1"/>
          <w:sz w:val="32"/>
        </w:rPr>
        <w:lastRenderedPageBreak/>
        <w:t>ANNEXEN°</w:t>
      </w:r>
      <w:r w:rsidR="00CD7C19" w:rsidRPr="0029472D">
        <w:rPr>
          <w:b w:val="0"/>
          <w:bCs w:val="0"/>
          <w:caps/>
          <w:color w:val="000000"/>
          <w:spacing w:val="36"/>
          <w:w w:val="80"/>
          <w:position w:val="-1"/>
          <w:sz w:val="32"/>
        </w:rPr>
        <w:t>1</w:t>
      </w:r>
      <w:r w:rsidR="00D0333E" w:rsidRPr="0029472D">
        <w:rPr>
          <w:b w:val="0"/>
          <w:bCs w:val="0"/>
          <w:caps/>
          <w:color w:val="000000"/>
          <w:spacing w:val="36"/>
          <w:w w:val="80"/>
          <w:position w:val="-1"/>
          <w:sz w:val="32"/>
        </w:rPr>
        <w:t>4</w:t>
      </w:r>
      <w:r w:rsidR="00CD7C19" w:rsidRPr="0029472D">
        <w:rPr>
          <w:b w:val="0"/>
          <w:bCs w:val="0"/>
          <w:caps/>
          <w:color w:val="000000"/>
          <w:spacing w:val="36"/>
          <w:w w:val="80"/>
          <w:position w:val="-1"/>
          <w:sz w:val="32"/>
        </w:rPr>
        <w:t xml:space="preserve"> MODELE</w:t>
      </w:r>
      <w:r w:rsidR="00225F12" w:rsidRPr="0029472D">
        <w:rPr>
          <w:b w:val="0"/>
          <w:bCs w:val="0"/>
          <w:caps/>
          <w:color w:val="000000" w:themeColor="text1"/>
          <w:spacing w:val="36"/>
          <w:w w:val="80"/>
          <w:position w:val="-1"/>
          <w:sz w:val="32"/>
        </w:rPr>
        <w:t xml:space="preserve"> de </w:t>
      </w:r>
      <w:bookmarkStart w:id="709" w:name="_Hlk152231933"/>
      <w:r w:rsidR="00225F12" w:rsidRPr="0029472D">
        <w:rPr>
          <w:b w:val="0"/>
          <w:bCs w:val="0"/>
          <w:caps/>
          <w:color w:val="000000" w:themeColor="text1"/>
          <w:spacing w:val="36"/>
          <w:w w:val="80"/>
          <w:position w:val="-1"/>
          <w:sz w:val="32"/>
        </w:rPr>
        <w:t>Fiche d’information relative au matériel essentiel</w:t>
      </w:r>
      <w:bookmarkEnd w:id="696"/>
      <w:bookmarkEnd w:id="697"/>
      <w:bookmarkEnd w:id="698"/>
      <w:bookmarkEnd w:id="699"/>
      <w:bookmarkEnd w:id="700"/>
      <w:bookmarkEnd w:id="709"/>
      <w:r w:rsidR="00225F12" w:rsidRPr="0029472D">
        <w:rPr>
          <w:b w:val="0"/>
          <w:bCs w:val="0"/>
          <w:caps/>
          <w:color w:val="000000" w:themeColor="text1"/>
          <w:spacing w:val="36"/>
          <w:w w:val="80"/>
          <w:position w:val="-1"/>
          <w:sz w:val="32"/>
        </w:rPr>
        <w:t>, le cas échéant</w:t>
      </w:r>
      <w:bookmarkEnd w:id="701"/>
      <w:bookmarkEnd w:id="702"/>
      <w:bookmarkEnd w:id="703"/>
      <w:bookmarkEnd w:id="704"/>
      <w:bookmarkEnd w:id="705"/>
      <w:bookmarkEnd w:id="706"/>
      <w:bookmarkEnd w:id="707"/>
      <w:bookmarkEnd w:id="708"/>
      <w:r w:rsidR="00225F12" w:rsidRPr="0029472D" w:rsidDel="0018560E">
        <w:rPr>
          <w:b w:val="0"/>
          <w:bCs w:val="0"/>
          <w:caps/>
          <w:color w:val="000000" w:themeColor="text1"/>
          <w:spacing w:val="36"/>
          <w:w w:val="80"/>
          <w:position w:val="-1"/>
          <w:sz w:val="32"/>
        </w:rPr>
        <w:t xml:space="preserve"> </w:t>
      </w:r>
      <w:r w:rsidR="007D5BA1" w:rsidRPr="0029472D">
        <w:rPr>
          <w:b w:val="0"/>
          <w:bCs w:val="0"/>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710"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710"/>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DD3291">
      <w:pPr>
        <w:pStyle w:val="Titre2"/>
        <w:rPr>
          <w:b w:val="0"/>
          <w:bCs w:val="0"/>
          <w:caps/>
          <w:color w:val="000000" w:themeColor="text1"/>
          <w:spacing w:val="36"/>
          <w:w w:val="80"/>
          <w:position w:val="-1"/>
          <w:sz w:val="32"/>
        </w:rPr>
      </w:pPr>
      <w:bookmarkStart w:id="711" w:name="_Toc102984784"/>
      <w:bookmarkStart w:id="712" w:name="_Toc156855440"/>
      <w:bookmarkStart w:id="713" w:name="_Toc188022602"/>
      <w:r w:rsidRPr="0029472D">
        <w:rPr>
          <w:b w:val="0"/>
          <w:bCs w:val="0"/>
          <w:caps/>
          <w:color w:val="000000"/>
          <w:spacing w:val="36"/>
          <w:w w:val="80"/>
          <w:position w:val="-1"/>
          <w:sz w:val="32"/>
        </w:rPr>
        <w:lastRenderedPageBreak/>
        <w:t>ANNEXEN°1</w:t>
      </w:r>
      <w:r w:rsidR="00D0333E" w:rsidRPr="0029472D">
        <w:rPr>
          <w:b w:val="0"/>
          <w:bCs w:val="0"/>
          <w:caps/>
          <w:color w:val="000000"/>
          <w:spacing w:val="36"/>
          <w:w w:val="80"/>
          <w:position w:val="-1"/>
          <w:sz w:val="32"/>
        </w:rPr>
        <w:t>5</w:t>
      </w:r>
      <w:r w:rsidRPr="0029472D">
        <w:rPr>
          <w:b w:val="0"/>
          <w:bCs w:val="0"/>
          <w:caps/>
          <w:color w:val="000000"/>
          <w:spacing w:val="36"/>
          <w:w w:val="80"/>
          <w:position w:val="-1"/>
          <w:sz w:val="32"/>
        </w:rPr>
        <w:t xml:space="preserve"> </w:t>
      </w:r>
      <w:r w:rsidR="00225F12" w:rsidRPr="0029472D">
        <w:rPr>
          <w:b w:val="0"/>
          <w:bCs w:val="0"/>
          <w:caps/>
          <w:color w:val="000000" w:themeColor="text1"/>
          <w:spacing w:val="36"/>
          <w:w w:val="80"/>
          <w:position w:val="-1"/>
          <w:sz w:val="32"/>
        </w:rPr>
        <w:t>Modèle de Déclaration sur l'honneur de visite du site</w:t>
      </w:r>
      <w:bookmarkEnd w:id="711"/>
      <w:bookmarkEnd w:id="712"/>
      <w:bookmarkEnd w:id="713"/>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DD3291">
      <w:pPr>
        <w:pStyle w:val="DTAOpices"/>
        <w:outlineLvl w:val="9"/>
      </w:pPr>
      <w:bookmarkStart w:id="714" w:name="_Toc97543368"/>
      <w:bookmarkEnd w:id="682"/>
    </w:p>
    <w:p w14:paraId="24827D0F" w14:textId="77777777" w:rsidR="00D0333E" w:rsidRPr="0029472D" w:rsidRDefault="00D0333E" w:rsidP="00DD3291">
      <w:pPr>
        <w:pStyle w:val="DTAOpices"/>
        <w:outlineLvl w:val="9"/>
      </w:pPr>
    </w:p>
    <w:p w14:paraId="6F474B5B" w14:textId="77777777" w:rsidR="00D0333E" w:rsidRPr="0029472D" w:rsidRDefault="00D0333E" w:rsidP="00DD3291">
      <w:pPr>
        <w:pStyle w:val="DTAOpices"/>
        <w:outlineLvl w:val="9"/>
      </w:pPr>
    </w:p>
    <w:p w14:paraId="7F95FB65" w14:textId="77777777" w:rsidR="00D0333E" w:rsidRPr="0029472D" w:rsidRDefault="00D0333E" w:rsidP="00DD3291">
      <w:pPr>
        <w:pStyle w:val="DTAOpices"/>
        <w:outlineLvl w:val="9"/>
      </w:pPr>
    </w:p>
    <w:p w14:paraId="3263A102" w14:textId="77777777" w:rsidR="00D0333E" w:rsidRDefault="00D0333E" w:rsidP="00DD3291">
      <w:pPr>
        <w:pStyle w:val="DTAOpices"/>
        <w:outlineLvl w:val="9"/>
      </w:pPr>
    </w:p>
    <w:p w14:paraId="0DF4E90A" w14:textId="77777777" w:rsidR="00F31B7E" w:rsidRDefault="00F31B7E" w:rsidP="00DD3291">
      <w:pPr>
        <w:pStyle w:val="DTAOpices"/>
        <w:outlineLvl w:val="9"/>
      </w:pPr>
    </w:p>
    <w:p w14:paraId="26D0BF35" w14:textId="77777777" w:rsidR="00F31B7E" w:rsidRDefault="00F31B7E" w:rsidP="00DD3291">
      <w:pPr>
        <w:pStyle w:val="DTAOpices"/>
        <w:outlineLvl w:val="9"/>
      </w:pPr>
    </w:p>
    <w:p w14:paraId="1E672EE1" w14:textId="77777777" w:rsidR="00F31B7E" w:rsidRDefault="00F31B7E" w:rsidP="00DD3291">
      <w:pPr>
        <w:pStyle w:val="DTAOpices"/>
        <w:outlineLvl w:val="9"/>
      </w:pPr>
    </w:p>
    <w:p w14:paraId="3CE9CB5C" w14:textId="77777777" w:rsidR="00F31B7E" w:rsidRDefault="00F31B7E" w:rsidP="00DD3291">
      <w:pPr>
        <w:pStyle w:val="DTAOpices"/>
        <w:outlineLvl w:val="9"/>
      </w:pPr>
    </w:p>
    <w:p w14:paraId="4AE6FBB4" w14:textId="77777777" w:rsidR="00F31B7E" w:rsidRPr="0029472D" w:rsidRDefault="00F31B7E" w:rsidP="00DD3291">
      <w:pPr>
        <w:pStyle w:val="DTAOpices"/>
        <w:outlineLvl w:val="9"/>
      </w:pPr>
    </w:p>
    <w:p w14:paraId="54A669B7" w14:textId="77777777" w:rsidR="00F31B7E" w:rsidRDefault="00F31B7E" w:rsidP="00DD3291">
      <w:pPr>
        <w:pStyle w:val="DTAOpices"/>
        <w:outlineLvl w:val="9"/>
      </w:pPr>
    </w:p>
    <w:p w14:paraId="1DDB887D" w14:textId="77777777" w:rsidR="00F31B7E" w:rsidRDefault="00F31B7E" w:rsidP="00DD3291">
      <w:pPr>
        <w:pStyle w:val="DTAOpices"/>
        <w:outlineLvl w:val="9"/>
      </w:pPr>
    </w:p>
    <w:p w14:paraId="1D06F064" w14:textId="77777777" w:rsidR="00F31B7E" w:rsidRDefault="00F31B7E" w:rsidP="00DD3291">
      <w:pPr>
        <w:pStyle w:val="DTAOpices"/>
        <w:outlineLvl w:val="9"/>
      </w:pPr>
    </w:p>
    <w:p w14:paraId="091BDBEB" w14:textId="77777777" w:rsidR="00F31B7E" w:rsidRDefault="00F31B7E" w:rsidP="00DD3291">
      <w:pPr>
        <w:pStyle w:val="DTAOpices"/>
        <w:outlineLvl w:val="9"/>
      </w:pPr>
    </w:p>
    <w:p w14:paraId="34B42D72" w14:textId="77777777" w:rsidR="00F31B7E" w:rsidRDefault="00F31B7E" w:rsidP="00DD3291">
      <w:pPr>
        <w:pStyle w:val="DTAOpices"/>
        <w:outlineLvl w:val="9"/>
      </w:pPr>
    </w:p>
    <w:p w14:paraId="5DD371CC" w14:textId="08C32ADC" w:rsidR="00F31B7E" w:rsidRDefault="00F31B7E" w:rsidP="00DD3291">
      <w:pPr>
        <w:pStyle w:val="DTAOpices"/>
        <w:outlineLvl w:val="9"/>
      </w:pPr>
    </w:p>
    <w:p w14:paraId="424FFBB6" w14:textId="7C366551" w:rsidR="005B79A2" w:rsidRDefault="005B79A2" w:rsidP="00DD3291">
      <w:pPr>
        <w:pStyle w:val="DTAOpices"/>
        <w:outlineLvl w:val="9"/>
      </w:pPr>
    </w:p>
    <w:p w14:paraId="4DD9D873" w14:textId="39518FB7" w:rsidR="005B79A2" w:rsidRDefault="005B79A2" w:rsidP="00DD3291">
      <w:pPr>
        <w:pStyle w:val="DTAOpices"/>
        <w:outlineLvl w:val="9"/>
      </w:pPr>
    </w:p>
    <w:p w14:paraId="09033474" w14:textId="5AFFF8DE" w:rsidR="005B79A2" w:rsidRDefault="005B79A2" w:rsidP="00DD3291">
      <w:pPr>
        <w:pStyle w:val="DTAOpices"/>
        <w:outlineLvl w:val="9"/>
      </w:pPr>
    </w:p>
    <w:p w14:paraId="28FB355E" w14:textId="483B0D06" w:rsidR="005B79A2" w:rsidRDefault="005B79A2" w:rsidP="00DD3291">
      <w:pPr>
        <w:pStyle w:val="DTAOpices"/>
        <w:outlineLvl w:val="9"/>
      </w:pPr>
    </w:p>
    <w:p w14:paraId="1C6F69A9" w14:textId="793540FF" w:rsidR="005B79A2" w:rsidRDefault="005B79A2" w:rsidP="00DD3291">
      <w:pPr>
        <w:pStyle w:val="DTAOpices"/>
        <w:outlineLvl w:val="9"/>
      </w:pPr>
    </w:p>
    <w:p w14:paraId="0B0B7738" w14:textId="77777777" w:rsidR="005B79A2" w:rsidRDefault="005B79A2" w:rsidP="00DD3291">
      <w:pPr>
        <w:pStyle w:val="DTAOpices"/>
        <w:outlineLvl w:val="9"/>
      </w:pPr>
    </w:p>
    <w:p w14:paraId="005B132D" w14:textId="77777777" w:rsidR="00F31B7E" w:rsidRDefault="00F31B7E" w:rsidP="00DD3291">
      <w:pPr>
        <w:pStyle w:val="DTAOpices"/>
        <w:outlineLvl w:val="9"/>
      </w:pPr>
    </w:p>
    <w:p w14:paraId="07855191" w14:textId="77777777" w:rsidR="00F31B7E" w:rsidRDefault="00F31B7E" w:rsidP="00DD3291">
      <w:pPr>
        <w:pStyle w:val="DTAOpices"/>
        <w:outlineLvl w:val="9"/>
      </w:pPr>
    </w:p>
    <w:p w14:paraId="5902DA94" w14:textId="77777777" w:rsidR="00F31B7E" w:rsidRDefault="00F31B7E" w:rsidP="00DD3291">
      <w:pPr>
        <w:pStyle w:val="DTAOpices"/>
        <w:outlineLvl w:val="9"/>
      </w:pPr>
    </w:p>
    <w:p w14:paraId="04DDAF87" w14:textId="6B8C6189" w:rsidR="00C01C91" w:rsidRPr="0029472D" w:rsidRDefault="00F17CD8" w:rsidP="00813C0A">
      <w:pPr>
        <w:pStyle w:val="DTAOpices"/>
      </w:pPr>
      <w:bookmarkStart w:id="715" w:name="_Toc188022401"/>
      <w:bookmarkStart w:id="716" w:name="_Toc188022603"/>
      <w:r w:rsidRPr="0029472D">
        <w:t>piece n°11</w:t>
      </w:r>
      <w:r w:rsidR="00DD3291">
        <w:t xml:space="preserve"> : </w:t>
      </w:r>
      <w:r w:rsidR="00C01C91" w:rsidRPr="0029472D">
        <w:t>Charte d’Intégrité</w:t>
      </w:r>
      <w:bookmarkEnd w:id="714"/>
      <w:bookmarkEnd w:id="715"/>
      <w:bookmarkEnd w:id="716"/>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DD3291">
      <w:pPr>
        <w:pStyle w:val="Titre2"/>
      </w:pPr>
      <w:bookmarkStart w:id="717" w:name="_Toc188022604"/>
      <w:r w:rsidRPr="0029472D">
        <w:rPr>
          <w:b w:val="0"/>
          <w:bCs w:val="0"/>
          <w:sz w:val="32"/>
          <w:szCs w:val="32"/>
        </w:rPr>
        <w:t>Note relative à la charte d’intégrité</w:t>
      </w:r>
      <w:bookmarkEnd w:id="717"/>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6ED116A3" w14:textId="77777777" w:rsidR="002E3EBC" w:rsidRPr="0029472D" w:rsidRDefault="002E3EBC" w:rsidP="00DD3291">
      <w:pPr>
        <w:pStyle w:val="Titre2"/>
      </w:pPr>
      <w:bookmarkStart w:id="718" w:name="_Toc188022605"/>
      <w:r w:rsidRPr="0029472D">
        <w:t>charte d’intégrité</w:t>
      </w:r>
      <w:bookmarkEnd w:id="718"/>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w:t>
      </w:r>
      <w:r w:rsidRPr="0029472D">
        <w:lastRenderedPageBreak/>
        <w:t>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lastRenderedPageBreak/>
        <w:t>5.3)</w:t>
      </w:r>
      <w:r w:rsidRPr="0029472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lastRenderedPageBreak/>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7D5AA822" w:rsidR="005B79A2" w:rsidRDefault="005B79A2">
      <w:pPr>
        <w:suppressAutoHyphens w:val="0"/>
        <w:autoSpaceDN/>
        <w:textAlignment w:val="auto"/>
      </w:pPr>
      <w:r>
        <w:br w:type="page"/>
      </w:r>
    </w:p>
    <w:p w14:paraId="19F116D1" w14:textId="77777777"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6A4C55E5" w14:textId="1AB37C4A" w:rsidR="00C01C91" w:rsidRPr="0029472D" w:rsidRDefault="00F17CD8" w:rsidP="00813C0A">
      <w:pPr>
        <w:pStyle w:val="DTAOpices"/>
      </w:pPr>
      <w:bookmarkStart w:id="719" w:name="_Toc97543369"/>
      <w:bookmarkStart w:id="720" w:name="_Toc188022402"/>
      <w:bookmarkStart w:id="721" w:name="_Toc188022606"/>
      <w:r w:rsidRPr="0029472D">
        <w:t>piece n°12</w:t>
      </w:r>
      <w:r w:rsidR="00DD3291">
        <w:t xml:space="preserve"> : </w:t>
      </w:r>
      <w:r w:rsidR="00C01C91" w:rsidRPr="0029472D">
        <w:t>Déclaration d’engagement au respect des clauses sociales et environnementales</w:t>
      </w:r>
      <w:bookmarkEnd w:id="719"/>
      <w:bookmarkEnd w:id="720"/>
      <w:bookmarkEnd w:id="721"/>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2C4217E" w14:textId="4D3C4ACF" w:rsidR="002E3EBC" w:rsidRPr="0029472D" w:rsidRDefault="002E3EBC" w:rsidP="00DD3291">
      <w:pPr>
        <w:pStyle w:val="Titre2"/>
      </w:pPr>
      <w:bookmarkStart w:id="722" w:name="_Toc188022607"/>
      <w:r w:rsidRPr="0029472D">
        <w:rPr>
          <w:b w:val="0"/>
          <w:bCs w:val="0"/>
          <w:sz w:val="32"/>
          <w:szCs w:val="32"/>
        </w:rPr>
        <w:lastRenderedPageBreak/>
        <w:t xml:space="preserve">Note relative à la déclaration </w:t>
      </w:r>
      <w:r w:rsidR="00F31B7E" w:rsidRPr="0029472D">
        <w:rPr>
          <w:b w:val="0"/>
          <w:bCs w:val="0"/>
          <w:sz w:val="32"/>
          <w:szCs w:val="32"/>
        </w:rPr>
        <w:t>d’engagement aux</w:t>
      </w:r>
      <w:r w:rsidRPr="0029472D">
        <w:rPr>
          <w:b w:val="0"/>
          <w:bCs w:val="0"/>
          <w:sz w:val="32"/>
          <w:szCs w:val="32"/>
        </w:rPr>
        <w:t xml:space="preserve"> clauses sociales et environnementales</w:t>
      </w:r>
      <w:bookmarkEnd w:id="722"/>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A7BBBBE" w14:textId="77777777" w:rsidR="002E3EBC" w:rsidRPr="0029472D" w:rsidRDefault="002E3EBC" w:rsidP="00DD3291">
      <w:pPr>
        <w:pStyle w:val="Titre2"/>
      </w:pPr>
      <w:bookmarkStart w:id="723" w:name="_Toc188022608"/>
      <w:r w:rsidRPr="0029472D">
        <w:t>Déclaration d’engagement environnemental et social</w:t>
      </w:r>
      <w:bookmarkEnd w:id="723"/>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 xml:space="preserve">Nous-mêmes, les membres de notre groupement et nos sous-traitants autorisons, le Maître d’ouvrage, les Commissions des marchés à examiner les documents et pièces comptables </w:t>
      </w:r>
      <w:r w:rsidRPr="0029472D">
        <w:rPr>
          <w:szCs w:val="22"/>
        </w:rPr>
        <w:lastRenderedPageBreak/>
        <w:t>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2F042F4A" w14:textId="0164142C" w:rsidR="00273DD0" w:rsidRPr="0029472D" w:rsidRDefault="00F17CD8" w:rsidP="00813C0A">
      <w:pPr>
        <w:pStyle w:val="DTAOpices"/>
      </w:pPr>
      <w:bookmarkStart w:id="724" w:name="_Toc97543370"/>
      <w:bookmarkStart w:id="725" w:name="_Toc97557136"/>
      <w:bookmarkStart w:id="726" w:name="_Toc188022403"/>
      <w:bookmarkStart w:id="727" w:name="_Toc188022609"/>
      <w:r w:rsidRPr="0029472D">
        <w:t>piece n°13</w:t>
      </w:r>
      <w:r w:rsidR="00DD3291">
        <w:t xml:space="preserve"> : </w:t>
      </w:r>
      <w:r w:rsidR="007C7B7A" w:rsidRPr="0029472D">
        <w:t>Visa de maturité ou</w:t>
      </w:r>
      <w:bookmarkStart w:id="728" w:name="_Toc390335372"/>
      <w:bookmarkStart w:id="729" w:name="_Toc390418131"/>
      <w:r w:rsidR="007C7B7A" w:rsidRPr="0029472D">
        <w:t xml:space="preserve"> </w:t>
      </w:r>
      <w:r w:rsidR="00353DCC" w:rsidRPr="0029472D">
        <w:t>Justificatifs des études préalables</w:t>
      </w:r>
      <w:bookmarkEnd w:id="724"/>
      <w:bookmarkEnd w:id="725"/>
      <w:bookmarkEnd w:id="726"/>
      <w:bookmarkEnd w:id="727"/>
      <w:bookmarkEnd w:id="728"/>
      <w:bookmarkEnd w:id="729"/>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730" w:name="_Toc530307559"/>
      <w:bookmarkStart w:id="731" w:name="_Toc530309780"/>
      <w:bookmarkStart w:id="732" w:name="_Toc97557137"/>
      <w:bookmarkStart w:id="733" w:name="_Toc188022610"/>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730"/>
      <w:bookmarkEnd w:id="731"/>
      <w:bookmarkEnd w:id="732"/>
      <w:bookmarkEnd w:id="733"/>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5B79A2">
      <w:pPr>
        <w:pStyle w:val="DTAOtitre"/>
        <w:outlineLvl w:val="1"/>
      </w:pPr>
      <w:r w:rsidRPr="0029472D">
        <w:br w:type="page"/>
      </w:r>
      <w:bookmarkStart w:id="734" w:name="_Toc530309781"/>
      <w:bookmarkStart w:id="735" w:name="_Toc97557138"/>
      <w:bookmarkStart w:id="736" w:name="_Toc188022611"/>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734"/>
      <w:bookmarkEnd w:id="735"/>
      <w:bookmarkEnd w:id="736"/>
    </w:p>
    <w:bookmarkEnd w:id="591"/>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20A7F6DD" w:rsidR="00273DD0" w:rsidRDefault="00273DD0" w:rsidP="00230C15">
      <w:pPr>
        <w:widowControl w:val="0"/>
        <w:autoSpaceDE w:val="0"/>
        <w:spacing w:line="360" w:lineRule="auto"/>
        <w:jc w:val="both"/>
      </w:pPr>
    </w:p>
    <w:p w14:paraId="66B63E25" w14:textId="2801A96B" w:rsidR="005B79A2" w:rsidRDefault="005B79A2" w:rsidP="00230C15">
      <w:pPr>
        <w:widowControl w:val="0"/>
        <w:autoSpaceDE w:val="0"/>
        <w:spacing w:line="360" w:lineRule="auto"/>
        <w:jc w:val="both"/>
      </w:pPr>
    </w:p>
    <w:p w14:paraId="62CD289D" w14:textId="77777777" w:rsidR="005B79A2" w:rsidRPr="0029472D" w:rsidRDefault="005B79A2"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634B93FC" w14:textId="360AED8B" w:rsidR="00273DD0" w:rsidRPr="0029472D" w:rsidRDefault="00353DCC" w:rsidP="00813C0A">
      <w:pPr>
        <w:pStyle w:val="DTAOpices"/>
      </w:pPr>
      <w:r w:rsidRPr="0029472D">
        <w:t> </w:t>
      </w:r>
      <w:bookmarkStart w:id="737" w:name="_Toc97543371"/>
      <w:bookmarkStart w:id="738" w:name="_Toc97557139"/>
      <w:bookmarkStart w:id="739" w:name="_Toc188022404"/>
      <w:bookmarkStart w:id="740" w:name="_Toc188022612"/>
      <w:r w:rsidR="00F17CD8" w:rsidRPr="0029472D">
        <w:t xml:space="preserve">piece n°14 : </w:t>
      </w:r>
      <w:r w:rsidR="00FF3F96" w:rsidRPr="0029472D">
        <w:t>Liste des</w:t>
      </w:r>
      <w:r w:rsidR="00131667" w:rsidRPr="0029472D">
        <w:t xml:space="preserve"> </w:t>
      </w:r>
      <w:r w:rsidR="00FE2292" w:rsidRPr="0029472D">
        <w:t xml:space="preserve">organismes </w:t>
      </w:r>
      <w:r w:rsidR="00FF3F96" w:rsidRPr="0029472D">
        <w:t>habilités à émettre des cautions dans le cadre des Marchés Publics</w:t>
      </w:r>
      <w:bookmarkEnd w:id="737"/>
      <w:bookmarkEnd w:id="738"/>
      <w:bookmarkEnd w:id="739"/>
      <w:bookmarkEnd w:id="740"/>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DD3291">
      <w:pPr>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DD3291">
      <w:pPr>
        <w:pStyle w:val="Titre2"/>
        <w:rPr>
          <w:b w:val="0"/>
          <w:iCs w:val="0"/>
          <w:spacing w:val="30"/>
        </w:rPr>
      </w:pPr>
      <w:bookmarkStart w:id="741" w:name="_Toc188022613"/>
      <w:r w:rsidRPr="00F73EE5">
        <w:rPr>
          <w:b w:val="0"/>
          <w:iCs w:val="0"/>
          <w:spacing w:val="30"/>
        </w:rPr>
        <w:t>I- BANQUES</w:t>
      </w:r>
      <w:bookmarkEnd w:id="741"/>
    </w:p>
    <w:p w14:paraId="4FB63A23" w14:textId="77777777" w:rsidR="00F73EE5" w:rsidRPr="00C94AEB" w:rsidRDefault="00F73EE5">
      <w:pPr>
        <w:widowControl w:val="0"/>
        <w:numPr>
          <w:ilvl w:val="0"/>
          <w:numId w:val="75"/>
        </w:numPr>
        <w:tabs>
          <w:tab w:val="left" w:pos="4180"/>
          <w:tab w:val="left" w:pos="5700"/>
          <w:tab w:val="left" w:pos="6920"/>
        </w:tabs>
        <w:autoSpaceDE w:val="0"/>
        <w:jc w:val="both"/>
        <w:rPr>
          <w:bCs/>
          <w:iCs/>
          <w:spacing w:val="30"/>
          <w:lang w:val="en-US"/>
        </w:rPr>
      </w:pPr>
      <w:r w:rsidRPr="00C94AEB">
        <w:rPr>
          <w:bCs/>
          <w:iCs/>
          <w:spacing w:val="30"/>
          <w:lang w:val="en-US"/>
        </w:rPr>
        <w:t>Access Bank Cameroon, BP : 6 000 Yaoundé ;</w:t>
      </w:r>
    </w:p>
    <w:p w14:paraId="1CE12011" w14:textId="77777777" w:rsidR="00F73EE5" w:rsidRPr="00C94AEB" w:rsidRDefault="00F73EE5">
      <w:pPr>
        <w:widowControl w:val="0"/>
        <w:numPr>
          <w:ilvl w:val="0"/>
          <w:numId w:val="75"/>
        </w:numPr>
        <w:tabs>
          <w:tab w:val="left" w:pos="4180"/>
          <w:tab w:val="left" w:pos="5700"/>
          <w:tab w:val="left" w:pos="6920"/>
        </w:tabs>
        <w:autoSpaceDE w:val="0"/>
        <w:jc w:val="both"/>
        <w:rPr>
          <w:bCs/>
          <w:iCs/>
          <w:spacing w:val="30"/>
          <w:lang w:val="en-US"/>
        </w:rPr>
      </w:pPr>
      <w:proofErr w:type="spellStart"/>
      <w:r w:rsidRPr="00C94AEB">
        <w:rPr>
          <w:bCs/>
          <w:iCs/>
          <w:spacing w:val="30"/>
          <w:lang w:val="en-US"/>
        </w:rPr>
        <w:t>Afriland</w:t>
      </w:r>
      <w:proofErr w:type="spellEnd"/>
      <w:r w:rsidRPr="00C94AEB">
        <w:rPr>
          <w:bCs/>
          <w:iCs/>
          <w:spacing w:val="30"/>
          <w:lang w:val="en-US"/>
        </w:rPr>
        <w:t xml:space="preserve"> First Bank (AFB), BP : 11 834 Yaoundé ;</w:t>
      </w:r>
    </w:p>
    <w:p w14:paraId="0397ED5E" w14:textId="77777777" w:rsidR="00F73EE5" w:rsidRPr="00F73EE5" w:rsidRDefault="00F73EE5">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pPr>
        <w:widowControl w:val="0"/>
        <w:numPr>
          <w:ilvl w:val="0"/>
          <w:numId w:val="75"/>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C94AEB" w:rsidRDefault="00F73EE5">
      <w:pPr>
        <w:widowControl w:val="0"/>
        <w:numPr>
          <w:ilvl w:val="0"/>
          <w:numId w:val="75"/>
        </w:numPr>
        <w:tabs>
          <w:tab w:val="left" w:pos="4180"/>
          <w:tab w:val="left" w:pos="5700"/>
          <w:tab w:val="left" w:pos="6920"/>
        </w:tabs>
        <w:autoSpaceDE w:val="0"/>
        <w:jc w:val="both"/>
        <w:rPr>
          <w:bCs/>
          <w:iCs/>
          <w:spacing w:val="30"/>
          <w:lang w:val="en-US"/>
        </w:rPr>
      </w:pPr>
      <w:r w:rsidRPr="00C94AEB">
        <w:rPr>
          <w:bCs/>
          <w:iCs/>
          <w:spacing w:val="30"/>
          <w:lang w:val="en-US"/>
        </w:rPr>
        <w:t>Commercial Bank of Cameroon (CBC), BP : 4 004 Douala ;</w:t>
      </w:r>
    </w:p>
    <w:p w14:paraId="3E1EAC09" w14:textId="47860521" w:rsidR="00F73EE5" w:rsidRPr="00F73EE5" w:rsidRDefault="00F73EE5">
      <w:pPr>
        <w:widowControl w:val="0"/>
        <w:numPr>
          <w:ilvl w:val="0"/>
          <w:numId w:val="75"/>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pPr>
        <w:widowControl w:val="0"/>
        <w:numPr>
          <w:ilvl w:val="0"/>
          <w:numId w:val="75"/>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C94AEB" w:rsidRDefault="00F73EE5">
      <w:pPr>
        <w:widowControl w:val="0"/>
        <w:numPr>
          <w:ilvl w:val="0"/>
          <w:numId w:val="75"/>
        </w:numPr>
        <w:tabs>
          <w:tab w:val="left" w:pos="567"/>
        </w:tabs>
        <w:autoSpaceDE w:val="0"/>
        <w:ind w:left="567" w:hanging="283"/>
        <w:jc w:val="both"/>
        <w:rPr>
          <w:bCs/>
          <w:iCs/>
          <w:spacing w:val="30"/>
          <w:lang w:val="en-US"/>
        </w:rPr>
      </w:pPr>
      <w:r w:rsidRPr="00C94AEB">
        <w:rPr>
          <w:bCs/>
          <w:iCs/>
          <w:spacing w:val="30"/>
          <w:lang w:val="en-US"/>
        </w:rPr>
        <w:t>National Financial Credit Bank (NFC -Bank), BP : 6 578 Yaoundé ;</w:t>
      </w:r>
    </w:p>
    <w:p w14:paraId="3A8DFC8C" w14:textId="77777777" w:rsidR="00F73EE5" w:rsidRPr="00F73EE5" w:rsidRDefault="00F73EE5">
      <w:pPr>
        <w:widowControl w:val="0"/>
        <w:numPr>
          <w:ilvl w:val="0"/>
          <w:numId w:val="75"/>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pPr>
        <w:widowControl w:val="0"/>
        <w:numPr>
          <w:ilvl w:val="0"/>
          <w:numId w:val="75"/>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C94AEB" w:rsidRDefault="00F73EE5">
      <w:pPr>
        <w:widowControl w:val="0"/>
        <w:numPr>
          <w:ilvl w:val="0"/>
          <w:numId w:val="75"/>
        </w:numPr>
        <w:tabs>
          <w:tab w:val="left" w:pos="567"/>
        </w:tabs>
        <w:autoSpaceDE w:val="0"/>
        <w:ind w:left="567" w:hanging="283"/>
        <w:jc w:val="both"/>
        <w:rPr>
          <w:bCs/>
          <w:iCs/>
          <w:spacing w:val="30"/>
          <w:lang w:val="en-US"/>
        </w:rPr>
      </w:pPr>
      <w:r w:rsidRPr="00C94AEB">
        <w:rPr>
          <w:bCs/>
          <w:iCs/>
          <w:spacing w:val="30"/>
          <w:lang w:val="en-US"/>
        </w:rPr>
        <w:t>Standard Chartered Bank Cameroon (SCBC), BP : 1 784 Douala ;</w:t>
      </w:r>
    </w:p>
    <w:p w14:paraId="5473F56A" w14:textId="77777777" w:rsidR="00F73EE5" w:rsidRPr="00C94AEB" w:rsidRDefault="00F73EE5">
      <w:pPr>
        <w:widowControl w:val="0"/>
        <w:numPr>
          <w:ilvl w:val="0"/>
          <w:numId w:val="75"/>
        </w:numPr>
        <w:tabs>
          <w:tab w:val="left" w:pos="567"/>
        </w:tabs>
        <w:autoSpaceDE w:val="0"/>
        <w:ind w:left="567" w:hanging="283"/>
        <w:jc w:val="both"/>
        <w:rPr>
          <w:bCs/>
          <w:iCs/>
          <w:spacing w:val="30"/>
          <w:lang w:val="en-US"/>
        </w:rPr>
      </w:pPr>
      <w:r w:rsidRPr="00C94AEB">
        <w:rPr>
          <w:bCs/>
          <w:iCs/>
          <w:spacing w:val="30"/>
          <w:lang w:val="en-US"/>
        </w:rPr>
        <w:t>Union Bank of Cameroon, (UBC), BP : 15 569 Douala ;</w:t>
      </w:r>
    </w:p>
    <w:p w14:paraId="7F9AD7CB" w14:textId="77777777" w:rsidR="00F73EE5" w:rsidRPr="009E00E2" w:rsidRDefault="00F73EE5">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DD3291">
      <w:pPr>
        <w:pStyle w:val="Titre2"/>
        <w:rPr>
          <w:b w:val="0"/>
          <w:i w:val="0"/>
          <w:spacing w:val="30"/>
        </w:rPr>
      </w:pPr>
      <w:bookmarkStart w:id="742" w:name="_Toc188022614"/>
      <w:r w:rsidRPr="00F73EE5">
        <w:rPr>
          <w:b w:val="0"/>
          <w:iCs w:val="0"/>
          <w:spacing w:val="30"/>
        </w:rPr>
        <w:t>II-</w:t>
      </w:r>
      <w:r w:rsidRPr="00F73EE5">
        <w:rPr>
          <w:b w:val="0"/>
          <w:i w:val="0"/>
          <w:spacing w:val="30"/>
        </w:rPr>
        <w:t xml:space="preserve"> </w:t>
      </w:r>
      <w:r w:rsidRPr="00F73EE5">
        <w:rPr>
          <w:b w:val="0"/>
          <w:iCs w:val="0"/>
          <w:spacing w:val="30"/>
        </w:rPr>
        <w:t>COMPAGNIES D’ASSURANCES</w:t>
      </w:r>
      <w:bookmarkEnd w:id="742"/>
    </w:p>
    <w:p w14:paraId="00B8EDDD"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C94AEB" w:rsidRDefault="00F73EE5">
      <w:pPr>
        <w:widowControl w:val="0"/>
        <w:numPr>
          <w:ilvl w:val="0"/>
          <w:numId w:val="76"/>
        </w:numPr>
        <w:tabs>
          <w:tab w:val="left" w:pos="4180"/>
          <w:tab w:val="left" w:pos="5700"/>
          <w:tab w:val="left" w:pos="6920"/>
        </w:tabs>
        <w:autoSpaceDE w:val="0"/>
        <w:jc w:val="both"/>
        <w:rPr>
          <w:bCs/>
          <w:iCs/>
          <w:spacing w:val="30"/>
          <w:lang w:val="en-US"/>
        </w:rPr>
      </w:pPr>
      <w:r w:rsidRPr="00C94AEB">
        <w:rPr>
          <w:bCs/>
          <w:iCs/>
          <w:spacing w:val="30"/>
          <w:lang w:val="en-US"/>
        </w:rPr>
        <w:t>PRO ASSUR S.A, BP : 5 963 Douala ;</w:t>
      </w:r>
    </w:p>
    <w:p w14:paraId="080974B1"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pPr>
        <w:widowControl w:val="0"/>
        <w:numPr>
          <w:ilvl w:val="0"/>
          <w:numId w:val="76"/>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1E4CEB5C" w14:textId="77777777" w:rsidR="00F73EE5" w:rsidRPr="00F73EE5" w:rsidRDefault="00F73EE5">
      <w:pPr>
        <w:widowControl w:val="0"/>
        <w:numPr>
          <w:ilvl w:val="0"/>
          <w:numId w:val="75"/>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pPr>
        <w:widowControl w:val="0"/>
        <w:numPr>
          <w:ilvl w:val="0"/>
          <w:numId w:val="75"/>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pPr>
        <w:widowControl w:val="0"/>
        <w:numPr>
          <w:ilvl w:val="0"/>
          <w:numId w:val="75"/>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1A3A0A4F" w14:textId="2DD1CCCE" w:rsidR="00720D6A" w:rsidRPr="00FD0145" w:rsidRDefault="00F73EE5" w:rsidP="00FD0145">
      <w:pPr>
        <w:widowControl w:val="0"/>
        <w:tabs>
          <w:tab w:val="left" w:pos="4180"/>
          <w:tab w:val="left" w:pos="5700"/>
          <w:tab w:val="left" w:pos="6920"/>
        </w:tabs>
        <w:autoSpaceDE w:val="0"/>
        <w:jc w:val="both"/>
        <w:rPr>
          <w:b/>
          <w:i/>
          <w:iCs/>
          <w:spacing w:val="30"/>
        </w:rPr>
      </w:pPr>
      <w:r w:rsidRPr="00F73EE5">
        <w:rPr>
          <w:b/>
          <w:i/>
          <w:iCs/>
          <w:spacing w:val="30"/>
        </w:rPr>
        <w:t>NB : Cette liste étant évolutive, le Maître d’Ouvrage ou le Maître d’Ouvrage devra s’assurer lors de l’élaboration du DAO qu’il s’agit de la dernière actualisation du Ministre en charge des Finances.</w:t>
      </w:r>
    </w:p>
    <w:sectPr w:rsidR="00720D6A" w:rsidRPr="00FD0145" w:rsidSect="000221C9">
      <w:footerReference w:type="default" r:id="rId20"/>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32922" w14:textId="77777777" w:rsidR="00F70B53" w:rsidRDefault="00F70B53">
      <w:r>
        <w:separator/>
      </w:r>
    </w:p>
  </w:endnote>
  <w:endnote w:type="continuationSeparator" w:id="0">
    <w:p w14:paraId="37D4E74D" w14:textId="77777777" w:rsidR="00F70B53" w:rsidRDefault="00F7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3002EFF" w:usb1="D000F5FF" w:usb2="08042028" w:usb3="00000000" w:csb0="8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apf Dingbats">
    <w:altName w:val="Times New Roman"/>
    <w:panose1 w:val="00000000000000000000"/>
    <w:charset w:val="4D"/>
    <w:family w:val="auto"/>
    <w:notTrueType/>
    <w:pitch w:val="default"/>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G Times">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imesNewRomanPS-BoldMT">
    <w:charset w:val="00"/>
    <w:family w:val="auto"/>
    <w:pitch w:val="default"/>
  </w:font>
  <w:font w:name="TimesNewRomanPSM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849877"/>
      <w:docPartObj>
        <w:docPartGallery w:val="Page Numbers (Bottom of Page)"/>
        <w:docPartUnique/>
      </w:docPartObj>
    </w:sdtPr>
    <w:sdtContent>
      <w:p w14:paraId="6198E092" w14:textId="308307F4" w:rsidR="008D3FFA" w:rsidRDefault="008D3FFA">
        <w:pPr>
          <w:pStyle w:val="Pieddepage"/>
          <w:jc w:val="center"/>
        </w:pPr>
        <w:r>
          <w:fldChar w:fldCharType="begin"/>
        </w:r>
        <w:r>
          <w:instrText>PAGE   \* MERGEFORMAT</w:instrText>
        </w:r>
        <w:r>
          <w:fldChar w:fldCharType="separate"/>
        </w:r>
        <w:r w:rsidR="00BD2D55">
          <w:rPr>
            <w:noProof/>
          </w:rPr>
          <w:t>17</w:t>
        </w:r>
        <w:r>
          <w:fldChar w:fldCharType="end"/>
        </w:r>
      </w:p>
    </w:sdtContent>
  </w:sdt>
  <w:p w14:paraId="748A3355" w14:textId="77777777" w:rsidR="008D3FFA" w:rsidRDefault="008D3FF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0DAF" w14:textId="442D5587" w:rsidR="008D3FFA" w:rsidRDefault="008D3FFA">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512EEEFA" w:rsidR="008D3FFA" w:rsidRDefault="008D3FF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14:paraId="72CE2CB5" w14:textId="512EEEFA" w:rsidR="008D3FFA" w:rsidRDefault="008D3FF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DECA" w14:textId="5B3EB7C1" w:rsidR="008D3FFA" w:rsidRDefault="008D3FFA">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F62B107" w:rsidR="008D3FFA" w:rsidRDefault="008D3FF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171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2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1A906534" w14:textId="4F62B107" w:rsidR="008D3FFA" w:rsidRDefault="008D3FF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171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3197" w14:textId="77777777" w:rsidR="00F70B53" w:rsidRDefault="00F70B53">
      <w:r>
        <w:rPr>
          <w:color w:val="000000"/>
        </w:rPr>
        <w:separator/>
      </w:r>
    </w:p>
  </w:footnote>
  <w:footnote w:type="continuationSeparator" w:id="0">
    <w:p w14:paraId="0E3FB93F" w14:textId="77777777" w:rsidR="00F70B53" w:rsidRDefault="00F70B53">
      <w:r>
        <w:continuationSeparator/>
      </w:r>
    </w:p>
  </w:footnote>
  <w:footnote w:id="1">
    <w:p w14:paraId="077F0540" w14:textId="77777777" w:rsidR="008D3FFA" w:rsidRPr="00A14336" w:rsidRDefault="008D3FFA"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8D3FFA" w:rsidRPr="00A14336" w:rsidRDefault="008D3FFA"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3">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8E03E1"/>
    <w:multiLevelType w:val="multilevel"/>
    <w:tmpl w:val="0EC02B4E"/>
    <w:styleLink w:val="LFO8"/>
    <w:lvl w:ilvl="0">
      <w:start w:val="1"/>
      <w:numFmt w:val="decimal"/>
      <w:lvlText w:val="%1."/>
      <w:lvlJc w:val="left"/>
      <w:pPr>
        <w:ind w:left="992" w:hanging="425"/>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39F7EBC"/>
    <w:multiLevelType w:val="hybridMultilevel"/>
    <w:tmpl w:val="46FC9868"/>
    <w:lvl w:ilvl="0" w:tplc="080C0009">
      <w:start w:val="1"/>
      <w:numFmt w:val="lowerLetter"/>
      <w:lvlText w:val="%1."/>
      <w:lvlJc w:val="left"/>
      <w:pPr>
        <w:tabs>
          <w:tab w:val="num" w:pos="420"/>
        </w:tabs>
        <w:ind w:left="420" w:hanging="360"/>
      </w:pPr>
      <w:rPr>
        <w:rFonts w:cs="Times New Roman" w:hint="default"/>
      </w:rPr>
    </w:lvl>
    <w:lvl w:ilvl="1" w:tplc="040C0003">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13">
    <w:nsid w:val="15A57EE5"/>
    <w:multiLevelType w:val="hybridMultilevel"/>
    <w:tmpl w:val="E3E2F11E"/>
    <w:lvl w:ilvl="0" w:tplc="040C0001">
      <w:start w:val="1"/>
      <w:numFmt w:val="bullet"/>
      <w:pStyle w:val="Part"/>
      <w:lvlText w:val="­"/>
      <w:lvlJc w:val="left"/>
      <w:pPr>
        <w:tabs>
          <w:tab w:val="num" w:pos="2563"/>
        </w:tabs>
        <w:ind w:left="2563" w:hanging="360"/>
      </w:pPr>
      <w:rPr>
        <w:rFonts w:hAnsi="Courier New"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
    <w:nsid w:val="169A4A37"/>
    <w:multiLevelType w:val="multilevel"/>
    <w:tmpl w:val="EE04C974"/>
    <w:styleLink w:val="LFO7"/>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7A00B44"/>
    <w:multiLevelType w:val="hybridMultilevel"/>
    <w:tmpl w:val="D3BC6370"/>
    <w:lvl w:ilvl="0" w:tplc="1250D93E">
      <w:start w:val="3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23DC73D9"/>
    <w:multiLevelType w:val="multilevel"/>
    <w:tmpl w:val="24FE7B74"/>
    <w:lvl w:ilvl="0">
      <w:start w:val="1"/>
      <w:numFmt w:val="decimal"/>
      <w:lvlText w:val="%1."/>
      <w:lvlJc w:val="left"/>
      <w:pPr>
        <w:ind w:left="360" w:hanging="360"/>
      </w:pPr>
      <w:rPr>
        <w:rFonts w:hint="default"/>
      </w:rPr>
    </w:lvl>
    <w:lvl w:ilvl="1">
      <w:start w:val="1"/>
      <w:numFmt w:val="decimal"/>
      <w:pStyle w:val="Style2"/>
      <w:lvlText w:val="%1.%2."/>
      <w:lvlJc w:val="left"/>
      <w:pPr>
        <w:ind w:left="502" w:hanging="360"/>
      </w:pPr>
      <w:rPr>
        <w:rFonts w:hint="default"/>
      </w:rPr>
    </w:lvl>
    <w:lvl w:ilvl="2">
      <w:start w:val="1"/>
      <w:numFmt w:val="decimal"/>
      <w:pStyle w:val="Style3"/>
      <w:lvlText w:val="%1.%2.%3."/>
      <w:lvlJc w:val="left"/>
      <w:pPr>
        <w:ind w:left="2136" w:hanging="720"/>
      </w:pPr>
      <w:rPr>
        <w:rFonts w:hint="default"/>
      </w:rPr>
    </w:lvl>
    <w:lvl w:ilvl="3">
      <w:start w:val="1"/>
      <w:numFmt w:val="decimal"/>
      <w:pStyle w:val="Style4"/>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CDC2A95"/>
    <w:multiLevelType w:val="hybridMultilevel"/>
    <w:tmpl w:val="55C4C10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2CDE6971"/>
    <w:multiLevelType w:val="hybridMultilevel"/>
    <w:tmpl w:val="F9D638A6"/>
    <w:lvl w:ilvl="0" w:tplc="7B3C38F4">
      <w:start w:val="2"/>
      <w:numFmt w:val="bullet"/>
      <w:lvlText w:val="-"/>
      <w:lvlJc w:val="left"/>
      <w:pPr>
        <w:ind w:left="643" w:hanging="360"/>
      </w:pPr>
      <w:rPr>
        <w:rFonts w:ascii="Cambria" w:eastAsia="Times New Roman" w:hAnsi="Cambria" w:cs="Times New Roman" w:hint="default"/>
      </w:rPr>
    </w:lvl>
    <w:lvl w:ilvl="1" w:tplc="375E881C" w:tentative="1">
      <w:start w:val="1"/>
      <w:numFmt w:val="bullet"/>
      <w:lvlText w:val="o"/>
      <w:lvlJc w:val="left"/>
      <w:pPr>
        <w:ind w:left="1363" w:hanging="360"/>
      </w:pPr>
      <w:rPr>
        <w:rFonts w:ascii="Courier New" w:hAnsi="Courier New" w:cs="Courier New" w:hint="default"/>
      </w:rPr>
    </w:lvl>
    <w:lvl w:ilvl="2" w:tplc="FBBACE8A" w:tentative="1">
      <w:start w:val="1"/>
      <w:numFmt w:val="bullet"/>
      <w:lvlText w:val=""/>
      <w:lvlJc w:val="left"/>
      <w:pPr>
        <w:ind w:left="2083" w:hanging="360"/>
      </w:pPr>
      <w:rPr>
        <w:rFonts w:ascii="Wingdings" w:hAnsi="Wingdings" w:hint="default"/>
      </w:rPr>
    </w:lvl>
    <w:lvl w:ilvl="3" w:tplc="08E8FBA4" w:tentative="1">
      <w:start w:val="1"/>
      <w:numFmt w:val="bullet"/>
      <w:lvlText w:val=""/>
      <w:lvlJc w:val="left"/>
      <w:pPr>
        <w:ind w:left="2803" w:hanging="360"/>
      </w:pPr>
      <w:rPr>
        <w:rFonts w:ascii="Symbol" w:hAnsi="Symbol" w:hint="default"/>
      </w:rPr>
    </w:lvl>
    <w:lvl w:ilvl="4" w:tplc="5A3E77B0" w:tentative="1">
      <w:start w:val="1"/>
      <w:numFmt w:val="bullet"/>
      <w:lvlText w:val="o"/>
      <w:lvlJc w:val="left"/>
      <w:pPr>
        <w:ind w:left="3523" w:hanging="360"/>
      </w:pPr>
      <w:rPr>
        <w:rFonts w:ascii="Courier New" w:hAnsi="Courier New" w:cs="Courier New" w:hint="default"/>
      </w:rPr>
    </w:lvl>
    <w:lvl w:ilvl="5" w:tplc="FD88D214" w:tentative="1">
      <w:start w:val="1"/>
      <w:numFmt w:val="bullet"/>
      <w:lvlText w:val=""/>
      <w:lvlJc w:val="left"/>
      <w:pPr>
        <w:ind w:left="4243" w:hanging="360"/>
      </w:pPr>
      <w:rPr>
        <w:rFonts w:ascii="Wingdings" w:hAnsi="Wingdings" w:hint="default"/>
      </w:rPr>
    </w:lvl>
    <w:lvl w:ilvl="6" w:tplc="D47AFBBC" w:tentative="1">
      <w:start w:val="1"/>
      <w:numFmt w:val="bullet"/>
      <w:lvlText w:val=""/>
      <w:lvlJc w:val="left"/>
      <w:pPr>
        <w:ind w:left="4963" w:hanging="360"/>
      </w:pPr>
      <w:rPr>
        <w:rFonts w:ascii="Symbol" w:hAnsi="Symbol" w:hint="default"/>
      </w:rPr>
    </w:lvl>
    <w:lvl w:ilvl="7" w:tplc="FC18ADDA" w:tentative="1">
      <w:start w:val="1"/>
      <w:numFmt w:val="bullet"/>
      <w:lvlText w:val="o"/>
      <w:lvlJc w:val="left"/>
      <w:pPr>
        <w:ind w:left="5683" w:hanging="360"/>
      </w:pPr>
      <w:rPr>
        <w:rFonts w:ascii="Courier New" w:hAnsi="Courier New" w:cs="Courier New" w:hint="default"/>
      </w:rPr>
    </w:lvl>
    <w:lvl w:ilvl="8" w:tplc="0CF0B94C" w:tentative="1">
      <w:start w:val="1"/>
      <w:numFmt w:val="bullet"/>
      <w:lvlText w:val=""/>
      <w:lvlJc w:val="left"/>
      <w:pPr>
        <w:ind w:left="6403" w:hanging="360"/>
      </w:pPr>
      <w:rPr>
        <w:rFonts w:ascii="Wingdings" w:hAnsi="Wingdings" w:hint="default"/>
      </w:rPr>
    </w:lvl>
  </w:abstractNum>
  <w:abstractNum w:abstractNumId="29">
    <w:nsid w:val="2D217F15"/>
    <w:multiLevelType w:val="hybridMultilevel"/>
    <w:tmpl w:val="D0FA83F0"/>
    <w:lvl w:ilvl="0" w:tplc="1186857A">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33376D5"/>
    <w:multiLevelType w:val="hybridMultilevel"/>
    <w:tmpl w:val="11ECD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38">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4AE3847"/>
    <w:multiLevelType w:val="hybridMultilevel"/>
    <w:tmpl w:val="6D2CCF54"/>
    <w:lvl w:ilvl="0" w:tplc="40DED1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430A2A6A"/>
    <w:multiLevelType w:val="hybridMultilevel"/>
    <w:tmpl w:val="12860080"/>
    <w:lvl w:ilvl="0" w:tplc="9CFAAA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97E238A"/>
    <w:multiLevelType w:val="multilevel"/>
    <w:tmpl w:val="47AE3D6C"/>
    <w:lvl w:ilvl="0">
      <w:start w:val="2"/>
      <w:numFmt w:val="decimal"/>
      <w:lvlText w:val="%1."/>
      <w:lvlJc w:val="left"/>
      <w:pPr>
        <w:tabs>
          <w:tab w:val="num" w:pos="360"/>
        </w:tabs>
        <w:ind w:left="360" w:hanging="360"/>
      </w:pPr>
      <w:rPr>
        <w:rFonts w:cs="Times New Roman" w:hint="default"/>
      </w:rPr>
    </w:lvl>
    <w:lvl w:ilvl="1">
      <w:start w:val="1"/>
      <w:numFmt w:val="decimal"/>
      <w:pStyle w:val="TIRETS"/>
      <w:lvlText w:val="%1.%2)"/>
      <w:lvlJc w:val="left"/>
      <w:pPr>
        <w:tabs>
          <w:tab w:val="num" w:pos="2403"/>
        </w:tabs>
        <w:ind w:left="2403" w:hanging="720"/>
      </w:pPr>
      <w:rPr>
        <w:rFonts w:cs="Times New Roman"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43A07CA"/>
    <w:multiLevelType w:val="hybridMultilevel"/>
    <w:tmpl w:val="CEDA19F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4">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nsid w:val="59CC2E88"/>
    <w:multiLevelType w:val="multilevel"/>
    <w:tmpl w:val="86608C58"/>
    <w:styleLink w:val="LFO9"/>
    <w:lvl w:ilvl="0">
      <w:numFmt w:val="bullet"/>
      <w:lvlText w:val="­"/>
      <w:lvlJc w:val="left"/>
      <w:pPr>
        <w:ind w:left="2563" w:hanging="360"/>
      </w:pPr>
      <w:rPr>
        <w:rFonts w:ascii="Courier New" w:hAnsi="Courier New"/>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7">
    <w:nsid w:val="5D205A95"/>
    <w:multiLevelType w:val="multilevel"/>
    <w:tmpl w:val="9C24BB10"/>
    <w:styleLink w:val="LFO1"/>
    <w:lvl w:ilvl="0">
      <w:start w:val="1"/>
      <w:numFmt w:val="lowerLetter"/>
      <w:lvlText w:val="%1."/>
      <w:lvlJc w:val="left"/>
      <w:pPr>
        <w:ind w:left="420" w:hanging="360"/>
      </w:pPr>
      <w:rPr>
        <w:rFonts w:cs="Times New Roman"/>
      </w:rPr>
    </w:lvl>
    <w:lvl w:ilvl="1">
      <w:start w:val="1"/>
      <w:numFmt w:val="lowerRoman"/>
      <w:lvlText w:val="%2. -"/>
      <w:lvlJc w:val="left"/>
      <w:pPr>
        <w:ind w:left="1347" w:hanging="567"/>
      </w:pPr>
      <w:rPr>
        <w:rFonts w:ascii="CastleTLig" w:hAnsi="CastleTLig" w:cs="Times New Roman"/>
        <w:b w:val="0"/>
        <w:i w:val="0"/>
        <w:sz w:val="24"/>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68">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9">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5">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nsid w:val="61F25AF8"/>
    <w:multiLevelType w:val="multilevel"/>
    <w:tmpl w:val="257A1912"/>
    <w:styleLink w:val="LFO2"/>
    <w:lvl w:ilvl="0">
      <w:start w:val="2"/>
      <w:numFmt w:val="decimal"/>
      <w:lvlText w:val="%1."/>
      <w:lvlJc w:val="left"/>
      <w:pPr>
        <w:ind w:left="360" w:hanging="360"/>
      </w:pPr>
      <w:rPr>
        <w:rFonts w:cs="Times New Roman"/>
      </w:rPr>
    </w:lvl>
    <w:lvl w:ilvl="1">
      <w:start w:val="1"/>
      <w:numFmt w:val="decimal"/>
      <w:lvlText w:val="%1.%2)"/>
      <w:lvlJc w:val="left"/>
      <w:pPr>
        <w:ind w:left="2403" w:hanging="720"/>
      </w:pPr>
      <w:rPr>
        <w:rFonts w:cs="Times New Roman"/>
      </w:rPr>
    </w:lvl>
    <w:lvl w:ilvl="2">
      <w:start w:val="1"/>
      <w:numFmt w:val="decimal"/>
      <w:lvlText w:val="%1.%2.%3."/>
      <w:lvlJc w:val="left"/>
      <w:pPr>
        <w:ind w:left="4086" w:hanging="720"/>
      </w:pPr>
      <w:rPr>
        <w:rFonts w:cs="Times New Roman"/>
      </w:rPr>
    </w:lvl>
    <w:lvl w:ilvl="3">
      <w:start w:val="1"/>
      <w:numFmt w:val="decimal"/>
      <w:lvlText w:val="%1.%2.%3.%4."/>
      <w:lvlJc w:val="left"/>
      <w:pPr>
        <w:ind w:left="6129" w:hanging="1080"/>
      </w:pPr>
      <w:rPr>
        <w:rFonts w:cs="Times New Roman"/>
      </w:rPr>
    </w:lvl>
    <w:lvl w:ilvl="4">
      <w:start w:val="1"/>
      <w:numFmt w:val="decimal"/>
      <w:lvlText w:val="%1.%2.%3.%4.%5."/>
      <w:lvlJc w:val="left"/>
      <w:pPr>
        <w:ind w:left="7812" w:hanging="1080"/>
      </w:pPr>
      <w:rPr>
        <w:rFonts w:cs="Times New Roman"/>
      </w:rPr>
    </w:lvl>
    <w:lvl w:ilvl="5">
      <w:start w:val="1"/>
      <w:numFmt w:val="decimal"/>
      <w:lvlText w:val="%1.%2.%3.%4.%5.%6."/>
      <w:lvlJc w:val="left"/>
      <w:pPr>
        <w:ind w:left="9855" w:hanging="1440"/>
      </w:pPr>
      <w:rPr>
        <w:rFonts w:cs="Times New Roman"/>
      </w:rPr>
    </w:lvl>
    <w:lvl w:ilvl="6">
      <w:start w:val="1"/>
      <w:numFmt w:val="decimal"/>
      <w:lvlText w:val="%1.%2.%3.%4.%5.%6.%7."/>
      <w:lvlJc w:val="left"/>
      <w:pPr>
        <w:ind w:left="11538" w:hanging="1440"/>
      </w:pPr>
      <w:rPr>
        <w:rFonts w:cs="Times New Roman"/>
      </w:rPr>
    </w:lvl>
    <w:lvl w:ilvl="7">
      <w:start w:val="1"/>
      <w:numFmt w:val="decimal"/>
      <w:lvlText w:val="%1.%2.%3.%4.%5.%6.%7.%8."/>
      <w:lvlJc w:val="left"/>
      <w:pPr>
        <w:ind w:left="13581" w:hanging="1800"/>
      </w:pPr>
      <w:rPr>
        <w:rFonts w:cs="Times New Roman"/>
      </w:rPr>
    </w:lvl>
    <w:lvl w:ilvl="8">
      <w:start w:val="1"/>
      <w:numFmt w:val="decimal"/>
      <w:lvlText w:val="%1.%2.%3.%4.%5.%6.%7.%8.%9."/>
      <w:lvlJc w:val="left"/>
      <w:pPr>
        <w:ind w:left="15264" w:hanging="1800"/>
      </w:pPr>
      <w:rPr>
        <w:rFonts w:cs="Times New Roman"/>
      </w:rPr>
    </w:lvl>
  </w:abstractNum>
  <w:abstractNum w:abstractNumId="7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79">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3">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4">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6">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9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10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4">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5">
    <w:nsid w:val="7D8249D0"/>
    <w:multiLevelType w:val="hybridMultilevel"/>
    <w:tmpl w:val="6A0023D2"/>
    <w:lvl w:ilvl="0" w:tplc="FB56CDB0">
      <w:start w:val="1"/>
      <w:numFmt w:val="upperRoman"/>
      <w:lvlText w:val="%1."/>
      <w:lvlJc w:val="left"/>
      <w:pPr>
        <w:ind w:left="1080" w:hanging="72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3"/>
  </w:num>
  <w:num w:numId="2">
    <w:abstractNumId w:val="96"/>
  </w:num>
  <w:num w:numId="3">
    <w:abstractNumId w:val="85"/>
  </w:num>
  <w:num w:numId="4">
    <w:abstractNumId w:val="42"/>
  </w:num>
  <w:num w:numId="5">
    <w:abstractNumId w:val="60"/>
  </w:num>
  <w:num w:numId="6">
    <w:abstractNumId w:val="8"/>
  </w:num>
  <w:num w:numId="7">
    <w:abstractNumId w:val="20"/>
  </w:num>
  <w:num w:numId="8">
    <w:abstractNumId w:val="64"/>
  </w:num>
  <w:num w:numId="9">
    <w:abstractNumId w:val="61"/>
  </w:num>
  <w:num w:numId="10">
    <w:abstractNumId w:val="10"/>
  </w:num>
  <w:num w:numId="11">
    <w:abstractNumId w:val="31"/>
  </w:num>
  <w:num w:numId="12">
    <w:abstractNumId w:val="11"/>
  </w:num>
  <w:num w:numId="13">
    <w:abstractNumId w:val="52"/>
  </w:num>
  <w:num w:numId="14">
    <w:abstractNumId w:val="55"/>
  </w:num>
  <w:num w:numId="15">
    <w:abstractNumId w:val="49"/>
  </w:num>
  <w:num w:numId="16">
    <w:abstractNumId w:val="58"/>
  </w:num>
  <w:num w:numId="17">
    <w:abstractNumId w:val="100"/>
  </w:num>
  <w:num w:numId="18">
    <w:abstractNumId w:val="91"/>
  </w:num>
  <w:num w:numId="19">
    <w:abstractNumId w:val="72"/>
  </w:num>
  <w:num w:numId="20">
    <w:abstractNumId w:val="59"/>
  </w:num>
  <w:num w:numId="21">
    <w:abstractNumId w:val="68"/>
  </w:num>
  <w:num w:numId="22">
    <w:abstractNumId w:val="92"/>
  </w:num>
  <w:num w:numId="23">
    <w:abstractNumId w:val="82"/>
  </w:num>
  <w:num w:numId="24">
    <w:abstractNumId w:val="32"/>
  </w:num>
  <w:num w:numId="25">
    <w:abstractNumId w:val="6"/>
  </w:num>
  <w:num w:numId="26">
    <w:abstractNumId w:val="87"/>
  </w:num>
  <w:num w:numId="27">
    <w:abstractNumId w:val="77"/>
  </w:num>
  <w:num w:numId="28">
    <w:abstractNumId w:val="46"/>
  </w:num>
  <w:num w:numId="29">
    <w:abstractNumId w:val="24"/>
  </w:num>
  <w:num w:numId="30">
    <w:abstractNumId w:val="106"/>
  </w:num>
  <w:num w:numId="31">
    <w:abstractNumId w:val="47"/>
  </w:num>
  <w:num w:numId="32">
    <w:abstractNumId w:val="56"/>
  </w:num>
  <w:num w:numId="33">
    <w:abstractNumId w:val="50"/>
  </w:num>
  <w:num w:numId="34">
    <w:abstractNumId w:val="17"/>
  </w:num>
  <w:num w:numId="35">
    <w:abstractNumId w:val="79"/>
  </w:num>
  <w:num w:numId="36">
    <w:abstractNumId w:val="44"/>
  </w:num>
  <w:num w:numId="37">
    <w:abstractNumId w:val="4"/>
  </w:num>
  <w:num w:numId="38">
    <w:abstractNumId w:val="70"/>
  </w:num>
  <w:num w:numId="39">
    <w:abstractNumId w:val="22"/>
  </w:num>
  <w:num w:numId="40">
    <w:abstractNumId w:val="84"/>
  </w:num>
  <w:num w:numId="41">
    <w:abstractNumId w:val="81"/>
  </w:num>
  <w:num w:numId="42">
    <w:abstractNumId w:val="99"/>
  </w:num>
  <w:num w:numId="43">
    <w:abstractNumId w:val="65"/>
  </w:num>
  <w:num w:numId="44">
    <w:abstractNumId w:val="1"/>
  </w:num>
  <w:num w:numId="45">
    <w:abstractNumId w:val="107"/>
  </w:num>
  <w:num w:numId="46">
    <w:abstractNumId w:val="34"/>
  </w:num>
  <w:num w:numId="47">
    <w:abstractNumId w:val="74"/>
  </w:num>
  <w:num w:numId="48">
    <w:abstractNumId w:val="16"/>
  </w:num>
  <w:num w:numId="49">
    <w:abstractNumId w:val="88"/>
  </w:num>
  <w:num w:numId="50">
    <w:abstractNumId w:val="9"/>
  </w:num>
  <w:num w:numId="51">
    <w:abstractNumId w:val="54"/>
  </w:num>
  <w:num w:numId="52">
    <w:abstractNumId w:val="41"/>
  </w:num>
  <w:num w:numId="53">
    <w:abstractNumId w:val="38"/>
  </w:num>
  <w:num w:numId="54">
    <w:abstractNumId w:val="19"/>
  </w:num>
  <w:num w:numId="55">
    <w:abstractNumId w:val="73"/>
  </w:num>
  <w:num w:numId="56">
    <w:abstractNumId w:val="89"/>
  </w:num>
  <w:num w:numId="57">
    <w:abstractNumId w:val="95"/>
  </w:num>
  <w:num w:numId="58">
    <w:abstractNumId w:val="103"/>
  </w:num>
  <w:num w:numId="59">
    <w:abstractNumId w:val="71"/>
  </w:num>
  <w:num w:numId="60">
    <w:abstractNumId w:val="83"/>
  </w:num>
  <w:num w:numId="61">
    <w:abstractNumId w:val="26"/>
  </w:num>
  <w:num w:numId="62">
    <w:abstractNumId w:val="97"/>
  </w:num>
  <w:num w:numId="63">
    <w:abstractNumId w:val="93"/>
  </w:num>
  <w:num w:numId="6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num>
  <w:num w:numId="66">
    <w:abstractNumId w:val="43"/>
  </w:num>
  <w:num w:numId="67">
    <w:abstractNumId w:val="39"/>
  </w:num>
  <w:num w:numId="68">
    <w:abstractNumId w:val="94"/>
  </w:num>
  <w:num w:numId="69">
    <w:abstractNumId w:val="30"/>
  </w:num>
  <w:num w:numId="70">
    <w:abstractNumId w:val="80"/>
  </w:num>
  <w:num w:numId="71">
    <w:abstractNumId w:val="45"/>
  </w:num>
  <w:num w:numId="72">
    <w:abstractNumId w:val="90"/>
  </w:num>
  <w:num w:numId="73">
    <w:abstractNumId w:val="53"/>
  </w:num>
  <w:num w:numId="74">
    <w:abstractNumId w:val="86"/>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num>
  <w:num w:numId="78">
    <w:abstractNumId w:val="69"/>
  </w:num>
  <w:num w:numId="79">
    <w:abstractNumId w:val="105"/>
  </w:num>
  <w:num w:numId="80">
    <w:abstractNumId w:val="48"/>
  </w:num>
  <w:num w:numId="81">
    <w:abstractNumId w:val="15"/>
  </w:num>
  <w:num w:numId="82">
    <w:abstractNumId w:val="98"/>
  </w:num>
  <w:num w:numId="83">
    <w:abstractNumId w:val="78"/>
  </w:num>
  <w:num w:numId="84">
    <w:abstractNumId w:val="37"/>
  </w:num>
  <w:num w:numId="85">
    <w:abstractNumId w:val="5"/>
  </w:num>
  <w:num w:numId="86">
    <w:abstractNumId w:val="57"/>
  </w:num>
  <w:num w:numId="87">
    <w:abstractNumId w:val="18"/>
  </w:num>
  <w:num w:numId="88">
    <w:abstractNumId w:val="102"/>
  </w:num>
  <w:num w:numId="89">
    <w:abstractNumId w:val="101"/>
    <w:lvlOverride w:ilvl="0"/>
    <w:lvlOverride w:ilvl="1">
      <w:startOverride w:val="1"/>
    </w:lvlOverride>
    <w:lvlOverride w:ilvl="2"/>
    <w:lvlOverride w:ilvl="3"/>
    <w:lvlOverride w:ilvl="4"/>
    <w:lvlOverride w:ilvl="5"/>
    <w:lvlOverride w:ilvl="6"/>
    <w:lvlOverride w:ilvl="7"/>
    <w:lvlOverride w:ilvl="8"/>
  </w:num>
  <w:num w:numId="90">
    <w:abstractNumId w:val="2"/>
  </w:num>
  <w:num w:numId="91">
    <w:abstractNumId w:val="3"/>
  </w:num>
  <w:num w:numId="92">
    <w:abstractNumId w:val="12"/>
  </w:num>
  <w:num w:numId="93">
    <w:abstractNumId w:val="51"/>
  </w:num>
  <w:num w:numId="94">
    <w:abstractNumId w:val="28"/>
  </w:num>
  <w:num w:numId="95">
    <w:abstractNumId w:val="29"/>
  </w:num>
  <w:num w:numId="96">
    <w:abstractNumId w:val="13"/>
  </w:num>
  <w:num w:numId="97">
    <w:abstractNumId w:val="21"/>
  </w:num>
  <w:num w:numId="98">
    <w:abstractNumId w:val="67"/>
  </w:num>
  <w:num w:numId="99">
    <w:abstractNumId w:val="76"/>
  </w:num>
  <w:num w:numId="100">
    <w:abstractNumId w:val="14"/>
  </w:num>
  <w:num w:numId="101">
    <w:abstractNumId w:val="7"/>
  </w:num>
  <w:num w:numId="102">
    <w:abstractNumId w:val="66"/>
  </w:num>
  <w:num w:numId="103">
    <w:abstractNumId w:val="0"/>
  </w:num>
  <w:num w:numId="104">
    <w:abstractNumId w:val="33"/>
  </w:num>
  <w:num w:numId="105">
    <w:abstractNumId w:val="75"/>
  </w:num>
  <w:num w:numId="106">
    <w:abstractNumId w:val="40"/>
  </w:num>
  <w:num w:numId="107">
    <w:abstractNumId w:val="36"/>
  </w:num>
  <w:num w:numId="108">
    <w:abstractNumId w:val="2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fr-CM"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7324"/>
    <w:rsid w:val="00017C00"/>
    <w:rsid w:val="00017C8C"/>
    <w:rsid w:val="000209EB"/>
    <w:rsid w:val="00021A92"/>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1E0"/>
    <w:rsid w:val="0003235D"/>
    <w:rsid w:val="00032D7B"/>
    <w:rsid w:val="00033163"/>
    <w:rsid w:val="00033BD2"/>
    <w:rsid w:val="00033C3D"/>
    <w:rsid w:val="00034F51"/>
    <w:rsid w:val="000350BB"/>
    <w:rsid w:val="00035167"/>
    <w:rsid w:val="00035573"/>
    <w:rsid w:val="0003639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3DFD"/>
    <w:rsid w:val="00084988"/>
    <w:rsid w:val="00086B07"/>
    <w:rsid w:val="00086B24"/>
    <w:rsid w:val="00087772"/>
    <w:rsid w:val="00087E56"/>
    <w:rsid w:val="000901CE"/>
    <w:rsid w:val="0009029E"/>
    <w:rsid w:val="00090673"/>
    <w:rsid w:val="00090A15"/>
    <w:rsid w:val="00090A23"/>
    <w:rsid w:val="000916F6"/>
    <w:rsid w:val="00091ACB"/>
    <w:rsid w:val="000934C0"/>
    <w:rsid w:val="00093E58"/>
    <w:rsid w:val="00094AF8"/>
    <w:rsid w:val="00095A91"/>
    <w:rsid w:val="00096A9A"/>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3EC"/>
    <w:rsid w:val="000B2870"/>
    <w:rsid w:val="000B2C20"/>
    <w:rsid w:val="000B439A"/>
    <w:rsid w:val="000B48BA"/>
    <w:rsid w:val="000B57A6"/>
    <w:rsid w:val="000B6653"/>
    <w:rsid w:val="000B7BBE"/>
    <w:rsid w:val="000C11FB"/>
    <w:rsid w:val="000C3CDC"/>
    <w:rsid w:val="000C4252"/>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20B"/>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2433"/>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3DD1"/>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4BC6"/>
    <w:rsid w:val="00125B62"/>
    <w:rsid w:val="001265B9"/>
    <w:rsid w:val="00126DEF"/>
    <w:rsid w:val="00126EA7"/>
    <w:rsid w:val="00130336"/>
    <w:rsid w:val="00131156"/>
    <w:rsid w:val="00131168"/>
    <w:rsid w:val="00131667"/>
    <w:rsid w:val="00131A76"/>
    <w:rsid w:val="00132251"/>
    <w:rsid w:val="00132692"/>
    <w:rsid w:val="0013445A"/>
    <w:rsid w:val="00135842"/>
    <w:rsid w:val="0013636E"/>
    <w:rsid w:val="001369F6"/>
    <w:rsid w:val="00136AD7"/>
    <w:rsid w:val="00136C89"/>
    <w:rsid w:val="00137667"/>
    <w:rsid w:val="00137DC3"/>
    <w:rsid w:val="00140D1C"/>
    <w:rsid w:val="001418B1"/>
    <w:rsid w:val="00141FC7"/>
    <w:rsid w:val="0014217B"/>
    <w:rsid w:val="001428EC"/>
    <w:rsid w:val="00143F39"/>
    <w:rsid w:val="00144B16"/>
    <w:rsid w:val="00144E68"/>
    <w:rsid w:val="0014512C"/>
    <w:rsid w:val="00145833"/>
    <w:rsid w:val="001459BE"/>
    <w:rsid w:val="00145D93"/>
    <w:rsid w:val="00146097"/>
    <w:rsid w:val="00146C1D"/>
    <w:rsid w:val="001471C6"/>
    <w:rsid w:val="00147737"/>
    <w:rsid w:val="00150738"/>
    <w:rsid w:val="00150758"/>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637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69C3"/>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656"/>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3729"/>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07A"/>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E759B"/>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7F82"/>
    <w:rsid w:val="00210635"/>
    <w:rsid w:val="0021142F"/>
    <w:rsid w:val="002117BC"/>
    <w:rsid w:val="00212BE8"/>
    <w:rsid w:val="00213369"/>
    <w:rsid w:val="0021486A"/>
    <w:rsid w:val="00214DCE"/>
    <w:rsid w:val="0021577F"/>
    <w:rsid w:val="002173A8"/>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19D"/>
    <w:rsid w:val="00227B6B"/>
    <w:rsid w:val="00230135"/>
    <w:rsid w:val="00230C15"/>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67EE"/>
    <w:rsid w:val="0025699F"/>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6746F"/>
    <w:rsid w:val="002703F5"/>
    <w:rsid w:val="0027071F"/>
    <w:rsid w:val="00270B1E"/>
    <w:rsid w:val="00273DD0"/>
    <w:rsid w:val="0027588F"/>
    <w:rsid w:val="00276497"/>
    <w:rsid w:val="00276B47"/>
    <w:rsid w:val="00277D3E"/>
    <w:rsid w:val="002810B5"/>
    <w:rsid w:val="002823E7"/>
    <w:rsid w:val="0028323B"/>
    <w:rsid w:val="002838C9"/>
    <w:rsid w:val="00283F16"/>
    <w:rsid w:val="00284738"/>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2B9C"/>
    <w:rsid w:val="0029324D"/>
    <w:rsid w:val="0029357D"/>
    <w:rsid w:val="0029466B"/>
    <w:rsid w:val="0029472D"/>
    <w:rsid w:val="00294969"/>
    <w:rsid w:val="00295CD5"/>
    <w:rsid w:val="00295F46"/>
    <w:rsid w:val="00296346"/>
    <w:rsid w:val="002974F1"/>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806"/>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A7E"/>
    <w:rsid w:val="002D6E3E"/>
    <w:rsid w:val="002D6F25"/>
    <w:rsid w:val="002D7182"/>
    <w:rsid w:val="002D73AF"/>
    <w:rsid w:val="002D75C2"/>
    <w:rsid w:val="002E107D"/>
    <w:rsid w:val="002E18A0"/>
    <w:rsid w:val="002E23FF"/>
    <w:rsid w:val="002E25D2"/>
    <w:rsid w:val="002E2AD3"/>
    <w:rsid w:val="002E329C"/>
    <w:rsid w:val="002E3EBC"/>
    <w:rsid w:val="002E5CA8"/>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7B8"/>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3391"/>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1ED"/>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56D"/>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633"/>
    <w:rsid w:val="003B7900"/>
    <w:rsid w:val="003B7924"/>
    <w:rsid w:val="003C033F"/>
    <w:rsid w:val="003C102B"/>
    <w:rsid w:val="003C1F56"/>
    <w:rsid w:val="003C20CB"/>
    <w:rsid w:val="003C23D2"/>
    <w:rsid w:val="003C275E"/>
    <w:rsid w:val="003C3680"/>
    <w:rsid w:val="003D00FC"/>
    <w:rsid w:val="003D0A4F"/>
    <w:rsid w:val="003D132C"/>
    <w:rsid w:val="003D1522"/>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37F"/>
    <w:rsid w:val="003F78A3"/>
    <w:rsid w:val="003F7F98"/>
    <w:rsid w:val="00400E3C"/>
    <w:rsid w:val="004014C6"/>
    <w:rsid w:val="00401D28"/>
    <w:rsid w:val="00402094"/>
    <w:rsid w:val="0040301F"/>
    <w:rsid w:val="004031A2"/>
    <w:rsid w:val="00403FEC"/>
    <w:rsid w:val="004044DB"/>
    <w:rsid w:val="0040580C"/>
    <w:rsid w:val="00407794"/>
    <w:rsid w:val="00407A0F"/>
    <w:rsid w:val="00410952"/>
    <w:rsid w:val="00411691"/>
    <w:rsid w:val="00411C13"/>
    <w:rsid w:val="0041270D"/>
    <w:rsid w:val="00412FAA"/>
    <w:rsid w:val="0041341F"/>
    <w:rsid w:val="004139AC"/>
    <w:rsid w:val="00414B12"/>
    <w:rsid w:val="00416B86"/>
    <w:rsid w:val="004178E3"/>
    <w:rsid w:val="00421230"/>
    <w:rsid w:val="00421F9F"/>
    <w:rsid w:val="00422174"/>
    <w:rsid w:val="0042409B"/>
    <w:rsid w:val="0042410F"/>
    <w:rsid w:val="0042466F"/>
    <w:rsid w:val="00424DD1"/>
    <w:rsid w:val="00426154"/>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62F1"/>
    <w:rsid w:val="00447F6A"/>
    <w:rsid w:val="00450DE4"/>
    <w:rsid w:val="004510CC"/>
    <w:rsid w:val="00451417"/>
    <w:rsid w:val="00451691"/>
    <w:rsid w:val="00454A36"/>
    <w:rsid w:val="00454C9C"/>
    <w:rsid w:val="004552A1"/>
    <w:rsid w:val="004552FB"/>
    <w:rsid w:val="0045693F"/>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2765"/>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3A2"/>
    <w:rsid w:val="004A553C"/>
    <w:rsid w:val="004A5D26"/>
    <w:rsid w:val="004A7E25"/>
    <w:rsid w:val="004B06F9"/>
    <w:rsid w:val="004B138A"/>
    <w:rsid w:val="004B1706"/>
    <w:rsid w:val="004B200B"/>
    <w:rsid w:val="004B3936"/>
    <w:rsid w:val="004B3C51"/>
    <w:rsid w:val="004B4B06"/>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1D9F"/>
    <w:rsid w:val="004F2CFC"/>
    <w:rsid w:val="004F2FB9"/>
    <w:rsid w:val="004F44FC"/>
    <w:rsid w:val="004F452E"/>
    <w:rsid w:val="004F5076"/>
    <w:rsid w:val="004F59F0"/>
    <w:rsid w:val="004F63E7"/>
    <w:rsid w:val="004F69AC"/>
    <w:rsid w:val="004F7000"/>
    <w:rsid w:val="004F746F"/>
    <w:rsid w:val="004F7CB3"/>
    <w:rsid w:val="004F7EB4"/>
    <w:rsid w:val="005005E4"/>
    <w:rsid w:val="005011D0"/>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1D24"/>
    <w:rsid w:val="005321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07"/>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4006"/>
    <w:rsid w:val="00575005"/>
    <w:rsid w:val="00577A41"/>
    <w:rsid w:val="00577CC5"/>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4B79"/>
    <w:rsid w:val="005B53FD"/>
    <w:rsid w:val="005B56B7"/>
    <w:rsid w:val="005B5ED5"/>
    <w:rsid w:val="005B6D3D"/>
    <w:rsid w:val="005B6DCE"/>
    <w:rsid w:val="005B6EFB"/>
    <w:rsid w:val="005B79A2"/>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87B"/>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441"/>
    <w:rsid w:val="005E6C91"/>
    <w:rsid w:val="005E79EF"/>
    <w:rsid w:val="005F01A0"/>
    <w:rsid w:val="005F1A2D"/>
    <w:rsid w:val="005F2EF1"/>
    <w:rsid w:val="005F3145"/>
    <w:rsid w:val="005F458F"/>
    <w:rsid w:val="005F482F"/>
    <w:rsid w:val="005F4CF2"/>
    <w:rsid w:val="005F5ACA"/>
    <w:rsid w:val="005F5CC6"/>
    <w:rsid w:val="005F71C6"/>
    <w:rsid w:val="005F77BA"/>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07117"/>
    <w:rsid w:val="006106B1"/>
    <w:rsid w:val="00610E81"/>
    <w:rsid w:val="00610E90"/>
    <w:rsid w:val="00610FA9"/>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189C"/>
    <w:rsid w:val="006224D5"/>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4BB"/>
    <w:rsid w:val="0066150D"/>
    <w:rsid w:val="00661807"/>
    <w:rsid w:val="00661A61"/>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4DE8"/>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4CDD"/>
    <w:rsid w:val="0069658A"/>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575"/>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860"/>
    <w:rsid w:val="00725BDA"/>
    <w:rsid w:val="00725CDB"/>
    <w:rsid w:val="0072667F"/>
    <w:rsid w:val="00726E24"/>
    <w:rsid w:val="00727652"/>
    <w:rsid w:val="00727D38"/>
    <w:rsid w:val="0073077C"/>
    <w:rsid w:val="00730917"/>
    <w:rsid w:val="00730E88"/>
    <w:rsid w:val="00731496"/>
    <w:rsid w:val="0073157E"/>
    <w:rsid w:val="00731648"/>
    <w:rsid w:val="00734B63"/>
    <w:rsid w:val="00735386"/>
    <w:rsid w:val="00736DAE"/>
    <w:rsid w:val="00737398"/>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518"/>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A0D"/>
    <w:rsid w:val="00773BD5"/>
    <w:rsid w:val="00773E82"/>
    <w:rsid w:val="00774128"/>
    <w:rsid w:val="007745C0"/>
    <w:rsid w:val="00774A75"/>
    <w:rsid w:val="007750D7"/>
    <w:rsid w:val="00775215"/>
    <w:rsid w:val="00775565"/>
    <w:rsid w:val="00775929"/>
    <w:rsid w:val="00776275"/>
    <w:rsid w:val="007768CA"/>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78F"/>
    <w:rsid w:val="007A4D01"/>
    <w:rsid w:val="007A525B"/>
    <w:rsid w:val="007A528D"/>
    <w:rsid w:val="007A5591"/>
    <w:rsid w:val="007A68A2"/>
    <w:rsid w:val="007A68E1"/>
    <w:rsid w:val="007A6FAE"/>
    <w:rsid w:val="007A73C7"/>
    <w:rsid w:val="007A7AD7"/>
    <w:rsid w:val="007B0227"/>
    <w:rsid w:val="007B07FD"/>
    <w:rsid w:val="007B127E"/>
    <w:rsid w:val="007B15DC"/>
    <w:rsid w:val="007B1A74"/>
    <w:rsid w:val="007B1C70"/>
    <w:rsid w:val="007B27DC"/>
    <w:rsid w:val="007B329B"/>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A8C"/>
    <w:rsid w:val="007D5BA1"/>
    <w:rsid w:val="007D7148"/>
    <w:rsid w:val="007E0A36"/>
    <w:rsid w:val="007E0B02"/>
    <w:rsid w:val="007E0BD5"/>
    <w:rsid w:val="007E103E"/>
    <w:rsid w:val="007E21EC"/>
    <w:rsid w:val="007E4143"/>
    <w:rsid w:val="007E4577"/>
    <w:rsid w:val="007E4760"/>
    <w:rsid w:val="007E4B03"/>
    <w:rsid w:val="007E5661"/>
    <w:rsid w:val="007E5D77"/>
    <w:rsid w:val="007E636B"/>
    <w:rsid w:val="007E6810"/>
    <w:rsid w:val="007E6823"/>
    <w:rsid w:val="007E6BC4"/>
    <w:rsid w:val="007E6E14"/>
    <w:rsid w:val="007E6EA7"/>
    <w:rsid w:val="007E7284"/>
    <w:rsid w:val="007E7EF6"/>
    <w:rsid w:val="007F0693"/>
    <w:rsid w:val="007F2522"/>
    <w:rsid w:val="007F31B8"/>
    <w:rsid w:val="007F5120"/>
    <w:rsid w:val="007F5D41"/>
    <w:rsid w:val="007F5EA8"/>
    <w:rsid w:val="008004DC"/>
    <w:rsid w:val="008006ED"/>
    <w:rsid w:val="008012C2"/>
    <w:rsid w:val="008015F0"/>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2E5"/>
    <w:rsid w:val="00860F23"/>
    <w:rsid w:val="00861212"/>
    <w:rsid w:val="00861F9F"/>
    <w:rsid w:val="00862003"/>
    <w:rsid w:val="0086212A"/>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398"/>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2B3F"/>
    <w:rsid w:val="008C48FA"/>
    <w:rsid w:val="008C5CE8"/>
    <w:rsid w:val="008C6191"/>
    <w:rsid w:val="008C686F"/>
    <w:rsid w:val="008D0191"/>
    <w:rsid w:val="008D1DA0"/>
    <w:rsid w:val="008D200E"/>
    <w:rsid w:val="008D35B2"/>
    <w:rsid w:val="008D3FFA"/>
    <w:rsid w:val="008D6CB7"/>
    <w:rsid w:val="008D6CE8"/>
    <w:rsid w:val="008D7101"/>
    <w:rsid w:val="008D71C1"/>
    <w:rsid w:val="008D752C"/>
    <w:rsid w:val="008D7ECD"/>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5E3"/>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C0F"/>
    <w:rsid w:val="00927EF6"/>
    <w:rsid w:val="00927FE4"/>
    <w:rsid w:val="00930A56"/>
    <w:rsid w:val="009310CA"/>
    <w:rsid w:val="00931529"/>
    <w:rsid w:val="0093169A"/>
    <w:rsid w:val="00931C21"/>
    <w:rsid w:val="0093310F"/>
    <w:rsid w:val="009334C5"/>
    <w:rsid w:val="00933E43"/>
    <w:rsid w:val="00934EEA"/>
    <w:rsid w:val="009352CC"/>
    <w:rsid w:val="009356C5"/>
    <w:rsid w:val="00935D21"/>
    <w:rsid w:val="009364AE"/>
    <w:rsid w:val="009367F3"/>
    <w:rsid w:val="00936A2D"/>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55D5"/>
    <w:rsid w:val="00955FEE"/>
    <w:rsid w:val="009564C3"/>
    <w:rsid w:val="0095669C"/>
    <w:rsid w:val="009567B9"/>
    <w:rsid w:val="00957009"/>
    <w:rsid w:val="00957B2B"/>
    <w:rsid w:val="009606AB"/>
    <w:rsid w:val="00960EF9"/>
    <w:rsid w:val="00961628"/>
    <w:rsid w:val="009619D8"/>
    <w:rsid w:val="0096258C"/>
    <w:rsid w:val="00962967"/>
    <w:rsid w:val="009637BD"/>
    <w:rsid w:val="0096593D"/>
    <w:rsid w:val="00965941"/>
    <w:rsid w:val="00965C36"/>
    <w:rsid w:val="00966CBE"/>
    <w:rsid w:val="00966ED1"/>
    <w:rsid w:val="00967592"/>
    <w:rsid w:val="00970219"/>
    <w:rsid w:val="009704C1"/>
    <w:rsid w:val="00970755"/>
    <w:rsid w:val="00970898"/>
    <w:rsid w:val="009708B0"/>
    <w:rsid w:val="00971565"/>
    <w:rsid w:val="00971CEC"/>
    <w:rsid w:val="0097284C"/>
    <w:rsid w:val="00973269"/>
    <w:rsid w:val="00973BB6"/>
    <w:rsid w:val="00974A70"/>
    <w:rsid w:val="00975494"/>
    <w:rsid w:val="0097549E"/>
    <w:rsid w:val="0097672D"/>
    <w:rsid w:val="00981450"/>
    <w:rsid w:val="00981897"/>
    <w:rsid w:val="009829E2"/>
    <w:rsid w:val="00982A65"/>
    <w:rsid w:val="00982FFF"/>
    <w:rsid w:val="009843AF"/>
    <w:rsid w:val="00985831"/>
    <w:rsid w:val="009862FF"/>
    <w:rsid w:val="00986DB7"/>
    <w:rsid w:val="009872A5"/>
    <w:rsid w:val="00987BCA"/>
    <w:rsid w:val="00987D44"/>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3435"/>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1F37"/>
    <w:rsid w:val="00A12119"/>
    <w:rsid w:val="00A12C78"/>
    <w:rsid w:val="00A12DBC"/>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C35"/>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3FD"/>
    <w:rsid w:val="00A55D28"/>
    <w:rsid w:val="00A561DB"/>
    <w:rsid w:val="00A56749"/>
    <w:rsid w:val="00A56BD7"/>
    <w:rsid w:val="00A576ED"/>
    <w:rsid w:val="00A600F1"/>
    <w:rsid w:val="00A608B2"/>
    <w:rsid w:val="00A609C8"/>
    <w:rsid w:val="00A60D2B"/>
    <w:rsid w:val="00A641D8"/>
    <w:rsid w:val="00A64371"/>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628"/>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3BC"/>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3958"/>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5D8E"/>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090"/>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228"/>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6C94"/>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28B5"/>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F62"/>
    <w:rsid w:val="00BC2151"/>
    <w:rsid w:val="00BC267C"/>
    <w:rsid w:val="00BC342A"/>
    <w:rsid w:val="00BC3A2F"/>
    <w:rsid w:val="00BC3A54"/>
    <w:rsid w:val="00BC453E"/>
    <w:rsid w:val="00BC45AD"/>
    <w:rsid w:val="00BC464F"/>
    <w:rsid w:val="00BC4719"/>
    <w:rsid w:val="00BC5080"/>
    <w:rsid w:val="00BC7170"/>
    <w:rsid w:val="00BC7A37"/>
    <w:rsid w:val="00BD11FC"/>
    <w:rsid w:val="00BD1936"/>
    <w:rsid w:val="00BD1C9F"/>
    <w:rsid w:val="00BD2D55"/>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7EE"/>
    <w:rsid w:val="00BE59DC"/>
    <w:rsid w:val="00BE5CF0"/>
    <w:rsid w:val="00BE64D1"/>
    <w:rsid w:val="00BE71D0"/>
    <w:rsid w:val="00BE75E5"/>
    <w:rsid w:val="00BF0436"/>
    <w:rsid w:val="00BF08B0"/>
    <w:rsid w:val="00BF2405"/>
    <w:rsid w:val="00BF50EB"/>
    <w:rsid w:val="00BF5252"/>
    <w:rsid w:val="00BF5BF9"/>
    <w:rsid w:val="00BF6FF4"/>
    <w:rsid w:val="00BF71AE"/>
    <w:rsid w:val="00BF726E"/>
    <w:rsid w:val="00BF7637"/>
    <w:rsid w:val="00BF7DF1"/>
    <w:rsid w:val="00C001A7"/>
    <w:rsid w:val="00C006B1"/>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0974"/>
    <w:rsid w:val="00C223E0"/>
    <w:rsid w:val="00C22798"/>
    <w:rsid w:val="00C228EA"/>
    <w:rsid w:val="00C22FBC"/>
    <w:rsid w:val="00C23467"/>
    <w:rsid w:val="00C234AE"/>
    <w:rsid w:val="00C24BA3"/>
    <w:rsid w:val="00C25E70"/>
    <w:rsid w:val="00C2641B"/>
    <w:rsid w:val="00C2697E"/>
    <w:rsid w:val="00C269EB"/>
    <w:rsid w:val="00C26A2B"/>
    <w:rsid w:val="00C26C7D"/>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63F"/>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AEB"/>
    <w:rsid w:val="00C95C00"/>
    <w:rsid w:val="00C95D68"/>
    <w:rsid w:val="00C96159"/>
    <w:rsid w:val="00C97128"/>
    <w:rsid w:val="00C978B4"/>
    <w:rsid w:val="00CA05FB"/>
    <w:rsid w:val="00CA120E"/>
    <w:rsid w:val="00CA184C"/>
    <w:rsid w:val="00CA1FB6"/>
    <w:rsid w:val="00CA2043"/>
    <w:rsid w:val="00CA2ABA"/>
    <w:rsid w:val="00CA2F6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062A"/>
    <w:rsid w:val="00CE17BB"/>
    <w:rsid w:val="00CE1A0D"/>
    <w:rsid w:val="00CE1BFB"/>
    <w:rsid w:val="00CE3E8B"/>
    <w:rsid w:val="00CE42AE"/>
    <w:rsid w:val="00CE58EF"/>
    <w:rsid w:val="00CE6D4B"/>
    <w:rsid w:val="00CE6D61"/>
    <w:rsid w:val="00CF0C64"/>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935"/>
    <w:rsid w:val="00D01ADF"/>
    <w:rsid w:val="00D02906"/>
    <w:rsid w:val="00D02F56"/>
    <w:rsid w:val="00D0333E"/>
    <w:rsid w:val="00D03F74"/>
    <w:rsid w:val="00D04402"/>
    <w:rsid w:val="00D04579"/>
    <w:rsid w:val="00D04624"/>
    <w:rsid w:val="00D04BA0"/>
    <w:rsid w:val="00D04E31"/>
    <w:rsid w:val="00D06218"/>
    <w:rsid w:val="00D0656F"/>
    <w:rsid w:val="00D070B0"/>
    <w:rsid w:val="00D10ACB"/>
    <w:rsid w:val="00D117FA"/>
    <w:rsid w:val="00D12077"/>
    <w:rsid w:val="00D1317E"/>
    <w:rsid w:val="00D13BED"/>
    <w:rsid w:val="00D149E8"/>
    <w:rsid w:val="00D14DC6"/>
    <w:rsid w:val="00D14EAA"/>
    <w:rsid w:val="00D154B7"/>
    <w:rsid w:val="00D158C7"/>
    <w:rsid w:val="00D15E0D"/>
    <w:rsid w:val="00D16792"/>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1C4F"/>
    <w:rsid w:val="00D54502"/>
    <w:rsid w:val="00D549CF"/>
    <w:rsid w:val="00D54ED0"/>
    <w:rsid w:val="00D551AB"/>
    <w:rsid w:val="00D56C27"/>
    <w:rsid w:val="00D573A9"/>
    <w:rsid w:val="00D57D3F"/>
    <w:rsid w:val="00D57F3E"/>
    <w:rsid w:val="00D60BFE"/>
    <w:rsid w:val="00D61538"/>
    <w:rsid w:val="00D61970"/>
    <w:rsid w:val="00D62E6B"/>
    <w:rsid w:val="00D633A5"/>
    <w:rsid w:val="00D64695"/>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5C92"/>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41F7"/>
    <w:rsid w:val="00DC50D5"/>
    <w:rsid w:val="00DC5890"/>
    <w:rsid w:val="00DC59F8"/>
    <w:rsid w:val="00DC60AA"/>
    <w:rsid w:val="00DC6FE6"/>
    <w:rsid w:val="00DC7267"/>
    <w:rsid w:val="00DC73FC"/>
    <w:rsid w:val="00DC7471"/>
    <w:rsid w:val="00DC7A1F"/>
    <w:rsid w:val="00DC7C6A"/>
    <w:rsid w:val="00DD14BD"/>
    <w:rsid w:val="00DD286A"/>
    <w:rsid w:val="00DD2B2F"/>
    <w:rsid w:val="00DD3271"/>
    <w:rsid w:val="00DD329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804"/>
    <w:rsid w:val="00DE7CB2"/>
    <w:rsid w:val="00DF0317"/>
    <w:rsid w:val="00DF0632"/>
    <w:rsid w:val="00DF0BD0"/>
    <w:rsid w:val="00DF24E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55A9"/>
    <w:rsid w:val="00E055AF"/>
    <w:rsid w:val="00E0648F"/>
    <w:rsid w:val="00E068FF"/>
    <w:rsid w:val="00E072A7"/>
    <w:rsid w:val="00E077E5"/>
    <w:rsid w:val="00E07F66"/>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2A9D"/>
    <w:rsid w:val="00E5345F"/>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526"/>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22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4B24"/>
    <w:rsid w:val="00EC579E"/>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B47"/>
    <w:rsid w:val="00EF4C26"/>
    <w:rsid w:val="00EF4D68"/>
    <w:rsid w:val="00EF5615"/>
    <w:rsid w:val="00EF5DBD"/>
    <w:rsid w:val="00EF7542"/>
    <w:rsid w:val="00EF765F"/>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622"/>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146D"/>
    <w:rsid w:val="00F3172C"/>
    <w:rsid w:val="00F3176D"/>
    <w:rsid w:val="00F31B7E"/>
    <w:rsid w:val="00F32132"/>
    <w:rsid w:val="00F32398"/>
    <w:rsid w:val="00F32E8A"/>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19E"/>
    <w:rsid w:val="00F61F13"/>
    <w:rsid w:val="00F644C4"/>
    <w:rsid w:val="00F6457D"/>
    <w:rsid w:val="00F6497A"/>
    <w:rsid w:val="00F654CD"/>
    <w:rsid w:val="00F65E0D"/>
    <w:rsid w:val="00F65E24"/>
    <w:rsid w:val="00F661FF"/>
    <w:rsid w:val="00F667C3"/>
    <w:rsid w:val="00F672E6"/>
    <w:rsid w:val="00F673FA"/>
    <w:rsid w:val="00F67EB2"/>
    <w:rsid w:val="00F70B53"/>
    <w:rsid w:val="00F713DE"/>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2F74"/>
    <w:rsid w:val="00F94910"/>
    <w:rsid w:val="00F956FE"/>
    <w:rsid w:val="00F9724E"/>
    <w:rsid w:val="00F97936"/>
    <w:rsid w:val="00FA032C"/>
    <w:rsid w:val="00FA08D1"/>
    <w:rsid w:val="00FA0E03"/>
    <w:rsid w:val="00FA2D7F"/>
    <w:rsid w:val="00FA2EE3"/>
    <w:rsid w:val="00FA3EAD"/>
    <w:rsid w:val="00FA40BF"/>
    <w:rsid w:val="00FA4280"/>
    <w:rsid w:val="00FA4333"/>
    <w:rsid w:val="00FA5218"/>
    <w:rsid w:val="00FA568F"/>
    <w:rsid w:val="00FA59D1"/>
    <w:rsid w:val="00FA7738"/>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A9"/>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145"/>
    <w:rsid w:val="00FD0AD8"/>
    <w:rsid w:val="00FD14E9"/>
    <w:rsid w:val="00FD174D"/>
    <w:rsid w:val="00FD2D05"/>
    <w:rsid w:val="00FD2FA4"/>
    <w:rsid w:val="00FD3AFA"/>
    <w:rsid w:val="00FD3D44"/>
    <w:rsid w:val="00FD4844"/>
    <w:rsid w:val="00FD577C"/>
    <w:rsid w:val="00FD5B46"/>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4B24"/>
    <w:pPr>
      <w:suppressAutoHyphens/>
      <w:autoSpaceDN w:val="0"/>
      <w:textAlignment w:val="baseline"/>
    </w:pPr>
    <w:rPr>
      <w:sz w:val="24"/>
      <w:szCs w:val="24"/>
    </w:rPr>
  </w:style>
  <w:style w:type="paragraph" w:styleId="Titre10">
    <w:name w:val="heading 1"/>
    <w:aliases w:val="Document Header1,Chapitre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uiPriority w:val="9"/>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uiPriority w:val="99"/>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aliases w:val="En-tête client"/>
    <w:basedOn w:val="Normal"/>
    <w:uiPriority w:val="99"/>
    <w:rsid w:val="00A20F21"/>
    <w:pPr>
      <w:tabs>
        <w:tab w:val="center" w:pos="4536"/>
        <w:tab w:val="right" w:pos="9072"/>
      </w:tabs>
    </w:pPr>
  </w:style>
  <w:style w:type="character" w:customStyle="1" w:styleId="En-tteCar">
    <w:name w:val="En-tête Car"/>
    <w:aliases w:val="En-tête client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1,Chapitre 1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qFormat/>
    <w:rsid w:val="00934EEA"/>
    <w:pPr>
      <w:spacing w:before="120"/>
    </w:pPr>
    <w:rPr>
      <w:rFonts w:asciiTheme="minorHAnsi" w:hAnsiTheme="minorHAnsi" w:cstheme="minorHAnsi"/>
      <w:b/>
      <w:bCs/>
      <w:i/>
      <w:iCs/>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aliases w:val="Corps de texte Car1 Car,Corps de texte Car Car Car,Corps de texte Car Car,Main text,Moidrey texte"/>
    <w:basedOn w:val="Normal"/>
    <w:link w:val="CorpsdetexteCar"/>
    <w:unhideWhenUsed/>
    <w:rsid w:val="009F78AC"/>
    <w:pPr>
      <w:spacing w:after="120"/>
    </w:pPr>
  </w:style>
  <w:style w:type="character" w:customStyle="1" w:styleId="CorpsdetexteCar">
    <w:name w:val="Corps de texte Car"/>
    <w:aliases w:val="Corps de texte Car1 Car Car1,Corps de texte Car Car Car Car1,Corps de texte Car Car Car2,Main text Car,Moidrey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Car18"/>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Car18 Car"/>
    <w:basedOn w:val="Policepardfaut"/>
    <w:link w:val="Notedebasdepage"/>
    <w:uiPriority w:val="99"/>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uiPriority w:val="9"/>
    <w:rsid w:val="008169AF"/>
    <w:rPr>
      <w:rFonts w:ascii="Cambria" w:hAnsi="Cambria"/>
      <w:b/>
      <w:bCs/>
      <w:i/>
      <w:iCs/>
      <w:sz w:val="28"/>
      <w:szCs w:val="28"/>
    </w:rPr>
  </w:style>
  <w:style w:type="character" w:customStyle="1" w:styleId="Titre3Car">
    <w:name w:val="Titre 3 Car"/>
    <w:aliases w:val="Section Header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nhideWhenUsed/>
    <w:qFormat/>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qFormat/>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0"/>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320088"/>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320088"/>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320088"/>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320088"/>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531D24"/>
    <w:pPr>
      <w:widowControl w:val="0"/>
      <w:autoSpaceDE w:val="0"/>
      <w:spacing w:before="120" w:after="1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531D24"/>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uiPriority w:val="9"/>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9"/>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11"/>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11"/>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8"/>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7"/>
      </w:numPr>
    </w:pPr>
  </w:style>
  <w:style w:type="numbering" w:customStyle="1" w:styleId="LFO21">
    <w:name w:val="LFO21"/>
    <w:basedOn w:val="Aucuneliste"/>
    <w:rsid w:val="00225F12"/>
    <w:pPr>
      <w:numPr>
        <w:numId w:val="68"/>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uiPriority w:val="1"/>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link w:val="CORPSAAOCar"/>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8"/>
      </w:numPr>
      <w:tabs>
        <w:tab w:val="left" w:pos="851"/>
      </w:tabs>
      <w:suppressAutoHyphens w:val="0"/>
      <w:autoSpaceDN/>
      <w:spacing w:after="60"/>
      <w:jc w:val="both"/>
      <w:textAlignment w:val="auto"/>
    </w:pPr>
    <w:rPr>
      <w:rFonts w:ascii="Arial" w:eastAsia="MS Mincho" w:hAnsi="Arial"/>
      <w:sz w:val="20"/>
      <w:szCs w:val="20"/>
    </w:rPr>
  </w:style>
  <w:style w:type="character" w:customStyle="1" w:styleId="UnresolvedMention">
    <w:name w:val="Unresolved Mention"/>
    <w:basedOn w:val="Policepardfaut"/>
    <w:uiPriority w:val="99"/>
    <w:semiHidden/>
    <w:unhideWhenUsed/>
    <w:rsid w:val="000B7BBE"/>
    <w:rPr>
      <w:color w:val="605E5C"/>
      <w:shd w:val="clear" w:color="auto" w:fill="E1DFDD"/>
    </w:rPr>
  </w:style>
  <w:style w:type="table" w:customStyle="1" w:styleId="TableNormal2">
    <w:name w:val="Table Normal2"/>
    <w:uiPriority w:val="2"/>
    <w:semiHidden/>
    <w:unhideWhenUsed/>
    <w:qFormat/>
    <w:rsid w:val="00A553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2">
    <w:name w:val="Body Text Indent 2"/>
    <w:basedOn w:val="Normal"/>
    <w:link w:val="Retraitcorpsdetexte2Car"/>
    <w:rsid w:val="003C033F"/>
    <w:pPr>
      <w:suppressAutoHyphens w:val="0"/>
      <w:autoSpaceDN/>
      <w:ind w:left="4956"/>
      <w:jc w:val="center"/>
      <w:textAlignment w:val="auto"/>
    </w:pPr>
    <w:rPr>
      <w:b/>
      <w:bCs/>
      <w:sz w:val="26"/>
    </w:rPr>
  </w:style>
  <w:style w:type="character" w:customStyle="1" w:styleId="Retraitcorpsdetexte2Car">
    <w:name w:val="Retrait corps de texte 2 Car"/>
    <w:basedOn w:val="Policepardfaut"/>
    <w:link w:val="Retraitcorpsdetexte2"/>
    <w:rsid w:val="003C033F"/>
    <w:rPr>
      <w:b/>
      <w:bCs/>
      <w:sz w:val="26"/>
      <w:szCs w:val="24"/>
    </w:rPr>
  </w:style>
  <w:style w:type="paragraph" w:customStyle="1" w:styleId="Paragraphedeliste1">
    <w:name w:val="Paragraphe de liste1"/>
    <w:basedOn w:val="Normal"/>
    <w:uiPriority w:val="34"/>
    <w:qFormat/>
    <w:rsid w:val="003C033F"/>
    <w:pPr>
      <w:suppressAutoHyphens w:val="0"/>
      <w:autoSpaceDN/>
      <w:spacing w:after="200" w:line="276" w:lineRule="auto"/>
      <w:ind w:left="720"/>
      <w:textAlignment w:val="auto"/>
    </w:pPr>
    <w:rPr>
      <w:rFonts w:ascii="Calibri" w:hAnsi="Calibri"/>
      <w:sz w:val="22"/>
      <w:szCs w:val="22"/>
      <w:lang w:eastAsia="en-US"/>
    </w:rPr>
  </w:style>
  <w:style w:type="paragraph" w:customStyle="1" w:styleId="Document1">
    <w:name w:val="Document 1"/>
    <w:rsid w:val="003C033F"/>
    <w:pPr>
      <w:keepNext/>
      <w:keepLines/>
      <w:tabs>
        <w:tab w:val="left" w:pos="-720"/>
      </w:tabs>
      <w:suppressAutoHyphens/>
    </w:pPr>
    <w:rPr>
      <w:rFonts w:ascii="Courier" w:hAnsi="Courier"/>
      <w:sz w:val="24"/>
      <w:lang w:val="en-US"/>
    </w:rPr>
  </w:style>
  <w:style w:type="paragraph" w:styleId="Retraitcorpsdetexte3">
    <w:name w:val="Body Text Indent 3"/>
    <w:basedOn w:val="Normal"/>
    <w:link w:val="Retraitcorpsdetexte3Car"/>
    <w:rsid w:val="003C033F"/>
    <w:pPr>
      <w:suppressAutoHyphens w:val="0"/>
      <w:autoSpaceDN/>
      <w:spacing w:after="120"/>
      <w:ind w:left="283"/>
      <w:textAlignment w:val="auto"/>
    </w:pPr>
    <w:rPr>
      <w:sz w:val="16"/>
      <w:szCs w:val="16"/>
      <w:lang w:eastAsia="en-GB"/>
    </w:rPr>
  </w:style>
  <w:style w:type="character" w:customStyle="1" w:styleId="Retraitcorpsdetexte3Car">
    <w:name w:val="Retrait corps de texte 3 Car"/>
    <w:basedOn w:val="Policepardfaut"/>
    <w:link w:val="Retraitcorpsdetexte3"/>
    <w:rsid w:val="003C033F"/>
    <w:rPr>
      <w:sz w:val="16"/>
      <w:szCs w:val="16"/>
      <w:lang w:eastAsia="en-GB"/>
    </w:rPr>
  </w:style>
  <w:style w:type="paragraph" w:styleId="Corpsdetexte3">
    <w:name w:val="Body Text 3"/>
    <w:basedOn w:val="Normal"/>
    <w:link w:val="Corpsdetexte3Car"/>
    <w:rsid w:val="003C033F"/>
    <w:pPr>
      <w:suppressAutoHyphens w:val="0"/>
      <w:autoSpaceDN/>
      <w:spacing w:after="120"/>
      <w:textAlignment w:val="auto"/>
    </w:pPr>
    <w:rPr>
      <w:sz w:val="16"/>
      <w:szCs w:val="16"/>
    </w:rPr>
  </w:style>
  <w:style w:type="character" w:customStyle="1" w:styleId="Corpsdetexte3Car">
    <w:name w:val="Corps de texte 3 Car"/>
    <w:basedOn w:val="Policepardfaut"/>
    <w:link w:val="Corpsdetexte3"/>
    <w:rsid w:val="003C033F"/>
    <w:rPr>
      <w:sz w:val="16"/>
      <w:szCs w:val="16"/>
    </w:rPr>
  </w:style>
  <w:style w:type="paragraph" w:customStyle="1" w:styleId="Prix">
    <w:name w:val="Prix"/>
    <w:basedOn w:val="Normal"/>
    <w:next w:val="Normal"/>
    <w:rsid w:val="003C033F"/>
    <w:pPr>
      <w:suppressAutoHyphens w:val="0"/>
      <w:autoSpaceDN/>
      <w:spacing w:after="60"/>
      <w:jc w:val="both"/>
      <w:textAlignment w:val="auto"/>
    </w:pPr>
    <w:rPr>
      <w:b/>
      <w:szCs w:val="20"/>
    </w:rPr>
  </w:style>
  <w:style w:type="paragraph" w:customStyle="1" w:styleId="Blockquote">
    <w:name w:val="Blockquote"/>
    <w:basedOn w:val="Normal"/>
    <w:rsid w:val="003C033F"/>
    <w:pPr>
      <w:widowControl w:val="0"/>
      <w:suppressAutoHyphens w:val="0"/>
      <w:autoSpaceDN/>
      <w:spacing w:before="100" w:after="100"/>
      <w:ind w:left="360" w:right="360"/>
      <w:textAlignment w:val="auto"/>
    </w:pPr>
    <w:rPr>
      <w:snapToGrid w:val="0"/>
      <w:szCs w:val="20"/>
      <w:lang w:eastAsia="en-GB"/>
    </w:rPr>
  </w:style>
  <w:style w:type="paragraph" w:styleId="Lgende">
    <w:name w:val="caption"/>
    <w:basedOn w:val="Tabledesillustrations"/>
    <w:next w:val="Tabledesillustrations"/>
    <w:link w:val="LgendeCar"/>
    <w:qFormat/>
    <w:rsid w:val="003C033F"/>
    <w:pPr>
      <w:spacing w:after="200" w:line="240" w:lineRule="auto"/>
    </w:pPr>
    <w:rPr>
      <w:rFonts w:ascii="Times New Roman" w:eastAsia="Times New Roman" w:hAnsi="Times New Roman"/>
      <w:b/>
      <w:bCs/>
      <w:sz w:val="20"/>
      <w:szCs w:val="18"/>
      <w:lang w:bidi="en-US"/>
    </w:rPr>
  </w:style>
  <w:style w:type="paragraph" w:styleId="Tabledesillustrations">
    <w:name w:val="table of figures"/>
    <w:basedOn w:val="Normal"/>
    <w:next w:val="Normal"/>
    <w:unhideWhenUsed/>
    <w:rsid w:val="003C033F"/>
    <w:pPr>
      <w:suppressAutoHyphens w:val="0"/>
      <w:autoSpaceDN/>
      <w:spacing w:line="276" w:lineRule="auto"/>
      <w:textAlignment w:val="auto"/>
    </w:pPr>
    <w:rPr>
      <w:rFonts w:ascii="Calibri" w:eastAsia="Calibri" w:hAnsi="Calibri"/>
      <w:sz w:val="22"/>
      <w:szCs w:val="22"/>
      <w:lang w:eastAsia="en-US"/>
    </w:rPr>
  </w:style>
  <w:style w:type="character" w:customStyle="1" w:styleId="LgendeCar">
    <w:name w:val="Légende Car"/>
    <w:link w:val="Lgende"/>
    <w:rsid w:val="003C033F"/>
    <w:rPr>
      <w:b/>
      <w:bCs/>
      <w:szCs w:val="18"/>
      <w:lang w:eastAsia="en-US" w:bidi="en-US"/>
    </w:rPr>
  </w:style>
  <w:style w:type="paragraph" w:customStyle="1" w:styleId="Standard">
    <w:name w:val="Standard"/>
    <w:rsid w:val="003C033F"/>
    <w:pPr>
      <w:tabs>
        <w:tab w:val="left" w:pos="709"/>
      </w:tabs>
      <w:suppressAutoHyphens/>
      <w:spacing w:after="200" w:line="276" w:lineRule="atLeast"/>
    </w:pPr>
    <w:rPr>
      <w:rFonts w:ascii="Calibri" w:eastAsia="DejaVu Sans" w:hAnsi="Calibri"/>
      <w:sz w:val="22"/>
      <w:szCs w:val="22"/>
      <w:lang w:eastAsia="en-US"/>
    </w:rPr>
  </w:style>
  <w:style w:type="paragraph" w:customStyle="1" w:styleId="retrait">
    <w:name w:val="retrait"/>
    <w:basedOn w:val="Normal"/>
    <w:rsid w:val="003C033F"/>
    <w:pPr>
      <w:suppressAutoHyphens w:val="0"/>
      <w:autoSpaceDN/>
      <w:ind w:left="851" w:hanging="284"/>
      <w:jc w:val="both"/>
      <w:textAlignment w:val="auto"/>
    </w:pPr>
    <w:rPr>
      <w:szCs w:val="20"/>
    </w:rPr>
  </w:style>
  <w:style w:type="paragraph" w:customStyle="1" w:styleId="NO">
    <w:name w:val="NO"/>
    <w:rsid w:val="003C033F"/>
    <w:pPr>
      <w:ind w:firstLine="851"/>
      <w:jc w:val="both"/>
    </w:pPr>
    <w:rPr>
      <w:sz w:val="24"/>
    </w:rPr>
  </w:style>
  <w:style w:type="paragraph" w:customStyle="1" w:styleId="xl78">
    <w:name w:val="xl78"/>
    <w:basedOn w:val="Normal"/>
    <w:rsid w:val="003C033F"/>
    <w:pPr>
      <w:suppressAutoHyphens w:val="0"/>
      <w:autoSpaceDN/>
      <w:spacing w:before="100" w:beforeAutospacing="1" w:after="100" w:afterAutospacing="1"/>
      <w:ind w:firstLine="851"/>
      <w:jc w:val="center"/>
      <w:textAlignment w:val="auto"/>
    </w:pPr>
    <w:rPr>
      <w:rFonts w:ascii="Arial Unicode MS" w:eastAsia="Arial Unicode MS" w:hAnsi="Arial Unicode MS" w:cs="Arial Unicode MS" w:hint="eastAsia"/>
    </w:rPr>
  </w:style>
  <w:style w:type="paragraph" w:customStyle="1" w:styleId="Normal12">
    <w:name w:val="Normal 12"/>
    <w:basedOn w:val="Normal"/>
    <w:rsid w:val="003C033F"/>
    <w:pPr>
      <w:suppressAutoHyphens w:val="0"/>
      <w:autoSpaceDN/>
      <w:textAlignment w:val="auto"/>
    </w:pPr>
    <w:rPr>
      <w:szCs w:val="20"/>
      <w:lang w:eastAsia="en-GB"/>
    </w:rPr>
  </w:style>
  <w:style w:type="paragraph" w:customStyle="1" w:styleId="Heading3Verdana">
    <w:name w:val="Heading 3 + Verdana"/>
    <w:aliases w:val="11 pt,Underline,Centered,Left:  0,5 cm,After:  0 pt"/>
    <w:basedOn w:val="Titre2"/>
    <w:rsid w:val="003C033F"/>
    <w:pPr>
      <w:suppressAutoHyphens w:val="0"/>
      <w:autoSpaceDN/>
      <w:spacing w:before="0" w:after="240"/>
      <w:ind w:left="284"/>
      <w:jc w:val="center"/>
      <w:textAlignment w:val="auto"/>
    </w:pPr>
    <w:rPr>
      <w:rFonts w:ascii="Verdana" w:hAnsi="Verdana"/>
      <w:bCs w:val="0"/>
      <w:i w:val="0"/>
      <w:iCs w:val="0"/>
      <w:sz w:val="22"/>
      <w:szCs w:val="22"/>
      <w:u w:val="single"/>
      <w:lang w:val="fr-BE" w:eastAsia="en-US"/>
    </w:rPr>
  </w:style>
  <w:style w:type="paragraph" w:styleId="Retraitcorpsdetexte">
    <w:name w:val="Body Text Indent"/>
    <w:basedOn w:val="Normal"/>
    <w:link w:val="RetraitcorpsdetexteCar"/>
    <w:unhideWhenUsed/>
    <w:rsid w:val="003C033F"/>
    <w:pPr>
      <w:suppressAutoHyphens w:val="0"/>
      <w:autoSpaceDN/>
      <w:spacing w:after="120"/>
      <w:ind w:left="283"/>
      <w:textAlignment w:val="auto"/>
    </w:pPr>
  </w:style>
  <w:style w:type="character" w:customStyle="1" w:styleId="RetraitcorpsdetexteCar">
    <w:name w:val="Retrait corps de texte Car"/>
    <w:basedOn w:val="Policepardfaut"/>
    <w:link w:val="Retraitcorpsdetexte"/>
    <w:rsid w:val="003C033F"/>
    <w:rPr>
      <w:sz w:val="24"/>
      <w:szCs w:val="24"/>
    </w:rPr>
  </w:style>
  <w:style w:type="paragraph" w:styleId="Retraitcorpset1relig">
    <w:name w:val="Body Text First Indent 2"/>
    <w:basedOn w:val="Retraitcorpsdetexte"/>
    <w:link w:val="Retraitcorpset1religCar"/>
    <w:rsid w:val="003C033F"/>
    <w:pPr>
      <w:ind w:firstLine="210"/>
    </w:pPr>
  </w:style>
  <w:style w:type="character" w:customStyle="1" w:styleId="Retraitcorpset1religCar">
    <w:name w:val="Retrait corps et 1re lig. Car"/>
    <w:basedOn w:val="RetraitcorpsdetexteCar"/>
    <w:link w:val="Retraitcorpset1relig"/>
    <w:rsid w:val="003C033F"/>
    <w:rPr>
      <w:sz w:val="24"/>
      <w:szCs w:val="24"/>
    </w:rPr>
  </w:style>
  <w:style w:type="paragraph" w:styleId="Titre">
    <w:name w:val="Title"/>
    <w:basedOn w:val="Normal"/>
    <w:link w:val="TitreCar"/>
    <w:qFormat/>
    <w:rsid w:val="003C033F"/>
    <w:pPr>
      <w:suppressAutoHyphens w:val="0"/>
      <w:autoSpaceDN/>
      <w:jc w:val="center"/>
      <w:textAlignment w:val="auto"/>
    </w:pPr>
    <w:rPr>
      <w:sz w:val="52"/>
    </w:rPr>
  </w:style>
  <w:style w:type="character" w:customStyle="1" w:styleId="TitreCar">
    <w:name w:val="Titre Car"/>
    <w:basedOn w:val="Policepardfaut"/>
    <w:link w:val="Titre"/>
    <w:rsid w:val="003C033F"/>
    <w:rPr>
      <w:sz w:val="52"/>
      <w:szCs w:val="24"/>
    </w:rPr>
  </w:style>
  <w:style w:type="paragraph" w:customStyle="1" w:styleId="BodyText21">
    <w:name w:val="Body Text 21"/>
    <w:basedOn w:val="Normal"/>
    <w:rsid w:val="003C033F"/>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3C033F"/>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3C033F"/>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3C033F"/>
    <w:pPr>
      <w:widowControl w:val="0"/>
      <w:suppressAutoHyphens w:val="0"/>
      <w:autoSpaceDN/>
      <w:textAlignment w:val="auto"/>
    </w:pPr>
    <w:rPr>
      <w:rFonts w:ascii="Arial" w:hAnsi="Arial"/>
      <w:snapToGrid w:val="0"/>
      <w:sz w:val="22"/>
      <w:szCs w:val="20"/>
    </w:rPr>
  </w:style>
  <w:style w:type="paragraph" w:customStyle="1" w:styleId="xl35">
    <w:name w:val="xl35"/>
    <w:basedOn w:val="Normal"/>
    <w:rsid w:val="003C033F"/>
    <w:pPr>
      <w:suppressAutoHyphens w:val="0"/>
      <w:autoSpaceDN/>
      <w:spacing w:before="100" w:beforeAutospacing="1" w:after="100" w:afterAutospacing="1"/>
      <w:textAlignment w:val="center"/>
    </w:pPr>
    <w:rPr>
      <w:rFonts w:ascii="Arial" w:hAnsi="Arial" w:cs="Arial"/>
      <w:sz w:val="16"/>
      <w:szCs w:val="16"/>
    </w:rPr>
  </w:style>
  <w:style w:type="paragraph" w:customStyle="1" w:styleId="xl52">
    <w:name w:val="xl52"/>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3C033F"/>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3C033F"/>
    <w:pPr>
      <w:suppressAutoHyphens w:val="0"/>
      <w:autoSpaceDN/>
      <w:spacing w:before="100" w:beforeAutospacing="1" w:after="100" w:afterAutospacing="1"/>
      <w:textAlignment w:val="center"/>
    </w:pPr>
    <w:rPr>
      <w:rFonts w:ascii="Arial" w:hAnsi="Arial" w:cs="Arial"/>
      <w:b/>
      <w:bCs/>
      <w:i/>
      <w:iCs/>
      <w:sz w:val="16"/>
      <w:szCs w:val="16"/>
    </w:rPr>
  </w:style>
  <w:style w:type="character" w:styleId="Accentuation">
    <w:name w:val="Emphasis"/>
    <w:uiPriority w:val="20"/>
    <w:qFormat/>
    <w:rsid w:val="003C033F"/>
    <w:rPr>
      <w:i/>
      <w:iCs/>
    </w:rPr>
  </w:style>
  <w:style w:type="paragraph" w:customStyle="1" w:styleId="CharChar1">
    <w:name w:val="Char Char1"/>
    <w:basedOn w:val="Normal"/>
    <w:rsid w:val="003C033F"/>
    <w:pPr>
      <w:suppressAutoHyphens w:val="0"/>
      <w:autoSpaceDN/>
      <w:spacing w:after="160" w:line="240" w:lineRule="exact"/>
      <w:textAlignment w:val="auto"/>
    </w:pPr>
    <w:rPr>
      <w:rFonts w:ascii="Arial" w:hAnsi="Arial"/>
      <w:sz w:val="20"/>
      <w:szCs w:val="20"/>
      <w:lang w:val="fr-CM" w:eastAsia="en-US"/>
    </w:rPr>
  </w:style>
  <w:style w:type="character" w:customStyle="1" w:styleId="CarCar20">
    <w:name w:val="Car Car20"/>
    <w:rsid w:val="003C033F"/>
    <w:rPr>
      <w:b/>
      <w:bCs/>
      <w:sz w:val="28"/>
      <w:szCs w:val="24"/>
      <w:lang w:val="fr-FR" w:eastAsia="fr-FR" w:bidi="ar-SA"/>
    </w:rPr>
  </w:style>
  <w:style w:type="character" w:customStyle="1" w:styleId="CarCar18">
    <w:name w:val="Car Car18"/>
    <w:rsid w:val="003C033F"/>
    <w:rPr>
      <w:bCs/>
      <w:sz w:val="32"/>
      <w:szCs w:val="24"/>
      <w:lang w:val="fr-FR" w:eastAsia="fr-FR" w:bidi="ar-SA"/>
    </w:rPr>
  </w:style>
  <w:style w:type="paragraph" w:customStyle="1" w:styleId="Style1">
    <w:name w:val="Style1"/>
    <w:basedOn w:val="Normal"/>
    <w:rsid w:val="003C033F"/>
    <w:pPr>
      <w:widowControl w:val="0"/>
      <w:suppressAutoHyphens w:val="0"/>
      <w:autoSpaceDN/>
      <w:ind w:left="1418"/>
      <w:jc w:val="both"/>
      <w:textAlignment w:val="auto"/>
    </w:pPr>
    <w:rPr>
      <w:sz w:val="20"/>
      <w:szCs w:val="20"/>
    </w:rPr>
  </w:style>
  <w:style w:type="paragraph" w:customStyle="1" w:styleId="BodyText31">
    <w:name w:val="Body Text 31"/>
    <w:basedOn w:val="Normal"/>
    <w:rsid w:val="003C033F"/>
    <w:pPr>
      <w:widowControl w:val="0"/>
      <w:suppressAutoHyphens w:val="0"/>
      <w:overflowPunct w:val="0"/>
      <w:autoSpaceDE w:val="0"/>
      <w:adjustRightInd w:val="0"/>
      <w:jc w:val="both"/>
    </w:pPr>
    <w:rPr>
      <w:rFonts w:ascii="Times" w:hAnsi="Times"/>
      <w:b/>
      <w:szCs w:val="20"/>
    </w:rPr>
  </w:style>
  <w:style w:type="paragraph" w:customStyle="1" w:styleId="Normal10">
    <w:name w:val="Normal 10"/>
    <w:basedOn w:val="Normal"/>
    <w:rsid w:val="003C033F"/>
    <w:pPr>
      <w:widowControl w:val="0"/>
      <w:suppressAutoHyphens w:val="0"/>
      <w:autoSpaceDN/>
      <w:jc w:val="both"/>
      <w:textAlignment w:val="auto"/>
    </w:pPr>
    <w:rPr>
      <w:sz w:val="20"/>
      <w:szCs w:val="20"/>
    </w:rPr>
  </w:style>
  <w:style w:type="paragraph" w:customStyle="1" w:styleId="Corpsdetexte31">
    <w:name w:val="Corps de texte 31"/>
    <w:basedOn w:val="Normal"/>
    <w:rsid w:val="003C033F"/>
    <w:pPr>
      <w:widowControl w:val="0"/>
      <w:suppressAutoHyphens w:val="0"/>
      <w:overflowPunct w:val="0"/>
      <w:autoSpaceDE w:val="0"/>
      <w:adjustRightInd w:val="0"/>
      <w:jc w:val="both"/>
    </w:pPr>
    <w:rPr>
      <w:rFonts w:ascii="Times" w:hAnsi="Times"/>
      <w:b/>
      <w:szCs w:val="20"/>
    </w:rPr>
  </w:style>
  <w:style w:type="paragraph" w:customStyle="1" w:styleId="TITI1">
    <w:name w:val="TITI.1"/>
    <w:basedOn w:val="Normal"/>
    <w:rsid w:val="003C033F"/>
    <w:pPr>
      <w:keepNext/>
      <w:keepLines/>
      <w:widowControl w:val="0"/>
      <w:suppressAutoHyphens w:val="0"/>
      <w:autoSpaceDN/>
      <w:jc w:val="both"/>
      <w:textAlignment w:val="auto"/>
    </w:pPr>
    <w:rPr>
      <w:b/>
      <w:smallCaps/>
      <w:szCs w:val="20"/>
    </w:rPr>
  </w:style>
  <w:style w:type="paragraph" w:customStyle="1" w:styleId="xl66">
    <w:name w:val="xl66"/>
    <w:basedOn w:val="Normal"/>
    <w:rsid w:val="003C033F"/>
    <w:pPr>
      <w:suppressAutoHyphens w:val="0"/>
      <w:autoSpaceDN/>
      <w:spacing w:before="100" w:beforeAutospacing="1" w:after="100" w:afterAutospacing="1"/>
      <w:textAlignment w:val="auto"/>
    </w:pPr>
    <w:rPr>
      <w:rFonts w:ascii="Arial" w:hAnsi="Arial" w:cs="Arial"/>
      <w:b/>
      <w:bCs/>
    </w:rPr>
  </w:style>
  <w:style w:type="paragraph" w:customStyle="1" w:styleId="xl67">
    <w:name w:val="xl6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68">
    <w:name w:val="xl68"/>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69">
    <w:name w:val="xl6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70">
    <w:name w:val="xl70"/>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1">
    <w:name w:val="xl71"/>
    <w:basedOn w:val="Normal"/>
    <w:rsid w:val="003C033F"/>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2">
    <w:name w:val="xl72"/>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3">
    <w:name w:val="xl73"/>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74">
    <w:name w:val="xl74"/>
    <w:basedOn w:val="Normal"/>
    <w:rsid w:val="003C033F"/>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75">
    <w:name w:val="xl75"/>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76">
    <w:name w:val="xl76"/>
    <w:basedOn w:val="Normal"/>
    <w:rsid w:val="003C033F"/>
    <w:pPr>
      <w:pBdr>
        <w:left w:val="single" w:sz="4" w:space="0" w:color="auto"/>
        <w:right w:val="single" w:sz="4" w:space="0" w:color="auto"/>
      </w:pBdr>
      <w:suppressAutoHyphens w:val="0"/>
      <w:autoSpaceDN/>
      <w:spacing w:before="100" w:beforeAutospacing="1" w:after="100" w:afterAutospacing="1"/>
      <w:textAlignment w:val="center"/>
    </w:pPr>
    <w:rPr>
      <w:rFonts w:ascii="Calibri" w:hAnsi="Calibri" w:cs="Calibri"/>
    </w:rPr>
  </w:style>
  <w:style w:type="paragraph" w:customStyle="1" w:styleId="xl77">
    <w:name w:val="xl77"/>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hAnsi="Calibri" w:cs="Calibri"/>
    </w:rPr>
  </w:style>
  <w:style w:type="paragraph" w:styleId="Listenumros">
    <w:name w:val="List Number"/>
    <w:basedOn w:val="Normal"/>
    <w:rsid w:val="003C033F"/>
    <w:pPr>
      <w:suppressAutoHyphens w:val="0"/>
      <w:autoSpaceDN/>
      <w:spacing w:before="80"/>
      <w:ind w:left="1440" w:hanging="720"/>
      <w:jc w:val="both"/>
      <w:textAlignment w:val="auto"/>
    </w:pPr>
    <w:rPr>
      <w:rFonts w:ascii="Calibri" w:hAnsi="Calibri" w:cs="Calibri"/>
      <w:sz w:val="20"/>
      <w:szCs w:val="20"/>
      <w:lang w:eastAsia="en-US"/>
    </w:rPr>
  </w:style>
  <w:style w:type="paragraph" w:styleId="Citation">
    <w:name w:val="Quote"/>
    <w:basedOn w:val="Normal"/>
    <w:next w:val="Normal"/>
    <w:link w:val="CitationCar"/>
    <w:uiPriority w:val="29"/>
    <w:qFormat/>
    <w:rsid w:val="003C033F"/>
    <w:pPr>
      <w:suppressAutoHyphens w:val="0"/>
      <w:autoSpaceDN/>
      <w:spacing w:after="160" w:line="288" w:lineRule="auto"/>
      <w:ind w:left="2160"/>
      <w:textAlignment w:val="auto"/>
    </w:pPr>
    <w:rPr>
      <w:rFonts w:ascii="Calibri" w:hAnsi="Calibri"/>
      <w:i/>
      <w:iCs/>
      <w:color w:val="5A5A5A"/>
      <w:sz w:val="20"/>
      <w:szCs w:val="20"/>
      <w:lang w:val="fr-CM"/>
    </w:rPr>
  </w:style>
  <w:style w:type="character" w:customStyle="1" w:styleId="CitationCar">
    <w:name w:val="Citation Car"/>
    <w:basedOn w:val="Policepardfaut"/>
    <w:link w:val="Citation"/>
    <w:uiPriority w:val="29"/>
    <w:rsid w:val="003C033F"/>
    <w:rPr>
      <w:rFonts w:ascii="Calibri" w:hAnsi="Calibri"/>
      <w:i/>
      <w:iCs/>
      <w:color w:val="5A5A5A"/>
      <w:lang w:val="fr-CM"/>
    </w:rPr>
  </w:style>
  <w:style w:type="paragraph" w:styleId="Citationintense">
    <w:name w:val="Intense Quote"/>
    <w:basedOn w:val="Normal"/>
    <w:next w:val="Normal"/>
    <w:link w:val="CitationintenseCar"/>
    <w:uiPriority w:val="30"/>
    <w:qFormat/>
    <w:rsid w:val="003C033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uppressAutoHyphens w:val="0"/>
      <w:autoSpaceDN/>
      <w:spacing w:after="160" w:line="300" w:lineRule="auto"/>
      <w:ind w:left="2506" w:right="432"/>
      <w:textAlignment w:val="auto"/>
    </w:pPr>
    <w:rPr>
      <w:rFonts w:ascii="Cambria" w:hAnsi="Cambria"/>
      <w:smallCaps/>
      <w:color w:val="365F91"/>
      <w:sz w:val="20"/>
      <w:szCs w:val="20"/>
      <w:lang w:val="fr-CM"/>
    </w:rPr>
  </w:style>
  <w:style w:type="character" w:customStyle="1" w:styleId="CitationintenseCar">
    <w:name w:val="Citation intense Car"/>
    <w:basedOn w:val="Policepardfaut"/>
    <w:link w:val="Citationintense"/>
    <w:uiPriority w:val="30"/>
    <w:rsid w:val="003C033F"/>
    <w:rPr>
      <w:rFonts w:ascii="Cambria" w:hAnsi="Cambria"/>
      <w:smallCaps/>
      <w:color w:val="365F91"/>
      <w:lang w:val="fr-CM"/>
    </w:rPr>
  </w:style>
  <w:style w:type="character" w:styleId="Emphaseple">
    <w:name w:val="Subtle Emphasis"/>
    <w:uiPriority w:val="19"/>
    <w:qFormat/>
    <w:rsid w:val="003C033F"/>
    <w:rPr>
      <w:smallCaps/>
      <w:color w:val="5A5A5A"/>
      <w:vertAlign w:val="baseline"/>
    </w:rPr>
  </w:style>
  <w:style w:type="character" w:styleId="Rfrenceple">
    <w:name w:val="Subtle Reference"/>
    <w:uiPriority w:val="31"/>
    <w:qFormat/>
    <w:rsid w:val="003C033F"/>
    <w:rPr>
      <w:rFonts w:ascii="Cambria" w:hAnsi="Cambria"/>
      <w:i/>
      <w:smallCaps/>
      <w:color w:val="5A5A5A"/>
      <w:spacing w:val="20"/>
    </w:rPr>
  </w:style>
  <w:style w:type="character" w:styleId="Rfrenceintense">
    <w:name w:val="Intense Reference"/>
    <w:uiPriority w:val="32"/>
    <w:qFormat/>
    <w:rsid w:val="003C033F"/>
    <w:rPr>
      <w:rFonts w:ascii="Cambria" w:hAnsi="Cambria"/>
      <w:b/>
      <w:i/>
      <w:smallCaps/>
      <w:color w:val="auto"/>
      <w:spacing w:val="20"/>
    </w:rPr>
  </w:style>
  <w:style w:type="character" w:styleId="Titredulivre">
    <w:name w:val="Book Title"/>
    <w:uiPriority w:val="33"/>
    <w:qFormat/>
    <w:rsid w:val="003C033F"/>
    <w:rPr>
      <w:rFonts w:ascii="Cambria" w:hAnsi="Cambria"/>
      <w:b/>
      <w:smallCaps/>
      <w:color w:val="auto"/>
      <w:spacing w:val="10"/>
      <w:u w:val="single"/>
    </w:rPr>
  </w:style>
  <w:style w:type="paragraph" w:customStyle="1" w:styleId="Normal1">
    <w:name w:val="Normal 1"/>
    <w:aliases w:val="5"/>
    <w:basedOn w:val="Normal"/>
    <w:link w:val="Normal1Car"/>
    <w:rsid w:val="003C033F"/>
    <w:pPr>
      <w:suppressAutoHyphens w:val="0"/>
      <w:autoSpaceDN/>
      <w:textAlignment w:val="auto"/>
    </w:pPr>
    <w:rPr>
      <w:rFonts w:ascii="Calibri" w:hAnsi="Calibri"/>
      <w:sz w:val="20"/>
      <w:szCs w:val="20"/>
    </w:rPr>
  </w:style>
  <w:style w:type="character" w:customStyle="1" w:styleId="Normal1Car">
    <w:name w:val="Normal 1 Car"/>
    <w:aliases w:val="5 Car"/>
    <w:link w:val="Normal1"/>
    <w:locked/>
    <w:rsid w:val="003C033F"/>
    <w:rPr>
      <w:rFonts w:ascii="Calibri" w:hAnsi="Calibri"/>
    </w:rPr>
  </w:style>
  <w:style w:type="character" w:customStyle="1" w:styleId="CommentaireCar1">
    <w:name w:val="Commentaire Car1"/>
    <w:basedOn w:val="Policepardfaut"/>
    <w:rsid w:val="003C033F"/>
    <w:rPr>
      <w:sz w:val="20"/>
      <w:szCs w:val="20"/>
    </w:rPr>
  </w:style>
  <w:style w:type="character" w:customStyle="1" w:styleId="ObjetducommentaireCar1">
    <w:name w:val="Objet du commentaire Car1"/>
    <w:basedOn w:val="CommentaireCar1"/>
    <w:rsid w:val="003C033F"/>
    <w:rPr>
      <w:b/>
      <w:bCs/>
      <w:sz w:val="20"/>
      <w:szCs w:val="20"/>
    </w:rPr>
  </w:style>
  <w:style w:type="paragraph" w:customStyle="1" w:styleId="NormalTimeNewRoman">
    <w:name w:val="Normal  Time New Roman"/>
    <w:basedOn w:val="Normal"/>
    <w:rsid w:val="003C033F"/>
    <w:pPr>
      <w:suppressAutoHyphens w:val="0"/>
      <w:autoSpaceDN/>
      <w:jc w:val="center"/>
      <w:textAlignment w:val="auto"/>
    </w:pPr>
    <w:rPr>
      <w:rFonts w:ascii="Calibri" w:hAnsi="Calibri" w:cs="Calibri"/>
      <w:b/>
      <w:bCs/>
      <w:sz w:val="32"/>
      <w:szCs w:val="32"/>
    </w:rPr>
  </w:style>
  <w:style w:type="character" w:customStyle="1" w:styleId="CarCar31">
    <w:name w:val="Car Car31"/>
    <w:locked/>
    <w:rsid w:val="003C033F"/>
    <w:rPr>
      <w:rFonts w:eastAsia="Times New Roman"/>
      <w:b/>
      <w:lang w:val="fr-FR" w:eastAsia="fr-FR"/>
    </w:rPr>
  </w:style>
  <w:style w:type="character" w:customStyle="1" w:styleId="CarCar110">
    <w:name w:val="Car Car110"/>
    <w:locked/>
    <w:rsid w:val="003C033F"/>
    <w:rPr>
      <w:rFonts w:ascii="Calibri" w:hAnsi="Calibri"/>
      <w:sz w:val="22"/>
      <w:lang w:val="fr-FR" w:eastAsia="en-US"/>
    </w:rPr>
  </w:style>
  <w:style w:type="paragraph" w:styleId="Index1">
    <w:name w:val="index 1"/>
    <w:basedOn w:val="Normal"/>
    <w:next w:val="Normal"/>
    <w:autoRedefine/>
    <w:rsid w:val="003C033F"/>
    <w:pPr>
      <w:suppressAutoHyphens w:val="0"/>
      <w:autoSpaceDN/>
      <w:ind w:left="200" w:hanging="200"/>
      <w:textAlignment w:val="auto"/>
    </w:pPr>
    <w:rPr>
      <w:rFonts w:ascii="Calibri" w:hAnsi="Calibri" w:cs="Calibri"/>
      <w:sz w:val="20"/>
      <w:szCs w:val="20"/>
      <w:lang w:eastAsia="en-US"/>
    </w:rPr>
  </w:style>
  <w:style w:type="character" w:customStyle="1" w:styleId="ExplorateurdedocumentsCar1">
    <w:name w:val="Explorateur de documents Car1"/>
    <w:basedOn w:val="Policepardfaut"/>
    <w:rsid w:val="003C033F"/>
    <w:rPr>
      <w:rFonts w:ascii="Segoe UI" w:hAnsi="Segoe UI" w:cs="Segoe UI"/>
      <w:sz w:val="16"/>
      <w:szCs w:val="16"/>
    </w:rPr>
  </w:style>
  <w:style w:type="paragraph" w:customStyle="1" w:styleId="Titre1">
    <w:name w:val="Titre1"/>
    <w:basedOn w:val="Normal"/>
    <w:rsid w:val="003C033F"/>
    <w:pPr>
      <w:numPr>
        <w:ilvl w:val="1"/>
        <w:numId w:val="92"/>
      </w:numPr>
      <w:suppressAutoHyphens w:val="0"/>
      <w:autoSpaceDN/>
      <w:jc w:val="center"/>
      <w:textAlignment w:val="auto"/>
    </w:pPr>
    <w:rPr>
      <w:szCs w:val="20"/>
    </w:rPr>
  </w:style>
  <w:style w:type="paragraph" w:customStyle="1" w:styleId="TRGAO1">
    <w:name w:val="TRGAO1"/>
    <w:basedOn w:val="Normal"/>
    <w:rsid w:val="003C033F"/>
    <w:pPr>
      <w:pBdr>
        <w:bar w:val="single" w:sz="4" w:color="auto"/>
      </w:pBdr>
      <w:suppressAutoHyphens w:val="0"/>
      <w:autoSpaceDN/>
      <w:spacing w:before="240"/>
      <w:ind w:firstLine="709"/>
      <w:textAlignment w:val="auto"/>
    </w:pPr>
    <w:rPr>
      <w:rFonts w:ascii="Broadband ICG" w:hAnsi="Broadband ICG"/>
      <w:szCs w:val="20"/>
    </w:rPr>
  </w:style>
  <w:style w:type="paragraph" w:customStyle="1" w:styleId="CORPSRGAO">
    <w:name w:val="CORPS RGAO"/>
    <w:basedOn w:val="Normal"/>
    <w:rsid w:val="003C033F"/>
    <w:pPr>
      <w:pBdr>
        <w:bar w:val="single" w:sz="4" w:color="auto"/>
      </w:pBdr>
      <w:suppressAutoHyphens w:val="0"/>
      <w:autoSpaceDN/>
      <w:spacing w:after="240"/>
      <w:ind w:left="567" w:firstLine="709"/>
      <w:jc w:val="both"/>
      <w:textAlignment w:val="auto"/>
    </w:pPr>
    <w:rPr>
      <w:rFonts w:ascii="Goudy Old Style" w:hAnsi="Goudy Old Style"/>
      <w:szCs w:val="20"/>
    </w:rPr>
  </w:style>
  <w:style w:type="paragraph" w:customStyle="1" w:styleId="TRGAO0">
    <w:name w:val="TRGAO0"/>
    <w:basedOn w:val="Normal"/>
    <w:rsid w:val="003C033F"/>
    <w:pPr>
      <w:pBdr>
        <w:bar w:val="single" w:sz="4" w:color="auto"/>
      </w:pBdr>
      <w:suppressAutoHyphens w:val="0"/>
      <w:autoSpaceDN/>
      <w:spacing w:before="240" w:after="240"/>
      <w:jc w:val="center"/>
      <w:textAlignment w:val="auto"/>
    </w:pPr>
    <w:rPr>
      <w:rFonts w:ascii="Balloon Extra" w:hAnsi="Balloon Extra"/>
      <w:sz w:val="32"/>
      <w:szCs w:val="32"/>
    </w:rPr>
  </w:style>
  <w:style w:type="character" w:customStyle="1" w:styleId="CORPSAAOCar">
    <w:name w:val="CORPS AAO Car"/>
    <w:link w:val="CORPSAAO"/>
    <w:locked/>
    <w:rsid w:val="003C033F"/>
    <w:rPr>
      <w:rFonts w:ascii="Gill Sans MT" w:hAnsi="Gill Sans MT"/>
      <w:sz w:val="24"/>
    </w:rPr>
  </w:style>
  <w:style w:type="paragraph" w:customStyle="1" w:styleId="TITREDAO1">
    <w:name w:val="TITREDAO1"/>
    <w:basedOn w:val="Normal"/>
    <w:next w:val="Corpsdetexte"/>
    <w:qFormat/>
    <w:rsid w:val="003C033F"/>
    <w:pPr>
      <w:suppressAutoHyphens w:val="0"/>
      <w:autoSpaceDN/>
      <w:jc w:val="center"/>
      <w:textAlignment w:val="auto"/>
    </w:pPr>
    <w:rPr>
      <w:rFonts w:ascii="African" w:hAnsi="African"/>
      <w:b/>
      <w:bCs/>
      <w:sz w:val="48"/>
      <w:szCs w:val="20"/>
    </w:rPr>
  </w:style>
  <w:style w:type="paragraph" w:customStyle="1" w:styleId="TIRETS">
    <w:name w:val="TIRETS"/>
    <w:basedOn w:val="Normal"/>
    <w:rsid w:val="003C033F"/>
    <w:pPr>
      <w:numPr>
        <w:ilvl w:val="1"/>
        <w:numId w:val="93"/>
      </w:numPr>
      <w:tabs>
        <w:tab w:val="num" w:pos="2057"/>
      </w:tabs>
      <w:suppressAutoHyphens w:val="0"/>
      <w:autoSpaceDN/>
      <w:spacing w:after="120"/>
      <w:ind w:left="2058" w:hanging="748"/>
      <w:jc w:val="both"/>
      <w:textAlignment w:val="auto"/>
    </w:pPr>
    <w:rPr>
      <w:rFonts w:ascii="Arial" w:hAnsi="Arial" w:cs="Arial"/>
      <w:szCs w:val="20"/>
    </w:rPr>
  </w:style>
  <w:style w:type="numbering" w:customStyle="1" w:styleId="Aucuneliste1">
    <w:name w:val="Aucune liste1"/>
    <w:next w:val="Aucuneliste"/>
    <w:semiHidden/>
    <w:unhideWhenUsed/>
    <w:rsid w:val="003C033F"/>
  </w:style>
  <w:style w:type="character" w:customStyle="1" w:styleId="Titre1Car1">
    <w:name w:val="Titre 1 Car1"/>
    <w:aliases w:val="Document Header1 Car"/>
    <w:rsid w:val="003C033F"/>
    <w:rPr>
      <w:rFonts w:ascii="Arial Narrow" w:eastAsia="Times New Roman" w:hAnsi="Arial Narrow" w:cs="Times New Roman"/>
      <w:b/>
      <w:bCs/>
      <w:caps/>
      <w:sz w:val="20"/>
      <w:szCs w:val="24"/>
      <w:lang w:eastAsia="fr-FR"/>
    </w:rPr>
  </w:style>
  <w:style w:type="character" w:customStyle="1" w:styleId="Titre4Car1">
    <w:name w:val="Titre 4 Car1"/>
    <w:rsid w:val="003C033F"/>
    <w:rPr>
      <w:rFonts w:ascii="Arial Narrow" w:eastAsia="Times New Roman" w:hAnsi="Arial Narrow" w:cs="Arial"/>
      <w:sz w:val="28"/>
      <w:szCs w:val="24"/>
      <w:lang w:val="en-GB" w:eastAsia="fr-FR"/>
    </w:rPr>
  </w:style>
  <w:style w:type="character" w:customStyle="1" w:styleId="En-tteCar1">
    <w:name w:val="En-tête Car1"/>
    <w:rsid w:val="003C033F"/>
    <w:rPr>
      <w:rFonts w:ascii="Times New Roman" w:eastAsia="Times New Roman" w:hAnsi="Times New Roman" w:cs="Times New Roman"/>
      <w:sz w:val="24"/>
      <w:szCs w:val="24"/>
      <w:lang w:eastAsia="fr-FR"/>
    </w:rPr>
  </w:style>
  <w:style w:type="paragraph" w:customStyle="1" w:styleId="Retrait1">
    <w:name w:val="Retrait 1"/>
    <w:basedOn w:val="Normal"/>
    <w:rsid w:val="003C033F"/>
    <w:pPr>
      <w:suppressAutoHyphens w:val="0"/>
      <w:autoSpaceDN/>
      <w:ind w:left="1247" w:hanging="397"/>
      <w:jc w:val="both"/>
      <w:textAlignment w:val="auto"/>
    </w:pPr>
    <w:rPr>
      <w:rFonts w:ascii="Zapf Dingbats" w:hAnsi="Zapf Dingbats"/>
      <w:sz w:val="20"/>
      <w:szCs w:val="20"/>
    </w:rPr>
  </w:style>
  <w:style w:type="paragraph" w:customStyle="1" w:styleId="Texte1">
    <w:name w:val="Texte 1"/>
    <w:rsid w:val="003C033F"/>
    <w:pPr>
      <w:spacing w:before="240"/>
      <w:ind w:left="567" w:firstLine="1134"/>
      <w:jc w:val="both"/>
    </w:pPr>
    <w:rPr>
      <w:rFonts w:ascii="Zapf Dingbats" w:hAnsi="Zapf Dingbats"/>
      <w:noProof/>
    </w:rPr>
  </w:style>
  <w:style w:type="paragraph" w:customStyle="1" w:styleId="PROVISOIRE">
    <w:name w:val="PROVISOIRE"/>
    <w:basedOn w:val="Normal"/>
    <w:rsid w:val="003C033F"/>
    <w:pPr>
      <w:suppressAutoHyphens w:val="0"/>
      <w:autoSpaceDN/>
      <w:spacing w:before="240"/>
      <w:ind w:right="1361" w:firstLine="1134"/>
      <w:jc w:val="both"/>
      <w:textAlignment w:val="auto"/>
    </w:pPr>
    <w:rPr>
      <w:rFonts w:ascii="Zapf Dingbats" w:hAnsi="Zapf Dingbats"/>
      <w:sz w:val="20"/>
      <w:szCs w:val="20"/>
    </w:rPr>
  </w:style>
  <w:style w:type="paragraph" w:styleId="Normalcentr">
    <w:name w:val="Block Text"/>
    <w:basedOn w:val="Normal"/>
    <w:uiPriority w:val="99"/>
    <w:rsid w:val="003C033F"/>
    <w:pPr>
      <w:suppressAutoHyphens w:val="0"/>
      <w:autoSpaceDN/>
      <w:spacing w:before="120"/>
      <w:ind w:left="851" w:right="48"/>
      <w:jc w:val="both"/>
      <w:textAlignment w:val="auto"/>
    </w:pPr>
  </w:style>
  <w:style w:type="paragraph" w:customStyle="1" w:styleId="puces">
    <w:name w:val="puces"/>
    <w:basedOn w:val="Normal"/>
    <w:rsid w:val="003C033F"/>
    <w:pPr>
      <w:tabs>
        <w:tab w:val="num" w:pos="530"/>
      </w:tabs>
      <w:suppressAutoHyphens w:val="0"/>
      <w:autoSpaceDN/>
      <w:ind w:left="454" w:hanging="284"/>
      <w:textAlignment w:val="auto"/>
    </w:pPr>
  </w:style>
  <w:style w:type="paragraph" w:customStyle="1" w:styleId="Retraitcorpsdetexte21">
    <w:name w:val="Retrait corps de texte 21"/>
    <w:basedOn w:val="Normal"/>
    <w:rsid w:val="003C033F"/>
    <w:pPr>
      <w:widowControl w:val="0"/>
      <w:suppressAutoHyphens w:val="0"/>
      <w:autoSpaceDN/>
      <w:ind w:left="851" w:hanging="709"/>
      <w:jc w:val="both"/>
      <w:textAlignment w:val="auto"/>
    </w:pPr>
  </w:style>
  <w:style w:type="paragraph" w:customStyle="1" w:styleId="Normalcentr1">
    <w:name w:val="Normal centré1"/>
    <w:basedOn w:val="Normal"/>
    <w:rsid w:val="003C033F"/>
    <w:pPr>
      <w:widowControl w:val="0"/>
      <w:suppressAutoHyphens w:val="0"/>
      <w:autoSpaceDN/>
      <w:ind w:left="709" w:right="-1" w:hanging="709"/>
      <w:jc w:val="both"/>
      <w:textAlignment w:val="auto"/>
    </w:pPr>
    <w:rPr>
      <w:i/>
      <w:iCs/>
    </w:rPr>
  </w:style>
  <w:style w:type="paragraph" w:customStyle="1" w:styleId="article">
    <w:name w:val="article"/>
    <w:basedOn w:val="En-tte"/>
    <w:rsid w:val="003C033F"/>
    <w:pPr>
      <w:tabs>
        <w:tab w:val="clear" w:pos="4536"/>
        <w:tab w:val="clear" w:pos="9072"/>
      </w:tabs>
      <w:suppressAutoHyphens w:val="0"/>
      <w:autoSpaceDN/>
      <w:spacing w:before="240"/>
      <w:ind w:left="1134" w:hanging="1134"/>
      <w:jc w:val="both"/>
      <w:textAlignment w:val="auto"/>
    </w:pPr>
    <w:rPr>
      <w:caps/>
      <w:u w:val="single"/>
    </w:rPr>
  </w:style>
  <w:style w:type="paragraph" w:styleId="Listepuces">
    <w:name w:val="List Bullet"/>
    <w:basedOn w:val="Normal"/>
    <w:autoRedefine/>
    <w:rsid w:val="003C033F"/>
    <w:pPr>
      <w:suppressAutoHyphens w:val="0"/>
      <w:autoSpaceDN/>
      <w:spacing w:before="120"/>
      <w:ind w:left="1560" w:hanging="284"/>
      <w:jc w:val="both"/>
      <w:textAlignment w:val="auto"/>
    </w:pPr>
  </w:style>
  <w:style w:type="paragraph" w:styleId="Listepuces2">
    <w:name w:val="List Bullet 2"/>
    <w:basedOn w:val="Normal"/>
    <w:autoRedefine/>
    <w:rsid w:val="003C033F"/>
    <w:pPr>
      <w:tabs>
        <w:tab w:val="num" w:pos="643"/>
      </w:tabs>
      <w:suppressAutoHyphens w:val="0"/>
      <w:autoSpaceDN/>
      <w:spacing w:before="120" w:after="120"/>
      <w:ind w:left="643" w:hanging="360"/>
      <w:jc w:val="both"/>
      <w:textAlignment w:val="auto"/>
    </w:pPr>
    <w:rPr>
      <w:rFonts w:ascii="Arial" w:hAnsi="Arial"/>
    </w:rPr>
  </w:style>
  <w:style w:type="character" w:customStyle="1" w:styleId="TextedebullesCar2">
    <w:name w:val="Texte de bulles Car2"/>
    <w:rsid w:val="003C033F"/>
    <w:rPr>
      <w:rFonts w:ascii="Tahoma" w:eastAsia="Times New Roman" w:hAnsi="Tahoma" w:cs="Tahoma"/>
      <w:sz w:val="16"/>
      <w:szCs w:val="16"/>
      <w:lang w:eastAsia="fr-FR"/>
    </w:rPr>
  </w:style>
  <w:style w:type="character" w:customStyle="1" w:styleId="TextedebullesCar1">
    <w:name w:val="Texte de bulles Car1"/>
    <w:rsid w:val="003C033F"/>
    <w:rPr>
      <w:rFonts w:ascii="Tahoma" w:eastAsia="Times New Roman" w:hAnsi="Tahoma" w:cs="Tahoma"/>
      <w:sz w:val="16"/>
      <w:szCs w:val="16"/>
      <w:lang w:eastAsia="fr-FR"/>
    </w:rPr>
  </w:style>
  <w:style w:type="paragraph" w:customStyle="1" w:styleId="Titre31">
    <w:name w:val="Titre 31"/>
    <w:basedOn w:val="Normal"/>
    <w:next w:val="Normal"/>
    <w:rsid w:val="003C033F"/>
    <w:pPr>
      <w:keepNext/>
      <w:tabs>
        <w:tab w:val="num" w:pos="720"/>
      </w:tabs>
      <w:autoSpaceDN/>
      <w:spacing w:before="240" w:after="60" w:line="276" w:lineRule="auto"/>
      <w:ind w:left="720" w:hanging="720"/>
      <w:textAlignment w:val="auto"/>
      <w:outlineLvl w:val="2"/>
    </w:pPr>
    <w:rPr>
      <w:rFonts w:ascii="Arial" w:hAnsi="Arial" w:cs="Arial"/>
      <w:b/>
      <w:bCs/>
      <w:sz w:val="26"/>
      <w:szCs w:val="26"/>
    </w:rPr>
  </w:style>
  <w:style w:type="table" w:customStyle="1" w:styleId="Grilledutableau1">
    <w:name w:val="Grille du tableau1"/>
    <w:basedOn w:val="TableauNormal"/>
    <w:next w:val="Grilledutableau"/>
    <w:uiPriority w:val="5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1">
    <w:name w:val="Aucune liste11"/>
    <w:next w:val="Aucuneliste"/>
    <w:semiHidden/>
    <w:unhideWhenUsed/>
    <w:rsid w:val="003C033F"/>
  </w:style>
  <w:style w:type="paragraph" w:customStyle="1" w:styleId="xl24">
    <w:name w:val="xl24"/>
    <w:basedOn w:val="Normal"/>
    <w:rsid w:val="003C033F"/>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3C033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3C033F"/>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3C033F"/>
    <w:pPr>
      <w:suppressAutoHyphens w:val="0"/>
      <w:autoSpaceDN/>
      <w:spacing w:before="100" w:beforeAutospacing="1" w:after="100" w:afterAutospacing="1"/>
      <w:jc w:val="center"/>
      <w:textAlignment w:val="center"/>
    </w:pPr>
  </w:style>
  <w:style w:type="paragraph" w:customStyle="1" w:styleId="xl28">
    <w:name w:val="xl28"/>
    <w:basedOn w:val="Normal"/>
    <w:rsid w:val="003C033F"/>
    <w:pPr>
      <w:suppressAutoHyphens w:val="0"/>
      <w:autoSpaceDN/>
      <w:spacing w:before="100" w:beforeAutospacing="1" w:after="100" w:afterAutospacing="1"/>
      <w:textAlignment w:val="center"/>
    </w:pPr>
  </w:style>
  <w:style w:type="paragraph" w:customStyle="1" w:styleId="xl29">
    <w:name w:val="xl29"/>
    <w:basedOn w:val="Normal"/>
    <w:rsid w:val="003C033F"/>
    <w:pPr>
      <w:suppressAutoHyphens w:val="0"/>
      <w:autoSpaceDN/>
      <w:spacing w:before="100" w:beforeAutospacing="1" w:after="100" w:afterAutospacing="1"/>
      <w:textAlignment w:val="auto"/>
    </w:pPr>
  </w:style>
  <w:style w:type="paragraph" w:customStyle="1" w:styleId="xl30">
    <w:name w:val="xl30"/>
    <w:basedOn w:val="Normal"/>
    <w:rsid w:val="003C033F"/>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3C033F"/>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3C033F"/>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3C033F"/>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3C033F"/>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6">
    <w:name w:val="xl3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3C033F"/>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3C033F"/>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3C033F"/>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3C033F"/>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3C033F"/>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3C033F"/>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3C033F"/>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3">
    <w:name w:val="xl5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3C033F"/>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3C033F"/>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0">
    <w:name w:val="xl60"/>
    <w:basedOn w:val="Normal"/>
    <w:rsid w:val="003C033F"/>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3C033F"/>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3C033F"/>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79">
    <w:name w:val="xl79"/>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3C033F"/>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3C033F"/>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3C033F"/>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3C033F"/>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3C033F"/>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3C033F"/>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3C033F"/>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3C033F"/>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3C033F"/>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3C033F"/>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3C033F"/>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3C033F"/>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3C033F"/>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3C033F"/>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3C033F"/>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customStyle="1" w:styleId="PARAGRAPHE">
    <w:name w:val="PARAGRAPHE"/>
    <w:basedOn w:val="Titre10"/>
    <w:rsid w:val="003C033F"/>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Enum1">
    <w:name w:val="Enum 1"/>
    <w:basedOn w:val="Puce1"/>
    <w:rsid w:val="003C033F"/>
    <w:pPr>
      <w:numPr>
        <w:numId w:val="95"/>
      </w:numPr>
      <w:tabs>
        <w:tab w:val="clear" w:pos="851"/>
      </w:tabs>
      <w:spacing w:before="60"/>
    </w:pPr>
  </w:style>
  <w:style w:type="character" w:customStyle="1" w:styleId="a1">
    <w:name w:val="a1"/>
    <w:rsid w:val="003C033F"/>
    <w:rPr>
      <w:rFonts w:ascii="Courier" w:hAnsi="Courier"/>
      <w:noProof w:val="0"/>
      <w:sz w:val="20"/>
      <w:lang w:val="en-US"/>
    </w:rPr>
  </w:style>
  <w:style w:type="paragraph" w:styleId="Index2">
    <w:name w:val="index 2"/>
    <w:basedOn w:val="Normal"/>
    <w:next w:val="Normal"/>
    <w:rsid w:val="003C033F"/>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3C033F"/>
  </w:style>
  <w:style w:type="paragraph" w:customStyle="1" w:styleId="Head32">
    <w:name w:val="Head 3.2"/>
    <w:basedOn w:val="Normal"/>
    <w:rsid w:val="003C033F"/>
    <w:pPr>
      <w:tabs>
        <w:tab w:val="left" w:pos="360"/>
      </w:tabs>
      <w:overflowPunct w:val="0"/>
      <w:autoSpaceDE w:val="0"/>
      <w:adjustRightInd w:val="0"/>
      <w:ind w:left="360" w:hanging="360"/>
    </w:pPr>
    <w:rPr>
      <w:b/>
      <w:szCs w:val="20"/>
    </w:rPr>
  </w:style>
  <w:style w:type="paragraph" w:customStyle="1" w:styleId="Head31">
    <w:name w:val="Head 3.1"/>
    <w:basedOn w:val="Normal"/>
    <w:rsid w:val="003C033F"/>
    <w:pPr>
      <w:overflowPunct w:val="0"/>
      <w:autoSpaceDE w:val="0"/>
      <w:adjustRightInd w:val="0"/>
      <w:jc w:val="center"/>
    </w:pPr>
    <w:rPr>
      <w:b/>
      <w:sz w:val="28"/>
      <w:szCs w:val="20"/>
    </w:rPr>
  </w:style>
  <w:style w:type="paragraph" w:customStyle="1" w:styleId="Head81">
    <w:name w:val="Head 8.1"/>
    <w:basedOn w:val="Normal"/>
    <w:rsid w:val="003C033F"/>
    <w:pPr>
      <w:overflowPunct w:val="0"/>
      <w:autoSpaceDE w:val="0"/>
      <w:adjustRightInd w:val="0"/>
      <w:jc w:val="center"/>
    </w:pPr>
    <w:rPr>
      <w:b/>
      <w:sz w:val="28"/>
      <w:szCs w:val="20"/>
    </w:rPr>
  </w:style>
  <w:style w:type="paragraph" w:customStyle="1" w:styleId="Head41">
    <w:name w:val="Head 4.1"/>
    <w:basedOn w:val="Normal"/>
    <w:rsid w:val="003C033F"/>
    <w:pPr>
      <w:overflowPunct w:val="0"/>
      <w:autoSpaceDE w:val="0"/>
      <w:adjustRightInd w:val="0"/>
      <w:jc w:val="center"/>
    </w:pPr>
    <w:rPr>
      <w:b/>
      <w:sz w:val="28"/>
      <w:szCs w:val="20"/>
    </w:rPr>
  </w:style>
  <w:style w:type="paragraph" w:customStyle="1" w:styleId="Head42">
    <w:name w:val="Head 4.2"/>
    <w:basedOn w:val="Normal"/>
    <w:rsid w:val="003C033F"/>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3C033F"/>
    <w:pPr>
      <w:overflowPunct w:val="0"/>
      <w:autoSpaceDE w:val="0"/>
      <w:adjustRightInd w:val="0"/>
      <w:spacing w:after="240"/>
      <w:ind w:left="738" w:right="-14" w:hanging="738"/>
    </w:pPr>
    <w:rPr>
      <w:rFonts w:ascii="Arial" w:hAnsi="Arial"/>
      <w:sz w:val="22"/>
      <w:szCs w:val="20"/>
      <w:lang w:val="fr-CM"/>
    </w:rPr>
  </w:style>
  <w:style w:type="paragraph" w:customStyle="1" w:styleId="Subtitle2">
    <w:name w:val="Subtitle 2"/>
    <w:basedOn w:val="Pieddepage"/>
    <w:rsid w:val="003C033F"/>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3C033F"/>
    <w:pPr>
      <w:suppressAutoHyphens w:val="0"/>
      <w:overflowPunct w:val="0"/>
      <w:autoSpaceDE w:val="0"/>
      <w:adjustRightInd w:val="0"/>
      <w:spacing w:before="120" w:after="120"/>
      <w:ind w:left="1440"/>
      <w:jc w:val="both"/>
    </w:pPr>
    <w:rPr>
      <w:szCs w:val="20"/>
      <w:lang w:val="fr-CM"/>
    </w:rPr>
  </w:style>
  <w:style w:type="paragraph" w:customStyle="1" w:styleId="Outline1">
    <w:name w:val="Outline1"/>
    <w:basedOn w:val="Outline"/>
    <w:next w:val="Outline2"/>
    <w:rsid w:val="003C033F"/>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3C033F"/>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3C033F"/>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3C033F"/>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3C033F"/>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0"/>
    <w:rsid w:val="003C033F"/>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3C033F"/>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3C033F"/>
    <w:pPr>
      <w:tabs>
        <w:tab w:val="left" w:pos="504"/>
      </w:tabs>
      <w:suppressAutoHyphens w:val="0"/>
      <w:overflowPunct w:val="0"/>
      <w:autoSpaceDE w:val="0"/>
      <w:adjustRightInd w:val="0"/>
      <w:spacing w:after="200"/>
      <w:ind w:left="504" w:hanging="504"/>
      <w:jc w:val="both"/>
    </w:pPr>
    <w:rPr>
      <w:szCs w:val="20"/>
      <w:lang w:val="fr-CM"/>
    </w:rPr>
  </w:style>
  <w:style w:type="paragraph" w:customStyle="1" w:styleId="P3Header1-Clauses">
    <w:name w:val="P3 Header1-Clauses"/>
    <w:basedOn w:val="Header1-Clauses"/>
    <w:rsid w:val="003C033F"/>
    <w:pPr>
      <w:tabs>
        <w:tab w:val="left" w:pos="864"/>
      </w:tabs>
      <w:ind w:left="864"/>
    </w:pPr>
  </w:style>
  <w:style w:type="paragraph" w:customStyle="1" w:styleId="Header1-Clauses">
    <w:name w:val="Header 1 - Clauses"/>
    <w:basedOn w:val="Normal"/>
    <w:rsid w:val="003C033F"/>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0"/>
    <w:rsid w:val="003C033F"/>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3C033F"/>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3C033F"/>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3C033F"/>
    <w:pPr>
      <w:suppressAutoHyphens w:val="0"/>
      <w:overflowPunct w:val="0"/>
      <w:autoSpaceDE w:val="0"/>
      <w:adjustRightInd w:val="0"/>
      <w:spacing w:after="240"/>
    </w:pPr>
    <w:rPr>
      <w:szCs w:val="20"/>
      <w:lang w:val="fr-CM"/>
    </w:rPr>
  </w:style>
  <w:style w:type="paragraph" w:customStyle="1" w:styleId="TOCNumber1">
    <w:name w:val="TOC Number1"/>
    <w:basedOn w:val="Titre4"/>
    <w:rsid w:val="003C033F"/>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3C033F"/>
    <w:pPr>
      <w:overflowPunct w:val="0"/>
      <w:autoSpaceDE w:val="0"/>
      <w:adjustRightInd w:val="0"/>
      <w:spacing w:after="120" w:line="360" w:lineRule="exact"/>
      <w:jc w:val="both"/>
    </w:pPr>
    <w:rPr>
      <w:rFonts w:ascii="Arial" w:hAnsi="Arial"/>
      <w:sz w:val="22"/>
      <w:szCs w:val="20"/>
      <w:lang w:val="fr-CM"/>
    </w:rPr>
  </w:style>
  <w:style w:type="paragraph" w:customStyle="1" w:styleId="Sub-ClauseText">
    <w:name w:val="Sub-Clause Text"/>
    <w:basedOn w:val="Normal"/>
    <w:rsid w:val="003C033F"/>
    <w:pPr>
      <w:suppressAutoHyphens w:val="0"/>
      <w:overflowPunct w:val="0"/>
      <w:autoSpaceDE w:val="0"/>
      <w:adjustRightInd w:val="0"/>
      <w:spacing w:before="120" w:after="120"/>
      <w:jc w:val="both"/>
    </w:pPr>
    <w:rPr>
      <w:spacing w:val="-4"/>
      <w:szCs w:val="20"/>
      <w:lang w:val="fr-CM"/>
    </w:rPr>
  </w:style>
  <w:style w:type="paragraph" w:customStyle="1" w:styleId="SectionVIHeader">
    <w:name w:val="Section VI. Header"/>
    <w:basedOn w:val="SectionVHeader"/>
    <w:rsid w:val="003C033F"/>
    <w:rPr>
      <w:lang w:val="en-US"/>
    </w:rPr>
  </w:style>
  <w:style w:type="character" w:customStyle="1" w:styleId="Table">
    <w:name w:val="Table"/>
    <w:rsid w:val="003C033F"/>
    <w:rPr>
      <w:rFonts w:ascii="Arial" w:hAnsi="Arial"/>
      <w:sz w:val="20"/>
    </w:rPr>
  </w:style>
  <w:style w:type="paragraph" w:customStyle="1" w:styleId="Head2">
    <w:name w:val="Head 2"/>
    <w:basedOn w:val="Titre9"/>
    <w:rsid w:val="003C033F"/>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3C033F"/>
    <w:rPr>
      <w:sz w:val="20"/>
    </w:rPr>
  </w:style>
  <w:style w:type="paragraph" w:customStyle="1" w:styleId="sectionIIIheader">
    <w:name w:val="section III header"/>
    <w:basedOn w:val="Normal"/>
    <w:rsid w:val="003C033F"/>
    <w:pPr>
      <w:suppressAutoHyphens w:val="0"/>
      <w:overflowPunct w:val="0"/>
      <w:autoSpaceDE w:val="0"/>
      <w:adjustRightInd w:val="0"/>
      <w:spacing w:before="240"/>
    </w:pPr>
    <w:rPr>
      <w:rFonts w:ascii="Arial Black" w:hAnsi="Arial Black"/>
      <w:szCs w:val="20"/>
      <w:lang w:val="fr-CM"/>
    </w:rPr>
  </w:style>
  <w:style w:type="paragraph" w:customStyle="1" w:styleId="titulo">
    <w:name w:val="titulo"/>
    <w:basedOn w:val="Titre5"/>
    <w:rsid w:val="003C033F"/>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3C033F"/>
    <w:pPr>
      <w:numPr>
        <w:numId w:val="96"/>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3C033F"/>
    <w:rPr>
      <w:bCs/>
    </w:rPr>
  </w:style>
  <w:style w:type="paragraph" w:customStyle="1" w:styleId="SectionIVHeader">
    <w:name w:val="Section IV Header"/>
    <w:basedOn w:val="SectionVHeader"/>
    <w:rsid w:val="003C033F"/>
    <w:rPr>
      <w:lang w:val="fr-FR"/>
    </w:rPr>
  </w:style>
  <w:style w:type="paragraph" w:customStyle="1" w:styleId="SectionIVHeader-2">
    <w:name w:val="Section IV Header - 2"/>
    <w:basedOn w:val="Head81"/>
    <w:rsid w:val="003C033F"/>
  </w:style>
  <w:style w:type="paragraph" w:customStyle="1" w:styleId="StyleSectionIVHeader-2Centered">
    <w:name w:val="Style Section IV Header - 2 + Centered"/>
    <w:basedOn w:val="SectionIVHeader-2"/>
    <w:rsid w:val="003C033F"/>
    <w:rPr>
      <w:bCs/>
    </w:rPr>
  </w:style>
  <w:style w:type="paragraph" w:customStyle="1" w:styleId="SectionIXHeading">
    <w:name w:val="Section IX Heading"/>
    <w:basedOn w:val="Head81"/>
    <w:rsid w:val="003C033F"/>
    <w:pPr>
      <w:spacing w:before="240" w:after="240"/>
    </w:pPr>
    <w:rPr>
      <w:sz w:val="32"/>
    </w:rPr>
  </w:style>
  <w:style w:type="paragraph" w:customStyle="1" w:styleId="Section1Header1">
    <w:name w:val="Section 1 Header 1"/>
    <w:basedOn w:val="BodyText21"/>
    <w:rsid w:val="003C033F"/>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aliases w:val="Normal (Web) Car Car"/>
    <w:basedOn w:val="Normal"/>
    <w:uiPriority w:val="99"/>
    <w:qFormat/>
    <w:rsid w:val="003C033F"/>
    <w:pPr>
      <w:suppressAutoHyphens w:val="0"/>
      <w:autoSpaceDN/>
      <w:spacing w:before="100" w:beforeAutospacing="1" w:after="100" w:afterAutospacing="1"/>
      <w:textAlignment w:val="auto"/>
    </w:pPr>
  </w:style>
  <w:style w:type="paragraph" w:customStyle="1" w:styleId="UG-Heading1">
    <w:name w:val="UG - Heading 1"/>
    <w:basedOn w:val="Titre10"/>
    <w:rsid w:val="003C033F"/>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3C033F"/>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3C033F"/>
    <w:pPr>
      <w:overflowPunct w:val="0"/>
      <w:autoSpaceDE w:val="0"/>
      <w:adjustRightInd w:val="0"/>
      <w:jc w:val="center"/>
    </w:pPr>
    <w:rPr>
      <w:b/>
      <w:sz w:val="72"/>
      <w:szCs w:val="20"/>
    </w:rPr>
  </w:style>
  <w:style w:type="paragraph" w:styleId="Liste2">
    <w:name w:val="List 2"/>
    <w:basedOn w:val="Normal"/>
    <w:rsid w:val="003C033F"/>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3C033F"/>
    <w:pPr>
      <w:suppressAutoHyphens w:val="0"/>
      <w:autoSpaceDN/>
      <w:ind w:left="720" w:hanging="720"/>
      <w:jc w:val="center"/>
      <w:textAlignment w:val="auto"/>
    </w:pPr>
    <w:rPr>
      <w:b/>
      <w:sz w:val="28"/>
      <w:szCs w:val="20"/>
      <w:lang w:eastAsia="en-US"/>
    </w:rPr>
  </w:style>
  <w:style w:type="character" w:customStyle="1" w:styleId="CarCar8">
    <w:name w:val="Car Car8"/>
    <w:rsid w:val="003C033F"/>
    <w:rPr>
      <w:rFonts w:ascii="Times New Roman" w:eastAsia="Times New Roman" w:hAnsi="Times New Roman" w:cs="Times New Roman"/>
      <w:sz w:val="20"/>
      <w:szCs w:val="20"/>
      <w:lang w:eastAsia="fr-FR"/>
    </w:rPr>
  </w:style>
  <w:style w:type="character" w:customStyle="1" w:styleId="FontStyle25">
    <w:name w:val="Font Style25"/>
    <w:rsid w:val="003C033F"/>
    <w:rPr>
      <w:rFonts w:ascii="Times New Roman" w:hAnsi="Times New Roman" w:cs="Times New Roman"/>
      <w:spacing w:val="10"/>
      <w:sz w:val="16"/>
      <w:szCs w:val="16"/>
    </w:rPr>
  </w:style>
  <w:style w:type="paragraph" w:customStyle="1" w:styleId="Style32">
    <w:name w:val="Style32"/>
    <w:basedOn w:val="Normal"/>
    <w:rsid w:val="003C033F"/>
    <w:pPr>
      <w:widowControl w:val="0"/>
      <w:suppressAutoHyphens w:val="0"/>
      <w:autoSpaceDE w:val="0"/>
      <w:adjustRightInd w:val="0"/>
      <w:spacing w:line="292" w:lineRule="exact"/>
      <w:ind w:hanging="427"/>
      <w:jc w:val="both"/>
      <w:textAlignment w:val="auto"/>
    </w:pPr>
    <w:rPr>
      <w:rFonts w:ascii="Calibri" w:hAnsi="Calibri"/>
    </w:rPr>
  </w:style>
  <w:style w:type="character" w:customStyle="1" w:styleId="FontStyle79">
    <w:name w:val="Font Style79"/>
    <w:rsid w:val="003C033F"/>
    <w:rPr>
      <w:rFonts w:ascii="Times New Roman" w:hAnsi="Times New Roman" w:cs="Times New Roman"/>
      <w:sz w:val="22"/>
      <w:szCs w:val="22"/>
    </w:rPr>
  </w:style>
  <w:style w:type="paragraph" w:customStyle="1" w:styleId="BodyTextIndent21">
    <w:name w:val="Body Text Indent 21"/>
    <w:basedOn w:val="Normal"/>
    <w:rsid w:val="003C033F"/>
    <w:pPr>
      <w:widowControl w:val="0"/>
      <w:suppressAutoHyphens w:val="0"/>
      <w:autoSpaceDN/>
      <w:ind w:left="851" w:hanging="709"/>
      <w:jc w:val="both"/>
      <w:textAlignment w:val="auto"/>
    </w:pPr>
  </w:style>
  <w:style w:type="paragraph" w:customStyle="1" w:styleId="Style20">
    <w:name w:val="Style20"/>
    <w:basedOn w:val="Normal"/>
    <w:rsid w:val="003C033F"/>
    <w:pPr>
      <w:widowControl w:val="0"/>
      <w:suppressAutoHyphens w:val="0"/>
      <w:autoSpaceDE w:val="0"/>
      <w:adjustRightInd w:val="0"/>
      <w:textAlignment w:val="auto"/>
    </w:pPr>
    <w:rPr>
      <w:rFonts w:ascii="Calibri" w:hAnsi="Calibri"/>
    </w:rPr>
  </w:style>
  <w:style w:type="paragraph" w:customStyle="1" w:styleId="Style51">
    <w:name w:val="Style51"/>
    <w:basedOn w:val="Normal"/>
    <w:rsid w:val="003C033F"/>
    <w:pPr>
      <w:widowControl w:val="0"/>
      <w:suppressAutoHyphens w:val="0"/>
      <w:autoSpaceDE w:val="0"/>
      <w:adjustRightInd w:val="0"/>
      <w:spacing w:line="298" w:lineRule="exact"/>
      <w:jc w:val="both"/>
      <w:textAlignment w:val="auto"/>
    </w:pPr>
    <w:rPr>
      <w:rFonts w:ascii="Calibri" w:hAnsi="Calibri"/>
    </w:rPr>
  </w:style>
  <w:style w:type="character" w:customStyle="1" w:styleId="FontStyle80">
    <w:name w:val="Font Style80"/>
    <w:rsid w:val="003C033F"/>
    <w:rPr>
      <w:rFonts w:ascii="Times New Roman" w:hAnsi="Times New Roman" w:cs="Times New Roman"/>
      <w:b/>
      <w:bCs/>
      <w:sz w:val="22"/>
      <w:szCs w:val="22"/>
    </w:rPr>
  </w:style>
  <w:style w:type="paragraph" w:customStyle="1" w:styleId="Style23">
    <w:name w:val="Style23"/>
    <w:basedOn w:val="Normal"/>
    <w:rsid w:val="003C033F"/>
    <w:pPr>
      <w:widowControl w:val="0"/>
      <w:suppressAutoHyphens w:val="0"/>
      <w:autoSpaceDE w:val="0"/>
      <w:adjustRightInd w:val="0"/>
      <w:spacing w:line="274" w:lineRule="exact"/>
      <w:ind w:hanging="346"/>
      <w:jc w:val="both"/>
      <w:textAlignment w:val="auto"/>
    </w:pPr>
    <w:rPr>
      <w:rFonts w:ascii="Calibri" w:hAnsi="Calibri"/>
    </w:rPr>
  </w:style>
  <w:style w:type="paragraph" w:customStyle="1" w:styleId="Style25">
    <w:name w:val="Style25"/>
    <w:basedOn w:val="Normal"/>
    <w:rsid w:val="003C033F"/>
    <w:pPr>
      <w:widowControl w:val="0"/>
      <w:suppressAutoHyphens w:val="0"/>
      <w:autoSpaceDE w:val="0"/>
      <w:adjustRightInd w:val="0"/>
      <w:spacing w:line="290" w:lineRule="exact"/>
      <w:ind w:hanging="149"/>
      <w:textAlignment w:val="auto"/>
    </w:pPr>
    <w:rPr>
      <w:rFonts w:ascii="Calibri" w:hAnsi="Calibri"/>
    </w:rPr>
  </w:style>
  <w:style w:type="paragraph" w:customStyle="1" w:styleId="Style33">
    <w:name w:val="Style33"/>
    <w:basedOn w:val="Normal"/>
    <w:rsid w:val="003C033F"/>
    <w:pPr>
      <w:widowControl w:val="0"/>
      <w:suppressAutoHyphens w:val="0"/>
      <w:autoSpaceDE w:val="0"/>
      <w:adjustRightInd w:val="0"/>
      <w:spacing w:line="293" w:lineRule="exact"/>
      <w:ind w:hanging="542"/>
      <w:jc w:val="both"/>
      <w:textAlignment w:val="auto"/>
    </w:pPr>
    <w:rPr>
      <w:rFonts w:ascii="Calibri" w:hAnsi="Calibri"/>
    </w:rPr>
  </w:style>
  <w:style w:type="paragraph" w:customStyle="1" w:styleId="Style35">
    <w:name w:val="Style35"/>
    <w:basedOn w:val="Normal"/>
    <w:rsid w:val="003C033F"/>
    <w:pPr>
      <w:widowControl w:val="0"/>
      <w:suppressAutoHyphens w:val="0"/>
      <w:autoSpaceDE w:val="0"/>
      <w:adjustRightInd w:val="0"/>
      <w:textAlignment w:val="auto"/>
    </w:pPr>
    <w:rPr>
      <w:rFonts w:ascii="Calibri" w:hAnsi="Calibri"/>
    </w:rPr>
  </w:style>
  <w:style w:type="paragraph" w:customStyle="1" w:styleId="Style56">
    <w:name w:val="Style56"/>
    <w:basedOn w:val="Normal"/>
    <w:rsid w:val="003C033F"/>
    <w:pPr>
      <w:widowControl w:val="0"/>
      <w:suppressAutoHyphens w:val="0"/>
      <w:autoSpaceDE w:val="0"/>
      <w:adjustRightInd w:val="0"/>
      <w:spacing w:line="293" w:lineRule="exact"/>
      <w:textAlignment w:val="auto"/>
    </w:pPr>
    <w:rPr>
      <w:rFonts w:ascii="Calibri" w:hAnsi="Calibri"/>
    </w:rPr>
  </w:style>
  <w:style w:type="character" w:customStyle="1" w:styleId="FontStyle88">
    <w:name w:val="Font Style88"/>
    <w:rsid w:val="003C033F"/>
    <w:rPr>
      <w:rFonts w:ascii="Times New Roman" w:hAnsi="Times New Roman" w:cs="Times New Roman"/>
      <w:i/>
      <w:iCs/>
      <w:sz w:val="22"/>
      <w:szCs w:val="22"/>
    </w:rPr>
  </w:style>
  <w:style w:type="paragraph" w:customStyle="1" w:styleId="Style45">
    <w:name w:val="Style45"/>
    <w:basedOn w:val="Normal"/>
    <w:rsid w:val="003C033F"/>
    <w:pPr>
      <w:widowControl w:val="0"/>
      <w:suppressAutoHyphens w:val="0"/>
      <w:autoSpaceDE w:val="0"/>
      <w:adjustRightInd w:val="0"/>
      <w:spacing w:line="280" w:lineRule="exact"/>
      <w:jc w:val="both"/>
      <w:textAlignment w:val="auto"/>
    </w:pPr>
    <w:rPr>
      <w:rFonts w:ascii="Calibri" w:hAnsi="Calibri"/>
    </w:rPr>
  </w:style>
  <w:style w:type="paragraph" w:customStyle="1" w:styleId="Style53">
    <w:name w:val="Style53"/>
    <w:basedOn w:val="Normal"/>
    <w:rsid w:val="003C033F"/>
    <w:pPr>
      <w:widowControl w:val="0"/>
      <w:suppressAutoHyphens w:val="0"/>
      <w:autoSpaceDE w:val="0"/>
      <w:adjustRightInd w:val="0"/>
      <w:spacing w:line="293" w:lineRule="exact"/>
      <w:ind w:hanging="547"/>
      <w:jc w:val="both"/>
      <w:textAlignment w:val="auto"/>
    </w:pPr>
    <w:rPr>
      <w:rFonts w:ascii="Calibri" w:hAnsi="Calibri"/>
    </w:rPr>
  </w:style>
  <w:style w:type="paragraph" w:customStyle="1" w:styleId="Style61">
    <w:name w:val="Style61"/>
    <w:basedOn w:val="Normal"/>
    <w:rsid w:val="003C033F"/>
    <w:pPr>
      <w:widowControl w:val="0"/>
      <w:suppressAutoHyphens w:val="0"/>
      <w:autoSpaceDE w:val="0"/>
      <w:adjustRightInd w:val="0"/>
      <w:spacing w:line="552" w:lineRule="exact"/>
      <w:textAlignment w:val="auto"/>
    </w:pPr>
    <w:rPr>
      <w:rFonts w:ascii="Calibri" w:hAnsi="Calibri"/>
    </w:rPr>
  </w:style>
  <w:style w:type="paragraph" w:customStyle="1" w:styleId="Style30">
    <w:name w:val="Style30"/>
    <w:basedOn w:val="Normal"/>
    <w:rsid w:val="003C033F"/>
    <w:pPr>
      <w:widowControl w:val="0"/>
      <w:suppressAutoHyphens w:val="0"/>
      <w:autoSpaceDE w:val="0"/>
      <w:adjustRightInd w:val="0"/>
      <w:spacing w:line="293" w:lineRule="exact"/>
      <w:ind w:hanging="547"/>
      <w:textAlignment w:val="auto"/>
    </w:pPr>
    <w:rPr>
      <w:rFonts w:ascii="Calibri" w:hAnsi="Calibri"/>
    </w:rPr>
  </w:style>
  <w:style w:type="paragraph" w:customStyle="1" w:styleId="Style16">
    <w:name w:val="Style16"/>
    <w:basedOn w:val="Normal"/>
    <w:rsid w:val="003C033F"/>
    <w:pPr>
      <w:widowControl w:val="0"/>
      <w:suppressAutoHyphens w:val="0"/>
      <w:autoSpaceDE w:val="0"/>
      <w:adjustRightInd w:val="0"/>
      <w:jc w:val="both"/>
      <w:textAlignment w:val="auto"/>
    </w:pPr>
    <w:rPr>
      <w:rFonts w:ascii="Calibri" w:hAnsi="Calibri"/>
    </w:rPr>
  </w:style>
  <w:style w:type="paragraph" w:customStyle="1" w:styleId="Style36">
    <w:name w:val="Style36"/>
    <w:basedOn w:val="Normal"/>
    <w:rsid w:val="003C033F"/>
    <w:pPr>
      <w:widowControl w:val="0"/>
      <w:suppressAutoHyphens w:val="0"/>
      <w:autoSpaceDE w:val="0"/>
      <w:adjustRightInd w:val="0"/>
      <w:jc w:val="right"/>
      <w:textAlignment w:val="auto"/>
    </w:pPr>
    <w:rPr>
      <w:rFonts w:ascii="Calibri" w:hAnsi="Calibri"/>
    </w:rPr>
  </w:style>
  <w:style w:type="paragraph" w:customStyle="1" w:styleId="Style11">
    <w:name w:val="Style11"/>
    <w:basedOn w:val="Normal"/>
    <w:rsid w:val="003C033F"/>
    <w:pPr>
      <w:widowControl w:val="0"/>
      <w:suppressAutoHyphens w:val="0"/>
      <w:autoSpaceDE w:val="0"/>
      <w:adjustRightInd w:val="0"/>
      <w:textAlignment w:val="auto"/>
    </w:pPr>
    <w:rPr>
      <w:rFonts w:ascii="Calibri" w:hAnsi="Calibri"/>
    </w:rPr>
  </w:style>
  <w:style w:type="paragraph" w:customStyle="1" w:styleId="Style14">
    <w:name w:val="Style14"/>
    <w:basedOn w:val="Normal"/>
    <w:rsid w:val="003C033F"/>
    <w:pPr>
      <w:widowControl w:val="0"/>
      <w:suppressAutoHyphens w:val="0"/>
      <w:autoSpaceDE w:val="0"/>
      <w:adjustRightInd w:val="0"/>
      <w:spacing w:line="235" w:lineRule="exact"/>
      <w:ind w:hanging="355"/>
      <w:textAlignment w:val="auto"/>
    </w:pPr>
  </w:style>
  <w:style w:type="paragraph" w:customStyle="1" w:styleId="Style15">
    <w:name w:val="Style15"/>
    <w:basedOn w:val="Normal"/>
    <w:rsid w:val="003C033F"/>
    <w:pPr>
      <w:widowControl w:val="0"/>
      <w:suppressAutoHyphens w:val="0"/>
      <w:autoSpaceDE w:val="0"/>
      <w:adjustRightInd w:val="0"/>
      <w:spacing w:line="232" w:lineRule="exact"/>
      <w:ind w:hanging="168"/>
      <w:textAlignment w:val="auto"/>
    </w:pPr>
  </w:style>
  <w:style w:type="paragraph" w:customStyle="1" w:styleId="Style8">
    <w:name w:val="Style8"/>
    <w:basedOn w:val="Normal"/>
    <w:rsid w:val="003C033F"/>
    <w:pPr>
      <w:widowControl w:val="0"/>
      <w:suppressAutoHyphens w:val="0"/>
      <w:autoSpaceDE w:val="0"/>
      <w:adjustRightInd w:val="0"/>
      <w:spacing w:line="230" w:lineRule="exact"/>
      <w:textAlignment w:val="auto"/>
    </w:pPr>
  </w:style>
  <w:style w:type="paragraph" w:customStyle="1" w:styleId="Style19">
    <w:name w:val="Style19"/>
    <w:basedOn w:val="Normal"/>
    <w:rsid w:val="003C033F"/>
    <w:pPr>
      <w:widowControl w:val="0"/>
      <w:suppressAutoHyphens w:val="0"/>
      <w:autoSpaceDE w:val="0"/>
      <w:adjustRightInd w:val="0"/>
      <w:textAlignment w:val="auto"/>
    </w:pPr>
  </w:style>
  <w:style w:type="paragraph" w:customStyle="1" w:styleId="Style10">
    <w:name w:val="Style10"/>
    <w:basedOn w:val="Normal"/>
    <w:rsid w:val="003C033F"/>
    <w:pPr>
      <w:widowControl w:val="0"/>
      <w:suppressAutoHyphens w:val="0"/>
      <w:autoSpaceDE w:val="0"/>
      <w:adjustRightInd w:val="0"/>
      <w:textAlignment w:val="auto"/>
    </w:pPr>
  </w:style>
  <w:style w:type="table" w:customStyle="1" w:styleId="Grilledutableau2">
    <w:name w:val="Grille du tableau2"/>
    <w:basedOn w:val="TableauNormal"/>
    <w:next w:val="Grilledutableau"/>
    <w:uiPriority w:val="5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99"/>
    <w:rsid w:val="003C033F"/>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1">
    <w:name w:val="Pied de page Car1"/>
    <w:basedOn w:val="Policepardfaut"/>
    <w:uiPriority w:val="99"/>
    <w:semiHidden/>
    <w:rsid w:val="003C033F"/>
    <w:rPr>
      <w:rFonts w:ascii="Times New Roman" w:eastAsia="Times New Roman" w:hAnsi="Times New Roman" w:cs="Times New Roman" w:hint="default"/>
      <w:sz w:val="24"/>
      <w:szCs w:val="24"/>
      <w:lang w:val="en-US" w:eastAsia="en-US"/>
    </w:rPr>
  </w:style>
  <w:style w:type="character" w:customStyle="1" w:styleId="Corpsdetexte2Car1">
    <w:name w:val="Corps de texte 2 Car1"/>
    <w:basedOn w:val="Policepardfaut"/>
    <w:uiPriority w:val="99"/>
    <w:semiHidden/>
    <w:rsid w:val="003C033F"/>
    <w:rPr>
      <w:rFonts w:ascii="Times New Roman" w:eastAsia="Times New Roman" w:hAnsi="Times New Roman" w:cs="Times New Roman" w:hint="default"/>
      <w:sz w:val="24"/>
      <w:szCs w:val="24"/>
      <w:lang w:val="en-US" w:eastAsia="en-US"/>
    </w:rPr>
  </w:style>
  <w:style w:type="numbering" w:customStyle="1" w:styleId="Aucuneliste2">
    <w:name w:val="Aucune liste2"/>
    <w:next w:val="Aucuneliste"/>
    <w:semiHidden/>
    <w:unhideWhenUsed/>
    <w:rsid w:val="003C033F"/>
  </w:style>
  <w:style w:type="numbering" w:customStyle="1" w:styleId="Aucuneliste3">
    <w:name w:val="Aucune liste3"/>
    <w:next w:val="Aucuneliste"/>
    <w:uiPriority w:val="99"/>
    <w:semiHidden/>
    <w:unhideWhenUsed/>
    <w:rsid w:val="003C033F"/>
  </w:style>
  <w:style w:type="numbering" w:customStyle="1" w:styleId="Aucuneliste4">
    <w:name w:val="Aucune liste4"/>
    <w:next w:val="Aucuneliste"/>
    <w:uiPriority w:val="99"/>
    <w:semiHidden/>
    <w:unhideWhenUsed/>
    <w:rsid w:val="003C033F"/>
  </w:style>
  <w:style w:type="table" w:customStyle="1" w:styleId="Grilledutableau4">
    <w:name w:val="Grille du tableau4"/>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3C033F"/>
  </w:style>
  <w:style w:type="table" w:customStyle="1" w:styleId="Grilledutableau5">
    <w:name w:val="Grille du tableau5"/>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C033F"/>
    <w:pPr>
      <w:suppressAutoHyphens w:val="0"/>
      <w:autoSpaceDN/>
      <w:spacing w:before="100" w:beforeAutospacing="1" w:after="100" w:afterAutospacing="1"/>
      <w:textAlignment w:val="auto"/>
    </w:pPr>
    <w:rPr>
      <w:color w:val="000000"/>
      <w:sz w:val="20"/>
      <w:szCs w:val="20"/>
    </w:rPr>
  </w:style>
  <w:style w:type="paragraph" w:customStyle="1" w:styleId="font6">
    <w:name w:val="font6"/>
    <w:basedOn w:val="Normal"/>
    <w:rsid w:val="003C033F"/>
    <w:pPr>
      <w:suppressAutoHyphens w:val="0"/>
      <w:autoSpaceDN/>
      <w:spacing w:before="100" w:beforeAutospacing="1" w:after="100" w:afterAutospacing="1"/>
      <w:textAlignment w:val="auto"/>
    </w:pPr>
    <w:rPr>
      <w:b/>
      <w:bCs/>
      <w:color w:val="000000"/>
      <w:sz w:val="20"/>
      <w:szCs w:val="20"/>
    </w:rPr>
  </w:style>
  <w:style w:type="paragraph" w:customStyle="1" w:styleId="font7">
    <w:name w:val="font7"/>
    <w:basedOn w:val="Normal"/>
    <w:rsid w:val="003C033F"/>
    <w:pPr>
      <w:suppressAutoHyphens w:val="0"/>
      <w:autoSpaceDN/>
      <w:spacing w:before="100" w:beforeAutospacing="1" w:after="100" w:afterAutospacing="1"/>
      <w:textAlignment w:val="auto"/>
    </w:pPr>
    <w:rPr>
      <w:sz w:val="20"/>
      <w:szCs w:val="20"/>
    </w:rPr>
  </w:style>
  <w:style w:type="paragraph" w:customStyle="1" w:styleId="font8">
    <w:name w:val="font8"/>
    <w:basedOn w:val="Normal"/>
    <w:rsid w:val="003C033F"/>
    <w:pPr>
      <w:suppressAutoHyphens w:val="0"/>
      <w:autoSpaceDN/>
      <w:spacing w:before="100" w:beforeAutospacing="1" w:after="100" w:afterAutospacing="1"/>
      <w:textAlignment w:val="auto"/>
    </w:pPr>
    <w:rPr>
      <w:b/>
      <w:bCs/>
      <w:sz w:val="20"/>
      <w:szCs w:val="20"/>
    </w:rPr>
  </w:style>
  <w:style w:type="paragraph" w:customStyle="1" w:styleId="xl115">
    <w:name w:val="xl115"/>
    <w:basedOn w:val="Normal"/>
    <w:rsid w:val="003C033F"/>
    <w:pPr>
      <w:pBdr>
        <w:right w:val="single" w:sz="4" w:space="0" w:color="auto"/>
      </w:pBdr>
      <w:suppressAutoHyphens w:val="0"/>
      <w:autoSpaceDN/>
      <w:spacing w:before="100" w:beforeAutospacing="1" w:after="100" w:afterAutospacing="1"/>
      <w:jc w:val="center"/>
      <w:textAlignment w:val="center"/>
    </w:pPr>
  </w:style>
  <w:style w:type="paragraph" w:customStyle="1" w:styleId="xl116">
    <w:name w:val="xl116"/>
    <w:basedOn w:val="Normal"/>
    <w:rsid w:val="003C033F"/>
    <w:pPr>
      <w:pBdr>
        <w:left w:val="single" w:sz="4" w:space="0" w:color="auto"/>
        <w:bottom w:val="single" w:sz="4" w:space="0" w:color="auto"/>
      </w:pBdr>
      <w:suppressAutoHyphens w:val="0"/>
      <w:autoSpaceDN/>
      <w:spacing w:before="100" w:beforeAutospacing="1" w:after="100" w:afterAutospacing="1"/>
      <w:jc w:val="center"/>
      <w:textAlignment w:val="center"/>
    </w:pPr>
    <w:rPr>
      <w:b/>
      <w:bCs/>
      <w:i/>
      <w:iCs/>
      <w:sz w:val="20"/>
      <w:szCs w:val="20"/>
    </w:rPr>
  </w:style>
  <w:style w:type="paragraph" w:customStyle="1" w:styleId="xl117">
    <w:name w:val="xl117"/>
    <w:basedOn w:val="Normal"/>
    <w:rsid w:val="003C033F"/>
    <w:pPr>
      <w:pBdr>
        <w:bottom w:val="single" w:sz="4" w:space="0" w:color="auto"/>
      </w:pBdr>
      <w:suppressAutoHyphens w:val="0"/>
      <w:autoSpaceDN/>
      <w:spacing w:before="100" w:beforeAutospacing="1" w:after="100" w:afterAutospacing="1"/>
      <w:jc w:val="center"/>
      <w:textAlignment w:val="center"/>
    </w:pPr>
  </w:style>
  <w:style w:type="paragraph" w:customStyle="1" w:styleId="xl118">
    <w:name w:val="xl118"/>
    <w:basedOn w:val="Normal"/>
    <w:rsid w:val="003C033F"/>
    <w:pPr>
      <w:pBdr>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19">
    <w:name w:val="xl119"/>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20">
    <w:name w:val="xl120"/>
    <w:basedOn w:val="Normal"/>
    <w:rsid w:val="003C033F"/>
    <w:pPr>
      <w:pBdr>
        <w:left w:val="single" w:sz="4" w:space="0" w:color="auto"/>
      </w:pBdr>
      <w:suppressAutoHyphens w:val="0"/>
      <w:autoSpaceDN/>
      <w:spacing w:before="100" w:beforeAutospacing="1" w:after="100" w:afterAutospacing="1"/>
      <w:textAlignment w:val="center"/>
    </w:pPr>
    <w:rPr>
      <w:b/>
      <w:bCs/>
      <w:i/>
      <w:iCs/>
      <w:sz w:val="20"/>
      <w:szCs w:val="20"/>
    </w:rPr>
  </w:style>
  <w:style w:type="paragraph" w:customStyle="1" w:styleId="xl121">
    <w:name w:val="xl121"/>
    <w:basedOn w:val="Normal"/>
    <w:rsid w:val="003C033F"/>
    <w:pPr>
      <w:suppressAutoHyphens w:val="0"/>
      <w:autoSpaceDN/>
      <w:spacing w:before="100" w:beforeAutospacing="1" w:after="100" w:afterAutospacing="1"/>
      <w:textAlignment w:val="center"/>
    </w:pPr>
  </w:style>
  <w:style w:type="paragraph" w:customStyle="1" w:styleId="xl122">
    <w:name w:val="xl122"/>
    <w:basedOn w:val="Normal"/>
    <w:rsid w:val="003C033F"/>
    <w:pPr>
      <w:pBdr>
        <w:right w:val="single" w:sz="4" w:space="0" w:color="auto"/>
      </w:pBdr>
      <w:suppressAutoHyphens w:val="0"/>
      <w:autoSpaceDN/>
      <w:spacing w:before="100" w:beforeAutospacing="1" w:after="100" w:afterAutospacing="1"/>
      <w:textAlignment w:val="center"/>
    </w:pPr>
  </w:style>
  <w:style w:type="paragraph" w:customStyle="1" w:styleId="xl123">
    <w:name w:val="xl123"/>
    <w:basedOn w:val="Normal"/>
    <w:rsid w:val="003C033F"/>
    <w:pPr>
      <w:suppressAutoHyphens w:val="0"/>
      <w:autoSpaceDN/>
      <w:spacing w:before="100" w:beforeAutospacing="1" w:after="100" w:afterAutospacing="1"/>
      <w:textAlignment w:val="center"/>
    </w:pPr>
    <w:rPr>
      <w:sz w:val="20"/>
      <w:szCs w:val="20"/>
    </w:rPr>
  </w:style>
  <w:style w:type="paragraph" w:customStyle="1" w:styleId="xl124">
    <w:name w:val="xl124"/>
    <w:basedOn w:val="Normal"/>
    <w:rsid w:val="003C033F"/>
    <w:pPr>
      <w:pBdr>
        <w:top w:val="single" w:sz="4" w:space="0" w:color="auto"/>
        <w:bottom w:val="single" w:sz="4" w:space="0" w:color="auto"/>
      </w:pBdr>
      <w:shd w:val="clear" w:color="000000" w:fill="F2F2F2"/>
      <w:suppressAutoHyphens w:val="0"/>
      <w:autoSpaceDN/>
      <w:spacing w:before="100" w:beforeAutospacing="1" w:after="100" w:afterAutospacing="1"/>
      <w:textAlignment w:val="center"/>
    </w:pPr>
    <w:rPr>
      <w:b/>
      <w:bCs/>
      <w:i/>
      <w:iCs/>
      <w:sz w:val="20"/>
      <w:szCs w:val="20"/>
    </w:rPr>
  </w:style>
  <w:style w:type="paragraph" w:customStyle="1" w:styleId="xl125">
    <w:name w:val="xl125"/>
    <w:basedOn w:val="Normal"/>
    <w:rsid w:val="003C033F"/>
    <w:pPr>
      <w:pBdr>
        <w:top w:val="single" w:sz="4" w:space="0" w:color="auto"/>
        <w:bottom w:val="single" w:sz="4" w:space="0" w:color="auto"/>
        <w:right w:val="single" w:sz="4" w:space="0" w:color="auto"/>
      </w:pBdr>
      <w:shd w:val="clear" w:color="000000" w:fill="F2F2F2"/>
      <w:suppressAutoHyphens w:val="0"/>
      <w:autoSpaceDN/>
      <w:spacing w:before="100" w:beforeAutospacing="1" w:after="100" w:afterAutospacing="1"/>
      <w:textAlignment w:val="center"/>
    </w:pPr>
    <w:rPr>
      <w:b/>
      <w:bCs/>
      <w:i/>
      <w:iCs/>
      <w:sz w:val="20"/>
      <w:szCs w:val="20"/>
    </w:rPr>
  </w:style>
  <w:style w:type="paragraph" w:customStyle="1" w:styleId="xl126">
    <w:name w:val="xl126"/>
    <w:basedOn w:val="Normal"/>
    <w:rsid w:val="003C033F"/>
    <w:pPr>
      <w:pBdr>
        <w:left w:val="single" w:sz="4" w:space="0" w:color="auto"/>
      </w:pBdr>
      <w:suppressAutoHyphens w:val="0"/>
      <w:autoSpaceDN/>
      <w:spacing w:before="100" w:beforeAutospacing="1" w:after="100" w:afterAutospacing="1"/>
      <w:textAlignment w:val="center"/>
    </w:pPr>
    <w:rPr>
      <w:sz w:val="20"/>
      <w:szCs w:val="20"/>
    </w:rPr>
  </w:style>
  <w:style w:type="paragraph" w:customStyle="1" w:styleId="xl127">
    <w:name w:val="xl127"/>
    <w:basedOn w:val="Normal"/>
    <w:rsid w:val="003C033F"/>
    <w:pPr>
      <w:suppressAutoHyphens w:val="0"/>
      <w:autoSpaceDN/>
      <w:spacing w:before="100" w:beforeAutospacing="1" w:after="100" w:afterAutospacing="1"/>
      <w:textAlignment w:val="center"/>
    </w:pPr>
  </w:style>
  <w:style w:type="paragraph" w:customStyle="1" w:styleId="xl128">
    <w:name w:val="xl128"/>
    <w:basedOn w:val="Normal"/>
    <w:rsid w:val="003C033F"/>
    <w:pPr>
      <w:pBdr>
        <w:right w:val="single" w:sz="4" w:space="0" w:color="auto"/>
      </w:pBdr>
      <w:suppressAutoHyphens w:val="0"/>
      <w:autoSpaceDN/>
      <w:spacing w:before="100" w:beforeAutospacing="1" w:after="100" w:afterAutospacing="1"/>
      <w:textAlignment w:val="center"/>
    </w:pPr>
  </w:style>
  <w:style w:type="paragraph" w:customStyle="1" w:styleId="xl129">
    <w:name w:val="xl129"/>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0">
    <w:name w:val="xl130"/>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1">
    <w:name w:val="xl131"/>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2">
    <w:name w:val="xl132"/>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33">
    <w:name w:val="xl133"/>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34">
    <w:name w:val="xl134"/>
    <w:basedOn w:val="Normal"/>
    <w:rsid w:val="003C033F"/>
    <w:pPr>
      <w:pBdr>
        <w:top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5">
    <w:name w:val="xl135"/>
    <w:basedOn w:val="Normal"/>
    <w:rsid w:val="003C033F"/>
    <w:pPr>
      <w:suppressAutoHyphens w:val="0"/>
      <w:autoSpaceDN/>
      <w:spacing w:before="100" w:beforeAutospacing="1" w:after="100" w:afterAutospacing="1"/>
      <w:jc w:val="center"/>
      <w:textAlignment w:val="center"/>
    </w:pPr>
  </w:style>
  <w:style w:type="paragraph" w:customStyle="1" w:styleId="xl136">
    <w:name w:val="xl136"/>
    <w:basedOn w:val="Normal"/>
    <w:rsid w:val="003C033F"/>
    <w:pPr>
      <w:pBdr>
        <w:bottom w:val="single" w:sz="4" w:space="0" w:color="auto"/>
      </w:pBdr>
      <w:suppressAutoHyphens w:val="0"/>
      <w:autoSpaceDN/>
      <w:spacing w:before="100" w:beforeAutospacing="1" w:after="100" w:afterAutospacing="1"/>
      <w:jc w:val="center"/>
      <w:textAlignment w:val="center"/>
    </w:pPr>
  </w:style>
  <w:style w:type="paragraph" w:customStyle="1" w:styleId="xl137">
    <w:name w:val="xl137"/>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sz w:val="20"/>
      <w:szCs w:val="20"/>
    </w:rPr>
  </w:style>
  <w:style w:type="paragraph" w:customStyle="1" w:styleId="xl138">
    <w:name w:val="xl138"/>
    <w:basedOn w:val="Normal"/>
    <w:rsid w:val="003C033F"/>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b/>
      <w:bCs/>
      <w:i/>
      <w:iCs/>
      <w:sz w:val="20"/>
      <w:szCs w:val="20"/>
    </w:rPr>
  </w:style>
  <w:style w:type="paragraph" w:customStyle="1" w:styleId="xl139">
    <w:name w:val="xl139"/>
    <w:basedOn w:val="Normal"/>
    <w:rsid w:val="003C033F"/>
    <w:pPr>
      <w:pBdr>
        <w:top w:val="single" w:sz="4" w:space="0" w:color="auto"/>
        <w:bottom w:val="single" w:sz="4" w:space="0" w:color="auto"/>
      </w:pBdr>
      <w:shd w:val="clear" w:color="000000" w:fill="FFFFFF"/>
      <w:suppressAutoHyphens w:val="0"/>
      <w:autoSpaceDN/>
      <w:spacing w:before="100" w:beforeAutospacing="1" w:after="100" w:afterAutospacing="1"/>
      <w:textAlignment w:val="center"/>
    </w:pPr>
    <w:rPr>
      <w:b/>
      <w:bCs/>
      <w:i/>
      <w:iCs/>
      <w:sz w:val="20"/>
      <w:szCs w:val="20"/>
    </w:rPr>
  </w:style>
  <w:style w:type="paragraph" w:customStyle="1" w:styleId="xl140">
    <w:name w:val="xl140"/>
    <w:basedOn w:val="Normal"/>
    <w:rsid w:val="003C033F"/>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i/>
      <w:iCs/>
      <w:sz w:val="20"/>
      <w:szCs w:val="20"/>
    </w:rPr>
  </w:style>
  <w:style w:type="paragraph" w:customStyle="1" w:styleId="xl141">
    <w:name w:val="xl141"/>
    <w:basedOn w:val="Normal"/>
    <w:rsid w:val="003C033F"/>
    <w:pPr>
      <w:pBdr>
        <w:left w:val="single" w:sz="4" w:space="0" w:color="auto"/>
      </w:pBdr>
      <w:suppressAutoHyphens w:val="0"/>
      <w:autoSpaceDN/>
      <w:spacing w:before="100" w:beforeAutospacing="1" w:after="100" w:afterAutospacing="1"/>
      <w:jc w:val="right"/>
      <w:textAlignment w:val="center"/>
    </w:pPr>
    <w:rPr>
      <w:sz w:val="20"/>
      <w:szCs w:val="20"/>
    </w:rPr>
  </w:style>
  <w:style w:type="paragraph" w:customStyle="1" w:styleId="xl142">
    <w:name w:val="xl142"/>
    <w:basedOn w:val="Normal"/>
    <w:rsid w:val="003C033F"/>
    <w:pPr>
      <w:pBdr>
        <w:left w:val="single" w:sz="4" w:space="0" w:color="auto"/>
        <w:bottom w:val="single" w:sz="4" w:space="0" w:color="auto"/>
      </w:pBdr>
      <w:suppressAutoHyphens w:val="0"/>
      <w:autoSpaceDN/>
      <w:spacing w:before="100" w:beforeAutospacing="1" w:after="100" w:afterAutospacing="1"/>
      <w:jc w:val="right"/>
      <w:textAlignment w:val="center"/>
    </w:pPr>
    <w:rPr>
      <w:sz w:val="20"/>
      <w:szCs w:val="20"/>
    </w:rPr>
  </w:style>
  <w:style w:type="paragraph" w:customStyle="1" w:styleId="Style2">
    <w:name w:val="Style2"/>
    <w:basedOn w:val="Titre2"/>
    <w:qFormat/>
    <w:rsid w:val="003C033F"/>
    <w:pPr>
      <w:numPr>
        <w:ilvl w:val="1"/>
        <w:numId w:val="97"/>
      </w:numPr>
      <w:suppressAutoHyphens w:val="0"/>
      <w:autoSpaceDN/>
      <w:textAlignment w:val="auto"/>
    </w:pPr>
    <w:rPr>
      <w:rFonts w:ascii="Times New Roman" w:hAnsi="Times New Roman"/>
      <w:bCs w:val="0"/>
      <w:i w:val="0"/>
      <w:color w:val="000000"/>
      <w:sz w:val="26"/>
      <w:szCs w:val="26"/>
      <w:lang w:eastAsia="en-US"/>
    </w:rPr>
  </w:style>
  <w:style w:type="paragraph" w:customStyle="1" w:styleId="Style3">
    <w:name w:val="Style3"/>
    <w:basedOn w:val="Titre3"/>
    <w:qFormat/>
    <w:rsid w:val="003C033F"/>
    <w:pPr>
      <w:numPr>
        <w:ilvl w:val="2"/>
        <w:numId w:val="97"/>
      </w:numPr>
      <w:suppressAutoHyphens w:val="0"/>
      <w:autoSpaceDN/>
      <w:textAlignment w:val="auto"/>
    </w:pPr>
    <w:rPr>
      <w:rFonts w:ascii="Times New Roman" w:hAnsi="Times New Roman"/>
      <w:color w:val="000000"/>
      <w:lang w:eastAsia="en-US"/>
    </w:rPr>
  </w:style>
  <w:style w:type="paragraph" w:customStyle="1" w:styleId="Style4">
    <w:name w:val="Style4"/>
    <w:basedOn w:val="Titre5"/>
    <w:link w:val="Style4Car"/>
    <w:qFormat/>
    <w:rsid w:val="003C033F"/>
    <w:pPr>
      <w:keepLines w:val="0"/>
      <w:numPr>
        <w:ilvl w:val="3"/>
        <w:numId w:val="97"/>
      </w:numPr>
      <w:suppressAutoHyphens w:val="0"/>
      <w:autoSpaceDN/>
      <w:spacing w:before="0"/>
      <w:jc w:val="both"/>
      <w:textAlignment w:val="auto"/>
    </w:pPr>
    <w:rPr>
      <w:rFonts w:ascii="Times New Roman" w:eastAsia="Times New Roman" w:hAnsi="Times New Roman" w:cs="Times New Roman"/>
      <w:i/>
      <w:iCs/>
      <w:color w:val="auto"/>
      <w:u w:val="single"/>
      <w:lang w:eastAsia="en-US"/>
    </w:rPr>
  </w:style>
  <w:style w:type="character" w:customStyle="1" w:styleId="Style4Car">
    <w:name w:val="Style4 Car"/>
    <w:link w:val="Style4"/>
    <w:rsid w:val="003C033F"/>
    <w:rPr>
      <w:i/>
      <w:iCs/>
      <w:sz w:val="24"/>
      <w:szCs w:val="24"/>
      <w:u w:val="single"/>
      <w:lang w:eastAsia="en-US"/>
    </w:rPr>
  </w:style>
  <w:style w:type="numbering" w:customStyle="1" w:styleId="Aucuneliste6">
    <w:name w:val="Aucune liste6"/>
    <w:next w:val="Aucuneliste"/>
    <w:uiPriority w:val="99"/>
    <w:semiHidden/>
    <w:unhideWhenUsed/>
    <w:rsid w:val="003C033F"/>
  </w:style>
  <w:style w:type="table" w:customStyle="1" w:styleId="Grilledutableau10">
    <w:name w:val="Grille du tableau10"/>
    <w:basedOn w:val="TableauNormal"/>
    <w:next w:val="Grilledutableau"/>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
    <w:name w:val="Aucune liste21"/>
    <w:next w:val="Aucuneliste"/>
    <w:semiHidden/>
    <w:unhideWhenUsed/>
    <w:rsid w:val="003C033F"/>
  </w:style>
  <w:style w:type="table" w:customStyle="1" w:styleId="Grilledutableau21">
    <w:name w:val="Grille du tableau2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3C033F"/>
  </w:style>
  <w:style w:type="table" w:customStyle="1" w:styleId="Grilledutableau31">
    <w:name w:val="Grille du tableau3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3C033F"/>
  </w:style>
  <w:style w:type="table" w:customStyle="1" w:styleId="Grilledutableau41">
    <w:name w:val="Grille du tableau4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3C033F"/>
  </w:style>
  <w:style w:type="table" w:customStyle="1" w:styleId="Grilledutableau51">
    <w:name w:val="Grille du tableau5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3">
    <w:name w:val="xl143"/>
    <w:basedOn w:val="Normal"/>
    <w:rsid w:val="003C033F"/>
    <w:pPr>
      <w:pBdr>
        <w:top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rPr>
      <w:b/>
      <w:bCs/>
      <w:i/>
      <w:iCs/>
    </w:rPr>
  </w:style>
  <w:style w:type="paragraph" w:customStyle="1" w:styleId="xl144">
    <w:name w:val="xl144"/>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right"/>
      <w:textAlignment w:val="center"/>
    </w:pPr>
  </w:style>
  <w:style w:type="paragraph" w:customStyle="1" w:styleId="xl145">
    <w:name w:val="xl145"/>
    <w:basedOn w:val="Normal"/>
    <w:rsid w:val="003C033F"/>
    <w:pPr>
      <w:pBdr>
        <w:top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46">
    <w:name w:val="xl146"/>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i/>
      <w:iCs/>
    </w:rPr>
  </w:style>
  <w:style w:type="paragraph" w:customStyle="1" w:styleId="xl147">
    <w:name w:val="xl147"/>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rPr>
  </w:style>
  <w:style w:type="paragraph" w:customStyle="1" w:styleId="xl148">
    <w:name w:val="xl148"/>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style>
  <w:style w:type="paragraph" w:customStyle="1" w:styleId="xl149">
    <w:name w:val="xl149"/>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50">
    <w:name w:val="xl150"/>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Book Antiqua" w:hAnsi="Book Antiqua"/>
      <w:b/>
      <w:bCs/>
      <w:i/>
      <w:iCs/>
    </w:rPr>
  </w:style>
  <w:style w:type="paragraph" w:customStyle="1" w:styleId="xl151">
    <w:name w:val="xl151"/>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textAlignment w:val="center"/>
    </w:pPr>
    <w:rPr>
      <w:rFonts w:ascii="Book Antiqua" w:hAnsi="Book Antiqua"/>
      <w:b/>
      <w:bCs/>
      <w:i/>
      <w:iCs/>
    </w:rPr>
  </w:style>
  <w:style w:type="paragraph" w:customStyle="1" w:styleId="xl152">
    <w:name w:val="xl152"/>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auto"/>
    </w:pPr>
  </w:style>
  <w:style w:type="paragraph" w:customStyle="1" w:styleId="xl153">
    <w:name w:val="xl153"/>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54">
    <w:name w:val="xl154"/>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Book Antiqua" w:hAnsi="Book Antiqua"/>
    </w:rPr>
  </w:style>
  <w:style w:type="paragraph" w:customStyle="1" w:styleId="xl155">
    <w:name w:val="xl155"/>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textAlignment w:val="center"/>
    </w:pPr>
    <w:rPr>
      <w:rFonts w:ascii="Book Antiqua" w:hAnsi="Book Antiqua"/>
      <w:b/>
      <w:bCs/>
    </w:rPr>
  </w:style>
  <w:style w:type="paragraph" w:customStyle="1" w:styleId="xl156">
    <w:name w:val="xl156"/>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right"/>
      <w:textAlignment w:val="auto"/>
    </w:pPr>
  </w:style>
  <w:style w:type="paragraph" w:customStyle="1" w:styleId="xl157">
    <w:name w:val="xl157"/>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Book Antiqua" w:hAnsi="Book Antiqua"/>
    </w:rPr>
  </w:style>
  <w:style w:type="paragraph" w:customStyle="1" w:styleId="xl158">
    <w:name w:val="xl158"/>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rPr>
  </w:style>
  <w:style w:type="paragraph" w:customStyle="1" w:styleId="xl159">
    <w:name w:val="xl15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160">
    <w:name w:val="xl160"/>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161">
    <w:name w:val="xl161"/>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162">
    <w:name w:val="xl162"/>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63">
    <w:name w:val="xl16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164">
    <w:name w:val="xl16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65">
    <w:name w:val="xl16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66">
    <w:name w:val="xl166"/>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rPr>
  </w:style>
  <w:style w:type="paragraph" w:customStyle="1" w:styleId="xl167">
    <w:name w:val="xl16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168">
    <w:name w:val="xl16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69">
    <w:name w:val="xl169"/>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70">
    <w:name w:val="xl170"/>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71">
    <w:name w:val="xl171"/>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rPr>
  </w:style>
  <w:style w:type="paragraph" w:customStyle="1" w:styleId="xl172">
    <w:name w:val="xl172"/>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style>
  <w:style w:type="paragraph" w:customStyle="1" w:styleId="xl173">
    <w:name w:val="xl17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174">
    <w:name w:val="xl174"/>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175">
    <w:name w:val="xl175"/>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176">
    <w:name w:val="xl176"/>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77">
    <w:name w:val="xl177"/>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178">
    <w:name w:val="xl178"/>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179">
    <w:name w:val="xl179"/>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180">
    <w:name w:val="xl180"/>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rPr>
  </w:style>
  <w:style w:type="paragraph" w:customStyle="1" w:styleId="xl181">
    <w:name w:val="xl181"/>
    <w:basedOn w:val="Normal"/>
    <w:rsid w:val="003C033F"/>
    <w:pPr>
      <w:suppressAutoHyphens w:val="0"/>
      <w:autoSpaceDN/>
      <w:spacing w:before="100" w:beforeAutospacing="1" w:after="100" w:afterAutospacing="1"/>
      <w:jc w:val="center"/>
      <w:textAlignment w:val="center"/>
    </w:pPr>
    <w:rPr>
      <w:rFonts w:ascii="Book Antiqua" w:hAnsi="Book Antiqua"/>
    </w:rPr>
  </w:style>
  <w:style w:type="paragraph" w:customStyle="1" w:styleId="xl182">
    <w:name w:val="xl182"/>
    <w:basedOn w:val="Normal"/>
    <w:rsid w:val="003C033F"/>
    <w:pPr>
      <w:suppressAutoHyphens w:val="0"/>
      <w:autoSpaceDN/>
      <w:spacing w:before="100" w:beforeAutospacing="1" w:after="100" w:afterAutospacing="1"/>
      <w:jc w:val="center"/>
      <w:textAlignment w:val="center"/>
    </w:pPr>
  </w:style>
  <w:style w:type="paragraph" w:customStyle="1" w:styleId="xl183">
    <w:name w:val="xl183"/>
    <w:basedOn w:val="Normal"/>
    <w:rsid w:val="003C033F"/>
    <w:pPr>
      <w:suppressAutoHyphens w:val="0"/>
      <w:autoSpaceDN/>
      <w:spacing w:before="100" w:beforeAutospacing="1" w:after="100" w:afterAutospacing="1"/>
      <w:textAlignment w:val="center"/>
    </w:pPr>
  </w:style>
  <w:style w:type="paragraph" w:customStyle="1" w:styleId="xl184">
    <w:name w:val="xl18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b/>
      <w:bCs/>
      <w:i/>
      <w:iCs/>
    </w:rPr>
  </w:style>
  <w:style w:type="paragraph" w:customStyle="1" w:styleId="xl185">
    <w:name w:val="xl18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u w:val="single"/>
    </w:rPr>
  </w:style>
  <w:style w:type="paragraph" w:customStyle="1" w:styleId="xl186">
    <w:name w:val="xl18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187">
    <w:name w:val="xl18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88">
    <w:name w:val="xl188"/>
    <w:basedOn w:val="Normal"/>
    <w:rsid w:val="003C033F"/>
    <w:pPr>
      <w:pBdr>
        <w:top w:val="single" w:sz="4" w:space="0" w:color="auto"/>
        <w:left w:val="single" w:sz="4" w:space="0" w:color="auto"/>
        <w:right w:val="single" w:sz="4" w:space="0" w:color="auto"/>
      </w:pBdr>
      <w:shd w:val="clear" w:color="000000" w:fill="DBE5F1"/>
      <w:suppressAutoHyphens w:val="0"/>
      <w:autoSpaceDN/>
      <w:spacing w:before="100" w:beforeAutospacing="1" w:after="100" w:afterAutospacing="1"/>
      <w:textAlignment w:val="auto"/>
    </w:pPr>
  </w:style>
  <w:style w:type="paragraph" w:customStyle="1" w:styleId="xl189">
    <w:name w:val="xl189"/>
    <w:basedOn w:val="Normal"/>
    <w:rsid w:val="003C033F"/>
    <w:pPr>
      <w:pBdr>
        <w:top w:val="single" w:sz="4" w:space="0" w:color="auto"/>
        <w:left w:val="single" w:sz="4" w:space="0" w:color="auto"/>
        <w:right w:val="single" w:sz="4" w:space="0" w:color="auto"/>
      </w:pBdr>
      <w:shd w:val="clear" w:color="000000" w:fill="DBE5F1"/>
      <w:suppressAutoHyphens w:val="0"/>
      <w:autoSpaceDN/>
      <w:spacing w:before="100" w:beforeAutospacing="1" w:after="100" w:afterAutospacing="1"/>
      <w:textAlignment w:val="auto"/>
    </w:pPr>
    <w:rPr>
      <w:b/>
      <w:bCs/>
    </w:rPr>
  </w:style>
  <w:style w:type="paragraph" w:customStyle="1" w:styleId="xl190">
    <w:name w:val="xl190"/>
    <w:basedOn w:val="Normal"/>
    <w:rsid w:val="003C033F"/>
    <w:pPr>
      <w:pBdr>
        <w:top w:val="single" w:sz="4" w:space="0" w:color="auto"/>
        <w:left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91">
    <w:name w:val="xl191"/>
    <w:basedOn w:val="Normal"/>
    <w:rsid w:val="003C033F"/>
    <w:pPr>
      <w:pBdr>
        <w:top w:val="single" w:sz="4" w:space="0" w:color="auto"/>
        <w:left w:val="single" w:sz="4" w:space="0" w:color="auto"/>
      </w:pBdr>
      <w:shd w:val="clear" w:color="000000" w:fill="DBE5F1"/>
      <w:suppressAutoHyphens w:val="0"/>
      <w:autoSpaceDN/>
      <w:spacing w:before="100" w:beforeAutospacing="1" w:after="100" w:afterAutospacing="1"/>
      <w:textAlignment w:val="center"/>
    </w:pPr>
    <w:rPr>
      <w:rFonts w:ascii="Book Antiqua" w:hAnsi="Book Antiqua"/>
    </w:rPr>
  </w:style>
  <w:style w:type="paragraph" w:customStyle="1" w:styleId="xl192">
    <w:name w:val="xl192"/>
    <w:basedOn w:val="Normal"/>
    <w:rsid w:val="003C033F"/>
    <w:pPr>
      <w:pBdr>
        <w:top w:val="single" w:sz="8" w:space="0" w:color="auto"/>
        <w:left w:val="single" w:sz="8" w:space="0" w:color="auto"/>
        <w:right w:val="single" w:sz="8" w:space="0" w:color="auto"/>
      </w:pBdr>
      <w:shd w:val="clear" w:color="000000" w:fill="DBE5F1"/>
      <w:suppressAutoHyphens w:val="0"/>
      <w:autoSpaceDN/>
      <w:spacing w:before="100" w:beforeAutospacing="1" w:after="100" w:afterAutospacing="1"/>
      <w:jc w:val="center"/>
      <w:textAlignment w:val="center"/>
    </w:pPr>
    <w:rPr>
      <w:rFonts w:ascii="Book Antiqua" w:hAnsi="Book Antiqua"/>
      <w:b/>
      <w:bCs/>
    </w:rPr>
  </w:style>
  <w:style w:type="paragraph" w:customStyle="1" w:styleId="xl193">
    <w:name w:val="xl19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94">
    <w:name w:val="xl194"/>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95">
    <w:name w:val="xl195"/>
    <w:basedOn w:val="Normal"/>
    <w:rsid w:val="003C033F"/>
    <w:pPr>
      <w:pBdr>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jc w:val="center"/>
      <w:textAlignment w:val="center"/>
    </w:pPr>
    <w:rPr>
      <w:rFonts w:ascii="Book Antiqua" w:hAnsi="Book Antiqua"/>
      <w:b/>
      <w:bCs/>
    </w:rPr>
  </w:style>
  <w:style w:type="paragraph" w:customStyle="1" w:styleId="xl196">
    <w:name w:val="xl19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97">
    <w:name w:val="xl19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198">
    <w:name w:val="xl198"/>
    <w:basedOn w:val="Normal"/>
    <w:rsid w:val="003C033F"/>
    <w:pPr>
      <w:suppressAutoHyphens w:val="0"/>
      <w:autoSpaceDN/>
      <w:spacing w:before="100" w:beforeAutospacing="1" w:after="100" w:afterAutospacing="1"/>
      <w:textAlignment w:val="center"/>
    </w:pPr>
    <w:rPr>
      <w:rFonts w:ascii="Book Antiqua" w:hAnsi="Book Antiqua"/>
    </w:rPr>
  </w:style>
  <w:style w:type="paragraph" w:customStyle="1" w:styleId="xl199">
    <w:name w:val="xl199"/>
    <w:basedOn w:val="Normal"/>
    <w:rsid w:val="003C033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00">
    <w:name w:val="xl200"/>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style>
  <w:style w:type="paragraph" w:customStyle="1" w:styleId="xl201">
    <w:name w:val="xl20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style>
  <w:style w:type="paragraph" w:customStyle="1" w:styleId="xl202">
    <w:name w:val="xl202"/>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rPr>
  </w:style>
  <w:style w:type="paragraph" w:customStyle="1" w:styleId="xl203">
    <w:name w:val="xl203"/>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b/>
      <w:bCs/>
    </w:rPr>
  </w:style>
  <w:style w:type="paragraph" w:customStyle="1" w:styleId="xl204">
    <w:name w:val="xl20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205">
    <w:name w:val="xl205"/>
    <w:basedOn w:val="Normal"/>
    <w:rsid w:val="003C033F"/>
    <w:pPr>
      <w:pBdr>
        <w:top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rPr>
  </w:style>
  <w:style w:type="paragraph" w:customStyle="1" w:styleId="xl206">
    <w:name w:val="xl20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07">
    <w:name w:val="xl20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08">
    <w:name w:val="xl20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09">
    <w:name w:val="xl209"/>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10">
    <w:name w:val="xl210"/>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211">
    <w:name w:val="xl211"/>
    <w:basedOn w:val="Normal"/>
    <w:rsid w:val="003C033F"/>
    <w:pPr>
      <w:pBdr>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12">
    <w:name w:val="xl212"/>
    <w:basedOn w:val="Normal"/>
    <w:rsid w:val="003C033F"/>
    <w:pPr>
      <w:pBdr>
        <w:bottom w:val="single" w:sz="4" w:space="0" w:color="auto"/>
      </w:pBdr>
      <w:suppressAutoHyphens w:val="0"/>
      <w:autoSpaceDN/>
      <w:spacing w:before="100" w:beforeAutospacing="1" w:after="100" w:afterAutospacing="1"/>
      <w:textAlignment w:val="center"/>
    </w:pPr>
    <w:rPr>
      <w:b/>
      <w:bCs/>
    </w:rPr>
  </w:style>
  <w:style w:type="paragraph" w:customStyle="1" w:styleId="xl213">
    <w:name w:val="xl21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214">
    <w:name w:val="xl214"/>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style>
  <w:style w:type="paragraph" w:customStyle="1" w:styleId="xl215">
    <w:name w:val="xl215"/>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16">
    <w:name w:val="xl216"/>
    <w:basedOn w:val="Normal"/>
    <w:rsid w:val="003C033F"/>
    <w:pPr>
      <w:pBdr>
        <w:top w:val="single" w:sz="4" w:space="0" w:color="auto"/>
        <w:left w:val="single" w:sz="4" w:space="0" w:color="auto"/>
      </w:pBdr>
      <w:suppressAutoHyphens w:val="0"/>
      <w:autoSpaceDN/>
      <w:spacing w:before="100" w:beforeAutospacing="1" w:after="100" w:afterAutospacing="1"/>
      <w:textAlignment w:val="center"/>
    </w:pPr>
    <w:rPr>
      <w:b/>
      <w:bCs/>
    </w:rPr>
  </w:style>
  <w:style w:type="paragraph" w:customStyle="1" w:styleId="xl217">
    <w:name w:val="xl217"/>
    <w:basedOn w:val="Normal"/>
    <w:rsid w:val="003C033F"/>
    <w:pPr>
      <w:pBdr>
        <w:top w:val="single" w:sz="4" w:space="0" w:color="auto"/>
      </w:pBdr>
      <w:suppressAutoHyphens w:val="0"/>
      <w:autoSpaceDN/>
      <w:spacing w:before="100" w:beforeAutospacing="1" w:after="100" w:afterAutospacing="1"/>
      <w:textAlignment w:val="center"/>
    </w:pPr>
  </w:style>
  <w:style w:type="paragraph" w:customStyle="1" w:styleId="xl218">
    <w:name w:val="xl218"/>
    <w:basedOn w:val="Normal"/>
    <w:rsid w:val="003C033F"/>
    <w:pPr>
      <w:pBdr>
        <w:top w:val="single" w:sz="8" w:space="0" w:color="auto"/>
        <w:left w:val="single" w:sz="8"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19">
    <w:name w:val="xl219"/>
    <w:basedOn w:val="Normal"/>
    <w:rsid w:val="003C033F"/>
    <w:pPr>
      <w:pBdr>
        <w:top w:val="single" w:sz="8" w:space="0" w:color="auto"/>
        <w:left w:val="single" w:sz="4" w:space="0" w:color="auto"/>
        <w:right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20">
    <w:name w:val="xl220"/>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jc w:val="right"/>
      <w:textAlignment w:val="center"/>
    </w:pPr>
    <w:rPr>
      <w:rFonts w:ascii="Book Antiqua" w:hAnsi="Book Antiqua"/>
      <w:b/>
      <w:bCs/>
    </w:rPr>
  </w:style>
  <w:style w:type="paragraph" w:customStyle="1" w:styleId="xl221">
    <w:name w:val="xl221"/>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2">
    <w:name w:val="xl222"/>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3">
    <w:name w:val="xl22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Book Antiqua" w:hAnsi="Book Antiqua"/>
    </w:rPr>
  </w:style>
  <w:style w:type="paragraph" w:customStyle="1" w:styleId="xl224">
    <w:name w:val="xl22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5">
    <w:name w:val="xl22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Book Antiqua" w:hAnsi="Book Antiqua"/>
    </w:rPr>
  </w:style>
  <w:style w:type="paragraph" w:customStyle="1" w:styleId="xl226">
    <w:name w:val="xl226"/>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7">
    <w:name w:val="xl227"/>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jc w:val="right"/>
      <w:textAlignment w:val="center"/>
    </w:pPr>
    <w:rPr>
      <w:rFonts w:ascii="Book Antiqua" w:hAnsi="Book Antiqua"/>
    </w:rPr>
  </w:style>
  <w:style w:type="paragraph" w:customStyle="1" w:styleId="xl228">
    <w:name w:val="xl228"/>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229">
    <w:name w:val="xl22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230">
    <w:name w:val="xl230"/>
    <w:basedOn w:val="Normal"/>
    <w:rsid w:val="003C033F"/>
    <w:pPr>
      <w:pBdr>
        <w:top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231">
    <w:name w:val="xl23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232">
    <w:name w:val="xl232"/>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233">
    <w:name w:val="xl233"/>
    <w:basedOn w:val="Normal"/>
    <w:rsid w:val="003C033F"/>
    <w:pPr>
      <w:pBdr>
        <w:top w:val="single" w:sz="4" w:space="0" w:color="auto"/>
        <w:left w:val="single" w:sz="4" w:space="0" w:color="auto"/>
        <w:bottom w:val="single" w:sz="4" w:space="0" w:color="auto"/>
      </w:pBdr>
      <w:shd w:val="clear" w:color="000000" w:fill="DDD9C3"/>
      <w:suppressAutoHyphens w:val="0"/>
      <w:autoSpaceDN/>
      <w:spacing w:before="100" w:beforeAutospacing="1" w:after="100" w:afterAutospacing="1"/>
      <w:jc w:val="center"/>
      <w:textAlignment w:val="center"/>
    </w:pPr>
    <w:rPr>
      <w:b/>
      <w:bCs/>
      <w:i/>
      <w:iCs/>
    </w:rPr>
  </w:style>
  <w:style w:type="paragraph" w:customStyle="1" w:styleId="xl234">
    <w:name w:val="xl234"/>
    <w:basedOn w:val="Normal"/>
    <w:rsid w:val="003C033F"/>
    <w:pPr>
      <w:pBdr>
        <w:top w:val="single" w:sz="4" w:space="0" w:color="auto"/>
        <w:bottom w:val="single" w:sz="4" w:space="0" w:color="auto"/>
      </w:pBdr>
      <w:shd w:val="clear" w:color="000000" w:fill="DDD9C3"/>
      <w:suppressAutoHyphens w:val="0"/>
      <w:autoSpaceDN/>
      <w:spacing w:before="100" w:beforeAutospacing="1" w:after="100" w:afterAutospacing="1"/>
      <w:jc w:val="center"/>
      <w:textAlignment w:val="center"/>
    </w:pPr>
    <w:rPr>
      <w:b/>
      <w:bCs/>
      <w:i/>
      <w:iCs/>
    </w:rPr>
  </w:style>
  <w:style w:type="paragraph" w:customStyle="1" w:styleId="xl235">
    <w:name w:val="xl235"/>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36">
    <w:name w:val="xl236"/>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37">
    <w:name w:val="xl237"/>
    <w:basedOn w:val="Normal"/>
    <w:rsid w:val="003C033F"/>
    <w:pPr>
      <w:pBdr>
        <w:top w:val="single" w:sz="4" w:space="0" w:color="auto"/>
        <w:bottom w:val="single" w:sz="4" w:space="0" w:color="auto"/>
        <w:right w:val="single" w:sz="4" w:space="0" w:color="auto"/>
      </w:pBdr>
      <w:shd w:val="clear" w:color="000000" w:fill="DDD9C3"/>
      <w:suppressAutoHyphens w:val="0"/>
      <w:autoSpaceDN/>
      <w:spacing w:before="100" w:beforeAutospacing="1" w:after="100" w:afterAutospacing="1"/>
      <w:jc w:val="center"/>
      <w:textAlignment w:val="center"/>
    </w:pPr>
    <w:rPr>
      <w:b/>
      <w:bCs/>
      <w:i/>
      <w:iCs/>
    </w:rPr>
  </w:style>
  <w:style w:type="paragraph" w:customStyle="1" w:styleId="xl238">
    <w:name w:val="xl23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39">
    <w:name w:val="xl239"/>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40">
    <w:name w:val="xl240"/>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41">
    <w:name w:val="xl241"/>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242">
    <w:name w:val="xl242"/>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243">
    <w:name w:val="xl243"/>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244">
    <w:name w:val="xl244"/>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245">
    <w:name w:val="xl245"/>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246">
    <w:name w:val="xl246"/>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247">
    <w:name w:val="xl247"/>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48">
    <w:name w:val="xl248"/>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49">
    <w:name w:val="xl249"/>
    <w:basedOn w:val="Normal"/>
    <w:rsid w:val="003C033F"/>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50">
    <w:name w:val="xl250"/>
    <w:basedOn w:val="Normal"/>
    <w:rsid w:val="003C033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51">
    <w:name w:val="xl251"/>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Normal11">
    <w:name w:val="Normal1"/>
    <w:next w:val="Normal"/>
    <w:qFormat/>
    <w:rsid w:val="003C033F"/>
    <w:pPr>
      <w:spacing w:before="120" w:line="360" w:lineRule="auto"/>
      <w:ind w:firstLine="454"/>
      <w:jc w:val="both"/>
    </w:pPr>
    <w:rPr>
      <w:rFonts w:eastAsiaTheme="minorEastAsia" w:cstheme="minorBidi"/>
      <w:sz w:val="24"/>
      <w:szCs w:val="22"/>
    </w:rPr>
  </w:style>
  <w:style w:type="table" w:customStyle="1" w:styleId="Listeclaire-Accent11">
    <w:name w:val="Liste claire - Accent 11"/>
    <w:basedOn w:val="TableauNormal"/>
    <w:uiPriority w:val="61"/>
    <w:rsid w:val="003C033F"/>
    <w:pPr>
      <w:ind w:firstLine="454"/>
      <w:jc w:val="both"/>
    </w:pPr>
    <w:rPr>
      <w:rFonts w:asciiTheme="minorHAnsi" w:eastAsiaTheme="minorEastAsia" w:hAnsiTheme="minorHAnsi" w:cstheme="minorBidi"/>
      <w:sz w:val="22"/>
      <w:szCs w:val="22"/>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lleclaire-Accent12">
    <w:name w:val="Grille claire - Accent 12"/>
    <w:basedOn w:val="TableauNormal"/>
    <w:uiPriority w:val="62"/>
    <w:rsid w:val="003C033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font9">
    <w:name w:val="font9"/>
    <w:basedOn w:val="Normal"/>
    <w:rsid w:val="003C033F"/>
    <w:pPr>
      <w:suppressAutoHyphens w:val="0"/>
      <w:autoSpaceDN/>
      <w:spacing w:before="100" w:beforeAutospacing="1" w:after="100" w:afterAutospacing="1"/>
      <w:textAlignment w:val="auto"/>
    </w:pPr>
    <w:rPr>
      <w:color w:val="000000"/>
      <w:sz w:val="20"/>
      <w:szCs w:val="20"/>
      <w:lang w:val="fr-CM" w:eastAsia="en-US"/>
    </w:rPr>
  </w:style>
  <w:style w:type="paragraph" w:customStyle="1" w:styleId="font10">
    <w:name w:val="font10"/>
    <w:basedOn w:val="Normal"/>
    <w:rsid w:val="003C033F"/>
    <w:pPr>
      <w:suppressAutoHyphens w:val="0"/>
      <w:autoSpaceDN/>
      <w:spacing w:before="100" w:beforeAutospacing="1" w:after="100" w:afterAutospacing="1"/>
      <w:textAlignment w:val="auto"/>
    </w:pPr>
    <w:rPr>
      <w:rFonts w:ascii="Arial" w:hAnsi="Arial" w:cs="Arial"/>
      <w:i/>
      <w:iCs/>
      <w:color w:val="000000"/>
      <w:sz w:val="20"/>
      <w:szCs w:val="20"/>
      <w:lang w:val="fr-CM" w:eastAsia="en-US"/>
    </w:rPr>
  </w:style>
  <w:style w:type="paragraph" w:customStyle="1" w:styleId="font11">
    <w:name w:val="font11"/>
    <w:basedOn w:val="Normal"/>
    <w:rsid w:val="003C033F"/>
    <w:pPr>
      <w:suppressAutoHyphens w:val="0"/>
      <w:autoSpaceDN/>
      <w:spacing w:before="100" w:beforeAutospacing="1" w:after="100" w:afterAutospacing="1"/>
      <w:textAlignment w:val="auto"/>
    </w:pPr>
    <w:rPr>
      <w:rFonts w:ascii="Arial" w:hAnsi="Arial" w:cs="Arial"/>
      <w:i/>
      <w:iCs/>
      <w:color w:val="000000"/>
      <w:sz w:val="20"/>
      <w:szCs w:val="20"/>
      <w:lang w:val="fr-CM" w:eastAsia="en-US"/>
    </w:rPr>
  </w:style>
  <w:style w:type="paragraph" w:customStyle="1" w:styleId="p25">
    <w:name w:val="p25"/>
    <w:basedOn w:val="Normal"/>
    <w:rsid w:val="003C033F"/>
    <w:pPr>
      <w:widowControl w:val="0"/>
      <w:tabs>
        <w:tab w:val="left" w:pos="720"/>
      </w:tabs>
      <w:suppressAutoHyphens w:val="0"/>
      <w:autoSpaceDE w:val="0"/>
      <w:adjustRightInd w:val="0"/>
      <w:spacing w:line="240" w:lineRule="atLeast"/>
      <w:jc w:val="both"/>
      <w:textAlignment w:val="auto"/>
    </w:pPr>
    <w:rPr>
      <w:sz w:val="20"/>
    </w:rPr>
  </w:style>
  <w:style w:type="paragraph" w:customStyle="1" w:styleId="Titredetablejuridique">
    <w:name w:val="Titre de table juridique"/>
    <w:basedOn w:val="Normal"/>
    <w:rsid w:val="003C033F"/>
    <w:pPr>
      <w:widowControl w:val="0"/>
      <w:tabs>
        <w:tab w:val="right" w:pos="9360"/>
      </w:tabs>
      <w:autoSpaceDE w:val="0"/>
      <w:adjustRightInd w:val="0"/>
      <w:spacing w:line="240" w:lineRule="atLeast"/>
      <w:textAlignment w:val="auto"/>
    </w:pPr>
    <w:rPr>
      <w:rFonts w:ascii="Courier New" w:hAnsi="Courier New"/>
      <w:szCs w:val="20"/>
      <w:lang w:val="fr-CM"/>
    </w:rPr>
  </w:style>
  <w:style w:type="paragraph" w:customStyle="1" w:styleId="BodyText22">
    <w:name w:val="Body Text 22"/>
    <w:basedOn w:val="Normal"/>
    <w:rsid w:val="003C033F"/>
    <w:pPr>
      <w:suppressAutoHyphens w:val="0"/>
      <w:autoSpaceDN/>
      <w:spacing w:before="120" w:after="120"/>
      <w:jc w:val="both"/>
      <w:textAlignment w:val="auto"/>
    </w:pPr>
    <w:rPr>
      <w:sz w:val="22"/>
      <w:szCs w:val="22"/>
    </w:rPr>
  </w:style>
  <w:style w:type="character" w:styleId="MachinecrireHTML">
    <w:name w:val="HTML Typewriter"/>
    <w:rsid w:val="003C033F"/>
    <w:rPr>
      <w:rFonts w:ascii="Courier New" w:eastAsia="Arial Unicode MS" w:hAnsi="Courier New" w:cs="Courier New" w:hint="default"/>
      <w:sz w:val="20"/>
      <w:szCs w:val="20"/>
    </w:rPr>
  </w:style>
  <w:style w:type="paragraph" w:styleId="PrformatHTML">
    <w:name w:val="HTML Preformatted"/>
    <w:basedOn w:val="Normal"/>
    <w:link w:val="PrformatHTMLCar"/>
    <w:semiHidden/>
    <w:rsid w:val="003C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3C033F"/>
    <w:rPr>
      <w:rFonts w:ascii="Courier New" w:eastAsia="Arial Unicode MS" w:hAnsi="Courier New" w:cs="Courier New"/>
    </w:rPr>
  </w:style>
  <w:style w:type="paragraph" w:styleId="Textebrut">
    <w:name w:val="Plain Text"/>
    <w:basedOn w:val="Normal"/>
    <w:link w:val="TextebrutCar"/>
    <w:rsid w:val="003C033F"/>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rsid w:val="003C033F"/>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3C033F"/>
    <w:rPr>
      <w:rFonts w:ascii="Arial" w:hAnsi="Arial"/>
    </w:rPr>
  </w:style>
  <w:style w:type="paragraph" w:customStyle="1" w:styleId="AnormalTexte">
    <w:name w:val="AnormalTexte"/>
    <w:basedOn w:val="Normal"/>
    <w:rsid w:val="003C033F"/>
    <w:pPr>
      <w:suppressAutoHyphens w:val="0"/>
      <w:autoSpaceDN/>
      <w:jc w:val="both"/>
      <w:textAlignment w:val="auto"/>
    </w:pPr>
    <w:rPr>
      <w:bCs/>
      <w:spacing w:val="10"/>
      <w:sz w:val="22"/>
    </w:rPr>
  </w:style>
  <w:style w:type="numbering" w:customStyle="1" w:styleId="NoList1">
    <w:name w:val="No List1"/>
    <w:next w:val="Aucuneliste"/>
    <w:uiPriority w:val="99"/>
    <w:semiHidden/>
    <w:unhideWhenUsed/>
    <w:rsid w:val="003C033F"/>
  </w:style>
  <w:style w:type="paragraph" w:customStyle="1" w:styleId="869F5D86A0724688A234C6CC24B6A76E">
    <w:name w:val="869F5D86A0724688A234C6CC24B6A76E"/>
    <w:rsid w:val="003C033F"/>
    <w:pPr>
      <w:spacing w:after="200" w:line="276" w:lineRule="auto"/>
    </w:pPr>
    <w:rPr>
      <w:rFonts w:ascii="Calibri" w:eastAsia="MS Mincho" w:hAnsi="Calibri" w:cs="Arial"/>
      <w:sz w:val="22"/>
      <w:szCs w:val="22"/>
      <w:lang w:val="en-US" w:eastAsia="ja-JP"/>
    </w:rPr>
  </w:style>
  <w:style w:type="paragraph" w:customStyle="1" w:styleId="Corpsdetexte21">
    <w:name w:val="Corps de texte 21"/>
    <w:basedOn w:val="Normal"/>
    <w:rsid w:val="003C033F"/>
    <w:pPr>
      <w:suppressAutoHyphens w:val="0"/>
      <w:autoSpaceDN/>
      <w:spacing w:before="120" w:after="120"/>
      <w:jc w:val="both"/>
      <w:textAlignment w:val="auto"/>
    </w:pPr>
    <w:rPr>
      <w:sz w:val="22"/>
      <w:szCs w:val="22"/>
    </w:rPr>
  </w:style>
  <w:style w:type="character" w:customStyle="1" w:styleId="PrformatHTMLCar1">
    <w:name w:val="Préformaté HTML Car1"/>
    <w:basedOn w:val="Policepardfaut"/>
    <w:uiPriority w:val="99"/>
    <w:semiHidden/>
    <w:rsid w:val="003C033F"/>
    <w:rPr>
      <w:rFonts w:ascii="Consolas" w:eastAsia="Times New Roman" w:hAnsi="Consolas" w:cs="Consolas"/>
      <w:sz w:val="20"/>
      <w:szCs w:val="20"/>
      <w:lang w:val="en-US"/>
    </w:rPr>
  </w:style>
  <w:style w:type="paragraph" w:customStyle="1" w:styleId="Titrepetit">
    <w:name w:val="Titre petit"/>
    <w:basedOn w:val="En-tte"/>
    <w:rsid w:val="003C033F"/>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Technical4">
    <w:name w:val="Technical 4"/>
    <w:rsid w:val="003C033F"/>
    <w:pPr>
      <w:tabs>
        <w:tab w:val="left" w:pos="-720"/>
      </w:tabs>
      <w:suppressAutoHyphens/>
      <w:jc w:val="both"/>
    </w:pPr>
    <w:rPr>
      <w:rFonts w:ascii="CG Times" w:hAnsi="CG Times"/>
      <w:b/>
      <w:sz w:val="24"/>
      <w:lang w:val="en-US"/>
    </w:rPr>
  </w:style>
  <w:style w:type="paragraph" w:styleId="Listepuces3">
    <w:name w:val="List Bullet 3"/>
    <w:basedOn w:val="Normal"/>
    <w:rsid w:val="003C033F"/>
    <w:pPr>
      <w:tabs>
        <w:tab w:val="num" w:pos="926"/>
      </w:tabs>
      <w:suppressAutoHyphens w:val="0"/>
      <w:autoSpaceDN/>
      <w:ind w:left="926" w:hanging="360"/>
      <w:jc w:val="both"/>
      <w:textAlignment w:val="auto"/>
    </w:pPr>
  </w:style>
  <w:style w:type="paragraph" w:customStyle="1" w:styleId="retrait10">
    <w:name w:val="retrait 1"/>
    <w:basedOn w:val="Normal"/>
    <w:rsid w:val="003C033F"/>
    <w:pPr>
      <w:keepLines/>
      <w:suppressAutoHyphens w:val="0"/>
      <w:autoSpaceDN/>
      <w:spacing w:before="120" w:after="120"/>
      <w:ind w:left="862" w:hanging="862"/>
      <w:jc w:val="both"/>
      <w:textAlignment w:val="auto"/>
    </w:pPr>
    <w:rPr>
      <w:rFonts w:ascii="Arial" w:hAnsi="Arial" w:cs="Arial"/>
      <w:sz w:val="20"/>
      <w:szCs w:val="20"/>
    </w:rPr>
  </w:style>
  <w:style w:type="character" w:customStyle="1" w:styleId="Titre2CarCarCarCarCarCarCarCarCarCar">
    <w:name w:val="Titre 2 Car Car Car Car Car Car Car Car Car Car"/>
    <w:basedOn w:val="Policepardfaut"/>
    <w:rsid w:val="003C033F"/>
    <w:rPr>
      <w:rFonts w:ascii="Arial" w:hAnsi="Arial" w:cs="Arial"/>
      <w:b/>
      <w:bCs/>
      <w:i/>
      <w:iCs/>
      <w:sz w:val="28"/>
      <w:szCs w:val="28"/>
      <w:lang w:val="fr-FR" w:eastAsia="fr-FR" w:bidi="ar-SA"/>
    </w:rPr>
  </w:style>
  <w:style w:type="character" w:customStyle="1" w:styleId="CorpsdetexteCar1">
    <w:name w:val="Corps de texte Car1"/>
    <w:basedOn w:val="Policepardfaut"/>
    <w:semiHidden/>
    <w:rsid w:val="003C033F"/>
    <w:rPr>
      <w:sz w:val="24"/>
      <w:szCs w:val="24"/>
    </w:rPr>
  </w:style>
  <w:style w:type="character" w:customStyle="1" w:styleId="RetraitcorpsdetexteCar1">
    <w:name w:val="Retrait corps de texte Car1"/>
    <w:basedOn w:val="Policepardfaut"/>
    <w:semiHidden/>
    <w:rsid w:val="003C033F"/>
    <w:rPr>
      <w:sz w:val="24"/>
      <w:szCs w:val="24"/>
    </w:rPr>
  </w:style>
  <w:style w:type="paragraph" w:customStyle="1" w:styleId="font12">
    <w:name w:val="font12"/>
    <w:basedOn w:val="Normal"/>
    <w:rsid w:val="003C033F"/>
    <w:pPr>
      <w:suppressAutoHyphens w:val="0"/>
      <w:autoSpaceDN/>
      <w:spacing w:before="100" w:beforeAutospacing="1" w:after="100" w:afterAutospacing="1"/>
      <w:textAlignment w:val="auto"/>
    </w:pPr>
    <w:rPr>
      <w:rFonts w:ascii="Arial Narrow" w:hAnsi="Arial Narrow"/>
      <w:i/>
      <w:iCs/>
      <w:color w:val="000000"/>
    </w:rPr>
  </w:style>
  <w:style w:type="paragraph" w:customStyle="1" w:styleId="font13">
    <w:name w:val="font13"/>
    <w:basedOn w:val="Normal"/>
    <w:rsid w:val="003C033F"/>
    <w:pPr>
      <w:suppressAutoHyphens w:val="0"/>
      <w:autoSpaceDN/>
      <w:spacing w:before="100" w:beforeAutospacing="1" w:after="100" w:afterAutospacing="1"/>
      <w:textAlignment w:val="auto"/>
    </w:pPr>
    <w:rPr>
      <w:rFonts w:ascii="Arial Narrow" w:hAnsi="Arial Narrow"/>
      <w:i/>
      <w:iCs/>
      <w:color w:val="000000"/>
    </w:rPr>
  </w:style>
  <w:style w:type="paragraph" w:customStyle="1" w:styleId="font14">
    <w:name w:val="font14"/>
    <w:basedOn w:val="Normal"/>
    <w:rsid w:val="003C033F"/>
    <w:pPr>
      <w:suppressAutoHyphens w:val="0"/>
      <w:autoSpaceDN/>
      <w:spacing w:before="100" w:beforeAutospacing="1" w:after="100" w:afterAutospacing="1"/>
      <w:textAlignment w:val="auto"/>
    </w:pPr>
    <w:rPr>
      <w:rFonts w:ascii="Arial Narrow" w:hAnsi="Arial Narrow"/>
      <w:i/>
      <w:iCs/>
      <w:color w:val="000000"/>
    </w:rPr>
  </w:style>
  <w:style w:type="character" w:customStyle="1" w:styleId="Titre7Car1">
    <w:name w:val="Titre 7 Car1"/>
    <w:basedOn w:val="Policepardfaut"/>
    <w:semiHidden/>
    <w:rsid w:val="003C033F"/>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semiHidden/>
    <w:rsid w:val="003C033F"/>
    <w:rPr>
      <w:rFonts w:asciiTheme="majorHAnsi" w:eastAsiaTheme="majorEastAsia" w:hAnsiTheme="majorHAnsi" w:cstheme="majorBidi"/>
      <w:color w:val="404040" w:themeColor="text1" w:themeTint="BF"/>
    </w:rPr>
  </w:style>
  <w:style w:type="character" w:customStyle="1" w:styleId="Titre9Car1">
    <w:name w:val="Titre 9 Car1"/>
    <w:basedOn w:val="Policepardfaut"/>
    <w:semiHidden/>
    <w:rsid w:val="003C033F"/>
    <w:rPr>
      <w:rFonts w:asciiTheme="majorHAnsi" w:eastAsiaTheme="majorEastAsia" w:hAnsiTheme="majorHAnsi" w:cstheme="majorBidi"/>
      <w:i/>
      <w:iCs/>
      <w:color w:val="404040" w:themeColor="text1" w:themeTint="BF"/>
    </w:rPr>
  </w:style>
  <w:style w:type="character" w:customStyle="1" w:styleId="Sous-titreCar1">
    <w:name w:val="Sous-titre Car1"/>
    <w:basedOn w:val="Policepardfaut"/>
    <w:rsid w:val="003C033F"/>
    <w:rPr>
      <w:rFonts w:asciiTheme="majorHAnsi" w:eastAsiaTheme="majorEastAsia" w:hAnsiTheme="majorHAnsi" w:cstheme="majorBidi"/>
      <w:i/>
      <w:iCs/>
      <w:color w:val="4472C4" w:themeColor="accent1"/>
      <w:spacing w:val="15"/>
      <w:sz w:val="24"/>
      <w:szCs w:val="24"/>
      <w:lang w:val="en-US" w:eastAsia="en-US"/>
    </w:rPr>
  </w:style>
  <w:style w:type="character" w:customStyle="1" w:styleId="NotedebasdepageCar1">
    <w:name w:val="Note de bas de page Car1"/>
    <w:basedOn w:val="Policepardfaut"/>
    <w:semiHidden/>
    <w:rsid w:val="003C033F"/>
  </w:style>
  <w:style w:type="character" w:customStyle="1" w:styleId="Retraitcorpset1religCar1">
    <w:name w:val="Retrait corps et 1re lig. Car1"/>
    <w:basedOn w:val="RetraitcorpsdetexteCar1"/>
    <w:semiHidden/>
    <w:rsid w:val="003C033F"/>
    <w:rPr>
      <w:sz w:val="24"/>
      <w:szCs w:val="24"/>
    </w:rPr>
  </w:style>
  <w:style w:type="character" w:customStyle="1" w:styleId="Corpsdetexte3Car1">
    <w:name w:val="Corps de texte 3 Car1"/>
    <w:basedOn w:val="Policepardfaut"/>
    <w:uiPriority w:val="99"/>
    <w:semiHidden/>
    <w:rsid w:val="003C033F"/>
    <w:rPr>
      <w:sz w:val="16"/>
      <w:szCs w:val="16"/>
    </w:rPr>
  </w:style>
  <w:style w:type="character" w:customStyle="1" w:styleId="Retraitcorpsdetexte2Car1">
    <w:name w:val="Retrait corps de texte 2 Car1"/>
    <w:basedOn w:val="Policepardfaut"/>
    <w:semiHidden/>
    <w:rsid w:val="003C033F"/>
    <w:rPr>
      <w:sz w:val="24"/>
      <w:szCs w:val="24"/>
    </w:rPr>
  </w:style>
  <w:style w:type="character" w:customStyle="1" w:styleId="TitreCar1">
    <w:name w:val="Titre Car1"/>
    <w:basedOn w:val="Policepardfaut"/>
    <w:rsid w:val="003C033F"/>
    <w:rPr>
      <w:rFonts w:asciiTheme="majorHAnsi" w:eastAsiaTheme="majorEastAsia" w:hAnsiTheme="majorHAnsi" w:cstheme="majorBidi"/>
      <w:color w:val="323E4F" w:themeColor="text2" w:themeShade="BF"/>
      <w:spacing w:val="5"/>
      <w:kern w:val="28"/>
      <w:sz w:val="52"/>
      <w:szCs w:val="52"/>
    </w:rPr>
  </w:style>
  <w:style w:type="character" w:customStyle="1" w:styleId="Retraitcorpsdetexte3Car1">
    <w:name w:val="Retrait corps de texte 3 Car1"/>
    <w:basedOn w:val="Policepardfaut"/>
    <w:semiHidden/>
    <w:rsid w:val="003C033F"/>
    <w:rPr>
      <w:sz w:val="16"/>
      <w:szCs w:val="16"/>
    </w:rPr>
  </w:style>
  <w:style w:type="character" w:customStyle="1" w:styleId="Retrait1religneCar1">
    <w:name w:val="Retrait 1re ligne Car1"/>
    <w:basedOn w:val="CorpsdetexteCar1"/>
    <w:semiHidden/>
    <w:rsid w:val="003C033F"/>
    <w:rPr>
      <w:sz w:val="24"/>
      <w:szCs w:val="24"/>
    </w:rPr>
  </w:style>
  <w:style w:type="character" w:customStyle="1" w:styleId="CitationCar1">
    <w:name w:val="Citation Car1"/>
    <w:basedOn w:val="Policepardfaut"/>
    <w:uiPriority w:val="99"/>
    <w:rsid w:val="003C033F"/>
    <w:rPr>
      <w:i/>
      <w:iCs/>
      <w:color w:val="000000" w:themeColor="text1"/>
      <w:sz w:val="24"/>
      <w:szCs w:val="24"/>
      <w:lang w:val="en-US" w:eastAsia="en-US"/>
    </w:rPr>
  </w:style>
  <w:style w:type="character" w:customStyle="1" w:styleId="CitationintenseCar1">
    <w:name w:val="Citation intense Car1"/>
    <w:basedOn w:val="Policepardfaut"/>
    <w:uiPriority w:val="99"/>
    <w:rsid w:val="003C033F"/>
    <w:rPr>
      <w:b/>
      <w:bCs/>
      <w:i/>
      <w:iCs/>
      <w:color w:val="4472C4" w:themeColor="accent1"/>
      <w:sz w:val="24"/>
      <w:szCs w:val="24"/>
      <w:lang w:val="en-US" w:eastAsia="en-US"/>
    </w:rPr>
  </w:style>
  <w:style w:type="character" w:customStyle="1" w:styleId="barrenav">
    <w:name w:val="barrenav"/>
    <w:basedOn w:val="Policepardfaut"/>
    <w:rsid w:val="003C033F"/>
  </w:style>
  <w:style w:type="character" w:customStyle="1" w:styleId="hps">
    <w:name w:val="hps"/>
    <w:basedOn w:val="Policepardfaut"/>
    <w:rsid w:val="003C033F"/>
  </w:style>
  <w:style w:type="numbering" w:customStyle="1" w:styleId="Aucuneliste7">
    <w:name w:val="Aucune liste7"/>
    <w:next w:val="Aucuneliste"/>
    <w:uiPriority w:val="99"/>
    <w:semiHidden/>
    <w:unhideWhenUsed/>
    <w:rsid w:val="003C033F"/>
  </w:style>
  <w:style w:type="table" w:customStyle="1" w:styleId="Grilledutableau12">
    <w:name w:val="Grille du tableau12"/>
    <w:basedOn w:val="TableauNormal"/>
    <w:next w:val="Grilledutableau"/>
    <w:uiPriority w:val="5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2">
    <w:name w:val="Aucune liste12"/>
    <w:next w:val="Aucuneliste"/>
    <w:semiHidden/>
    <w:unhideWhenUsed/>
    <w:rsid w:val="003C033F"/>
  </w:style>
  <w:style w:type="table" w:customStyle="1" w:styleId="Grilledutableau13">
    <w:name w:val="Grille du tableau13"/>
    <w:basedOn w:val="TableauNormal"/>
    <w:next w:val="Grilledutableau"/>
    <w:uiPriority w:val="9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3C033F"/>
  </w:style>
  <w:style w:type="table" w:customStyle="1" w:styleId="Grilledutableau22">
    <w:name w:val="Grille du tableau22"/>
    <w:basedOn w:val="TableauNormal"/>
    <w:next w:val="Grilledutableau"/>
    <w:uiPriority w:val="9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99"/>
    <w:rsid w:val="003C033F"/>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2">
    <w:name w:val="Aucune liste22"/>
    <w:next w:val="Aucuneliste"/>
    <w:semiHidden/>
    <w:unhideWhenUsed/>
    <w:rsid w:val="003C033F"/>
  </w:style>
  <w:style w:type="numbering" w:customStyle="1" w:styleId="Aucuneliste32">
    <w:name w:val="Aucune liste32"/>
    <w:next w:val="Aucuneliste"/>
    <w:uiPriority w:val="99"/>
    <w:semiHidden/>
    <w:unhideWhenUsed/>
    <w:rsid w:val="003C033F"/>
  </w:style>
  <w:style w:type="numbering" w:customStyle="1" w:styleId="Aucuneliste42">
    <w:name w:val="Aucune liste42"/>
    <w:next w:val="Aucuneliste"/>
    <w:uiPriority w:val="99"/>
    <w:semiHidden/>
    <w:unhideWhenUsed/>
    <w:rsid w:val="003C033F"/>
  </w:style>
  <w:style w:type="table" w:customStyle="1" w:styleId="Grilledutableau42">
    <w:name w:val="Grille du tableau42"/>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2">
    <w:name w:val="Aucune liste52"/>
    <w:next w:val="Aucuneliste"/>
    <w:uiPriority w:val="99"/>
    <w:semiHidden/>
    <w:unhideWhenUsed/>
    <w:rsid w:val="003C033F"/>
  </w:style>
  <w:style w:type="table" w:customStyle="1" w:styleId="Grilledutableau52">
    <w:name w:val="Grille du tableau52"/>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2">
    <w:name w:val="Grille du tableau6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2">
    <w:name w:val="Grille du tableau7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2">
    <w:name w:val="Grille du tableau8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2">
    <w:name w:val="Grille du tableau9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3C033F"/>
  </w:style>
  <w:style w:type="table" w:customStyle="1" w:styleId="Grilledutableau101">
    <w:name w:val="Grille du tableau101"/>
    <w:basedOn w:val="TableauNormal"/>
    <w:next w:val="Grilledutableau"/>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
    <w:name w:val="Grille du tableau1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1">
    <w:name w:val="Aucune liste211"/>
    <w:next w:val="Aucuneliste"/>
    <w:uiPriority w:val="99"/>
    <w:semiHidden/>
    <w:unhideWhenUsed/>
    <w:rsid w:val="003C033F"/>
  </w:style>
  <w:style w:type="table" w:customStyle="1" w:styleId="Grilledutableau211">
    <w:name w:val="Grille du tableau2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
    <w:name w:val="Aucune liste311"/>
    <w:next w:val="Aucuneliste"/>
    <w:uiPriority w:val="99"/>
    <w:semiHidden/>
    <w:unhideWhenUsed/>
    <w:rsid w:val="003C033F"/>
  </w:style>
  <w:style w:type="table" w:customStyle="1" w:styleId="Grilledutableau311">
    <w:name w:val="Grille du tableau3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1">
    <w:name w:val="Aucune liste411"/>
    <w:next w:val="Aucuneliste"/>
    <w:uiPriority w:val="99"/>
    <w:semiHidden/>
    <w:unhideWhenUsed/>
    <w:rsid w:val="003C033F"/>
  </w:style>
  <w:style w:type="table" w:customStyle="1" w:styleId="Grilledutableau411">
    <w:name w:val="Grille du tableau4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1">
    <w:name w:val="Aucune liste511"/>
    <w:next w:val="Aucuneliste"/>
    <w:uiPriority w:val="99"/>
    <w:semiHidden/>
    <w:unhideWhenUsed/>
    <w:rsid w:val="003C033F"/>
  </w:style>
  <w:style w:type="table" w:customStyle="1" w:styleId="Grilledutableau511">
    <w:name w:val="Grille du tableau5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1">
    <w:name w:val="Grille du tableau6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1">
    <w:name w:val="Grille du tableau7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1">
    <w:name w:val="Grille du tableau8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1">
    <w:name w:val="Grille du tableau9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111">
    <w:name w:val="Liste claire - Accent 111"/>
    <w:basedOn w:val="TableauNormal"/>
    <w:uiPriority w:val="61"/>
    <w:rsid w:val="003C033F"/>
    <w:pPr>
      <w:ind w:firstLine="454"/>
      <w:jc w:val="both"/>
    </w:pPr>
    <w:rPr>
      <w:rFonts w:asciiTheme="minorHAnsi" w:hAnsiTheme="minorHAnsi" w:cstheme="minorBid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
    <w:name w:val="Grille claire - Accent 121"/>
    <w:basedOn w:val="TableauNormal"/>
    <w:uiPriority w:val="62"/>
    <w:rsid w:val="003C033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
    <w:name w:val="No List11"/>
    <w:next w:val="Aucuneliste"/>
    <w:uiPriority w:val="99"/>
    <w:semiHidden/>
    <w:unhideWhenUsed/>
    <w:rsid w:val="003C033F"/>
  </w:style>
  <w:style w:type="numbering" w:customStyle="1" w:styleId="LFO1">
    <w:name w:val="LFO1"/>
    <w:basedOn w:val="Aucuneliste"/>
    <w:rsid w:val="003C033F"/>
    <w:pPr>
      <w:numPr>
        <w:numId w:val="98"/>
      </w:numPr>
    </w:pPr>
  </w:style>
  <w:style w:type="numbering" w:customStyle="1" w:styleId="LFO2">
    <w:name w:val="LFO2"/>
    <w:basedOn w:val="Aucuneliste"/>
    <w:rsid w:val="003C033F"/>
    <w:pPr>
      <w:numPr>
        <w:numId w:val="99"/>
      </w:numPr>
    </w:pPr>
  </w:style>
  <w:style w:type="numbering" w:customStyle="1" w:styleId="LFO7">
    <w:name w:val="LFO7"/>
    <w:basedOn w:val="Aucuneliste"/>
    <w:rsid w:val="003C033F"/>
    <w:pPr>
      <w:numPr>
        <w:numId w:val="100"/>
      </w:numPr>
    </w:pPr>
  </w:style>
  <w:style w:type="numbering" w:customStyle="1" w:styleId="LFO8">
    <w:name w:val="LFO8"/>
    <w:basedOn w:val="Aucuneliste"/>
    <w:rsid w:val="003C033F"/>
    <w:pPr>
      <w:numPr>
        <w:numId w:val="101"/>
      </w:numPr>
    </w:pPr>
  </w:style>
  <w:style w:type="numbering" w:customStyle="1" w:styleId="LFO9">
    <w:name w:val="LFO9"/>
    <w:basedOn w:val="Aucuneliste"/>
    <w:rsid w:val="003C033F"/>
    <w:pPr>
      <w:numPr>
        <w:numId w:val="102"/>
      </w:numPr>
    </w:pPr>
  </w:style>
  <w:style w:type="paragraph" w:customStyle="1" w:styleId="Paragraphe2">
    <w:name w:val="Paragraphe 2"/>
    <w:basedOn w:val="Normal"/>
    <w:autoRedefine/>
    <w:rsid w:val="003C033F"/>
    <w:pPr>
      <w:suppressAutoHyphens w:val="0"/>
      <w:autoSpaceDN/>
      <w:spacing w:before="60"/>
      <w:ind w:left="709"/>
      <w:jc w:val="both"/>
      <w:textAlignment w:val="auto"/>
    </w:pPr>
  </w:style>
  <w:style w:type="paragraph" w:customStyle="1" w:styleId="petita">
    <w:name w:val="petit a"/>
    <w:basedOn w:val="Normal"/>
    <w:rsid w:val="003C033F"/>
    <w:pPr>
      <w:tabs>
        <w:tab w:val="num" w:pos="1068"/>
      </w:tabs>
      <w:suppressAutoHyphens w:val="0"/>
      <w:autoSpaceDN/>
      <w:ind w:left="1068" w:hanging="360"/>
      <w:textAlignment w:val="auto"/>
    </w:pPr>
  </w:style>
  <w:style w:type="paragraph" w:customStyle="1" w:styleId="Paragtab">
    <w:name w:val="Parag tab"/>
    <w:basedOn w:val="Titre"/>
    <w:autoRedefine/>
    <w:rsid w:val="003C033F"/>
    <w:pPr>
      <w:tabs>
        <w:tab w:val="num" w:pos="1068"/>
      </w:tabs>
      <w:ind w:left="1068" w:hanging="360"/>
      <w:jc w:val="both"/>
    </w:pPr>
    <w:rPr>
      <w:color w:val="000000"/>
      <w:sz w:val="20"/>
    </w:rPr>
  </w:style>
  <w:style w:type="paragraph" w:styleId="Listepuces4">
    <w:name w:val="List Bullet 4"/>
    <w:basedOn w:val="Normal"/>
    <w:autoRedefine/>
    <w:rsid w:val="003C033F"/>
    <w:pPr>
      <w:tabs>
        <w:tab w:val="num" w:pos="1209"/>
      </w:tabs>
      <w:suppressAutoHyphens w:val="0"/>
      <w:autoSpaceDN/>
      <w:ind w:left="1209" w:hanging="360"/>
      <w:textAlignment w:val="auto"/>
    </w:pPr>
    <w:rPr>
      <w:sz w:val="20"/>
      <w:szCs w:val="20"/>
    </w:rPr>
  </w:style>
  <w:style w:type="paragraph" w:customStyle="1" w:styleId="CM82">
    <w:name w:val="CM82"/>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83">
    <w:name w:val="CM83"/>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1">
    <w:name w:val="CM1"/>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84">
    <w:name w:val="CM84"/>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
    <w:name w:val="CM2"/>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3">
    <w:name w:val="CM3"/>
    <w:basedOn w:val="Default"/>
    <w:next w:val="Default"/>
    <w:uiPriority w:val="99"/>
    <w:rsid w:val="003C033F"/>
    <w:pPr>
      <w:widowControl w:val="0"/>
      <w:spacing w:after="120" w:line="233" w:lineRule="atLeast"/>
    </w:pPr>
    <w:rPr>
      <w:rFonts w:ascii="Times New Roman" w:hAnsi="Times New Roman" w:cs="Times New Roman"/>
      <w:color w:val="auto"/>
      <w:lang w:val="en-US" w:eastAsia="en-US"/>
    </w:rPr>
  </w:style>
  <w:style w:type="paragraph" w:customStyle="1" w:styleId="CM85">
    <w:name w:val="CM85"/>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4">
    <w:name w:val="CM4"/>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
    <w:name w:val="CM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6">
    <w:name w:val="CM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
    <w:name w:val="CM7"/>
    <w:basedOn w:val="Default"/>
    <w:next w:val="Default"/>
    <w:uiPriority w:val="99"/>
    <w:rsid w:val="003C033F"/>
    <w:pPr>
      <w:widowControl w:val="0"/>
      <w:spacing w:after="120" w:line="278" w:lineRule="atLeast"/>
    </w:pPr>
    <w:rPr>
      <w:rFonts w:ascii="Times New Roman" w:hAnsi="Times New Roman" w:cs="Times New Roman"/>
      <w:color w:val="auto"/>
      <w:lang w:val="en-US" w:eastAsia="en-US"/>
    </w:rPr>
  </w:style>
  <w:style w:type="paragraph" w:customStyle="1" w:styleId="CM86">
    <w:name w:val="CM86"/>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8">
    <w:name w:val="CM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
    <w:name w:val="CM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0">
    <w:name w:val="CM1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5">
    <w:name w:val="CM1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6">
    <w:name w:val="CM1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7">
    <w:name w:val="CM1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8">
    <w:name w:val="CM1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89">
    <w:name w:val="CM89"/>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19">
    <w:name w:val="CM1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0">
    <w:name w:val="CM2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1">
    <w:name w:val="CM21"/>
    <w:basedOn w:val="Default"/>
    <w:next w:val="Default"/>
    <w:uiPriority w:val="99"/>
    <w:rsid w:val="003C033F"/>
    <w:pPr>
      <w:widowControl w:val="0"/>
      <w:spacing w:after="120" w:line="286" w:lineRule="atLeast"/>
    </w:pPr>
    <w:rPr>
      <w:rFonts w:ascii="Times New Roman" w:hAnsi="Times New Roman" w:cs="Times New Roman"/>
      <w:color w:val="auto"/>
      <w:lang w:val="en-US" w:eastAsia="en-US"/>
    </w:rPr>
  </w:style>
  <w:style w:type="paragraph" w:customStyle="1" w:styleId="CM90">
    <w:name w:val="CM90"/>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2">
    <w:name w:val="CM2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3">
    <w:name w:val="CM2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4">
    <w:name w:val="CM24"/>
    <w:basedOn w:val="Default"/>
    <w:next w:val="Default"/>
    <w:uiPriority w:val="99"/>
    <w:rsid w:val="003C033F"/>
    <w:pPr>
      <w:widowControl w:val="0"/>
      <w:spacing w:after="120" w:line="278" w:lineRule="atLeast"/>
    </w:pPr>
    <w:rPr>
      <w:rFonts w:ascii="Times New Roman" w:hAnsi="Times New Roman" w:cs="Times New Roman"/>
      <w:color w:val="auto"/>
      <w:lang w:val="en-US" w:eastAsia="en-US"/>
    </w:rPr>
  </w:style>
  <w:style w:type="paragraph" w:customStyle="1" w:styleId="CM25">
    <w:name w:val="CM25"/>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6">
    <w:name w:val="CM2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7">
    <w:name w:val="CM2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88">
    <w:name w:val="CM88"/>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8">
    <w:name w:val="CM28"/>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9">
    <w:name w:val="CM2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0">
    <w:name w:val="CM3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2">
    <w:name w:val="CM32"/>
    <w:basedOn w:val="Default"/>
    <w:next w:val="Default"/>
    <w:uiPriority w:val="99"/>
    <w:rsid w:val="003C033F"/>
    <w:pPr>
      <w:widowControl w:val="0"/>
      <w:spacing w:after="120" w:line="318" w:lineRule="atLeast"/>
    </w:pPr>
    <w:rPr>
      <w:rFonts w:ascii="Times New Roman" w:hAnsi="Times New Roman" w:cs="Times New Roman"/>
      <w:color w:val="auto"/>
      <w:lang w:val="en-US" w:eastAsia="en-US"/>
    </w:rPr>
  </w:style>
  <w:style w:type="paragraph" w:customStyle="1" w:styleId="CM87">
    <w:name w:val="CM87"/>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35">
    <w:name w:val="CM3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6">
    <w:name w:val="CM3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7">
    <w:name w:val="CM3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9">
    <w:name w:val="CM39"/>
    <w:basedOn w:val="Default"/>
    <w:next w:val="Default"/>
    <w:uiPriority w:val="99"/>
    <w:rsid w:val="003C033F"/>
    <w:pPr>
      <w:widowControl w:val="0"/>
      <w:spacing w:after="120" w:line="286" w:lineRule="atLeast"/>
    </w:pPr>
    <w:rPr>
      <w:rFonts w:ascii="Times New Roman" w:hAnsi="Times New Roman" w:cs="Times New Roman"/>
      <w:color w:val="auto"/>
      <w:lang w:val="en-US" w:eastAsia="en-US"/>
    </w:rPr>
  </w:style>
  <w:style w:type="paragraph" w:customStyle="1" w:styleId="CM40">
    <w:name w:val="CM4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1">
    <w:name w:val="CM41"/>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2">
    <w:name w:val="CM4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3">
    <w:name w:val="CM4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4">
    <w:name w:val="CM44"/>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8">
    <w:name w:val="CM48"/>
    <w:basedOn w:val="Default"/>
    <w:next w:val="Default"/>
    <w:uiPriority w:val="99"/>
    <w:rsid w:val="003C033F"/>
    <w:pPr>
      <w:widowControl w:val="0"/>
      <w:spacing w:after="120" w:line="278" w:lineRule="atLeast"/>
    </w:pPr>
    <w:rPr>
      <w:rFonts w:ascii="Times New Roman" w:hAnsi="Times New Roman" w:cs="Times New Roman"/>
      <w:color w:val="auto"/>
      <w:lang w:val="en-US" w:eastAsia="en-US"/>
    </w:rPr>
  </w:style>
  <w:style w:type="paragraph" w:customStyle="1" w:styleId="CM49">
    <w:name w:val="CM4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0">
    <w:name w:val="CM50"/>
    <w:basedOn w:val="Default"/>
    <w:next w:val="Default"/>
    <w:uiPriority w:val="99"/>
    <w:rsid w:val="003C033F"/>
    <w:pPr>
      <w:widowControl w:val="0"/>
      <w:spacing w:after="120" w:line="318" w:lineRule="atLeast"/>
    </w:pPr>
    <w:rPr>
      <w:rFonts w:ascii="Times New Roman" w:hAnsi="Times New Roman" w:cs="Times New Roman"/>
      <w:color w:val="auto"/>
      <w:lang w:val="en-US" w:eastAsia="en-US"/>
    </w:rPr>
  </w:style>
  <w:style w:type="paragraph" w:customStyle="1" w:styleId="CM51">
    <w:name w:val="CM51"/>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2">
    <w:name w:val="CM5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1">
    <w:name w:val="CM91"/>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38">
    <w:name w:val="CM3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3">
    <w:name w:val="CM53"/>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5">
    <w:name w:val="CM5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6">
    <w:name w:val="CM56"/>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7">
    <w:name w:val="CM57"/>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8">
    <w:name w:val="CM58"/>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9">
    <w:name w:val="CM59"/>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0">
    <w:name w:val="CM60"/>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1">
    <w:name w:val="CM61"/>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2">
    <w:name w:val="CM62"/>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3">
    <w:name w:val="CM6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5">
    <w:name w:val="CM95"/>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4">
    <w:name w:val="CM64"/>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0">
    <w:name w:val="CM7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67">
    <w:name w:val="CM67"/>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72">
    <w:name w:val="CM7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3">
    <w:name w:val="CM7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6">
    <w:name w:val="CM96"/>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76">
    <w:name w:val="CM7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7">
    <w:name w:val="CM7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8">
    <w:name w:val="CM7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character" w:customStyle="1" w:styleId="CorpsdetexteCar11">
    <w:name w:val="Corps de texte Car11"/>
    <w:aliases w:val="Corps de texte Car Car1,Corps de texte Car1 Car Car,Corps de texte Car Car Car Car,Corps de texte Car1 Car1,Corps de texte Car Car Car1"/>
    <w:rsid w:val="003C033F"/>
    <w:rPr>
      <w:rFonts w:ascii="Arial" w:hAnsi="Arial"/>
      <w:sz w:val="21"/>
      <w:lang w:val="fr-FR" w:eastAsia="fr-FR" w:bidi="ar-SA"/>
    </w:rPr>
  </w:style>
  <w:style w:type="paragraph" w:customStyle="1" w:styleId="Chapitre">
    <w:name w:val="Chapitre"/>
    <w:basedOn w:val="Normal"/>
    <w:next w:val="Corpsdetexte"/>
    <w:rsid w:val="003C033F"/>
    <w:pPr>
      <w:pBdr>
        <w:top w:val="single" w:sz="18" w:space="1" w:color="auto"/>
        <w:bottom w:val="single" w:sz="8" w:space="1" w:color="auto"/>
      </w:pBdr>
      <w:tabs>
        <w:tab w:val="left" w:pos="0"/>
      </w:tabs>
      <w:suppressAutoHyphens w:val="0"/>
      <w:autoSpaceDN/>
      <w:spacing w:before="600" w:after="600" w:line="24" w:lineRule="atLeast"/>
      <w:ind w:left="1134" w:right="1134"/>
      <w:jc w:val="center"/>
      <w:textAlignment w:val="auto"/>
    </w:pPr>
    <w:rPr>
      <w:rFonts w:ascii="Arial Narrow" w:hAnsi="Arial Narrow" w:cs="Arial"/>
      <w:b/>
      <w:smallCaps/>
      <w:sz w:val="36"/>
      <w:szCs w:val="20"/>
    </w:rPr>
  </w:style>
  <w:style w:type="paragraph" w:customStyle="1" w:styleId="En-tteProjet">
    <w:name w:val="En-tête Projet"/>
    <w:basedOn w:val="En-tte"/>
    <w:rsid w:val="003C033F"/>
    <w:pPr>
      <w:widowControl w:val="0"/>
      <w:tabs>
        <w:tab w:val="clear" w:pos="4536"/>
        <w:tab w:val="clear" w:pos="9072"/>
        <w:tab w:val="left" w:pos="0"/>
      </w:tabs>
      <w:suppressAutoHyphens w:val="0"/>
      <w:autoSpaceDN/>
      <w:spacing w:line="24" w:lineRule="atLeast"/>
      <w:ind w:left="-993" w:right="1134" w:firstLine="851"/>
      <w:jc w:val="right"/>
      <w:textAlignment w:val="auto"/>
    </w:pPr>
    <w:rPr>
      <w:rFonts w:ascii="Arial Narrow" w:hAnsi="Arial Narrow" w:cs="Arial"/>
      <w:b/>
      <w:smallCaps/>
      <w:szCs w:val="20"/>
    </w:rPr>
  </w:style>
  <w:style w:type="paragraph" w:customStyle="1" w:styleId="Lettre-3pt">
    <w:name w:val="Lettre-3pt"/>
    <w:basedOn w:val="Lettre-8pts"/>
    <w:rsid w:val="003C033F"/>
    <w:pPr>
      <w:spacing w:before="60"/>
      <w:jc w:val="both"/>
    </w:pPr>
  </w:style>
  <w:style w:type="paragraph" w:customStyle="1" w:styleId="Lettre-8pts">
    <w:name w:val="Lettre-8pts"/>
    <w:rsid w:val="003C033F"/>
    <w:pPr>
      <w:tabs>
        <w:tab w:val="num" w:pos="1559"/>
      </w:tabs>
      <w:spacing w:before="240"/>
      <w:ind w:left="1559" w:hanging="425"/>
    </w:pPr>
    <w:rPr>
      <w:rFonts w:ascii="Arial" w:hAnsi="Arial"/>
      <w:sz w:val="21"/>
    </w:rPr>
  </w:style>
  <w:style w:type="paragraph" w:customStyle="1" w:styleId="Numro-3pt">
    <w:name w:val="Numéro-3pt"/>
    <w:basedOn w:val="Lettre-8pts"/>
    <w:autoRedefine/>
    <w:rsid w:val="003C033F"/>
    <w:pPr>
      <w:spacing w:before="60"/>
      <w:jc w:val="both"/>
    </w:pPr>
  </w:style>
  <w:style w:type="paragraph" w:customStyle="1" w:styleId="Numro-8pts">
    <w:name w:val="Numéro-8pts"/>
    <w:rsid w:val="003C033F"/>
    <w:pPr>
      <w:tabs>
        <w:tab w:val="num" w:pos="1559"/>
      </w:tabs>
      <w:spacing w:before="240"/>
      <w:ind w:left="1559" w:hanging="425"/>
    </w:pPr>
    <w:rPr>
      <w:rFonts w:ascii="Arial" w:hAnsi="Arial"/>
      <w:sz w:val="21"/>
    </w:rPr>
  </w:style>
  <w:style w:type="paragraph" w:customStyle="1" w:styleId="Puce2-3pts">
    <w:name w:val="Puce2-3pts"/>
    <w:basedOn w:val="Puce2-8pts"/>
    <w:rsid w:val="003C033F"/>
    <w:pPr>
      <w:spacing w:before="60"/>
      <w:ind w:left="1985"/>
    </w:pPr>
  </w:style>
  <w:style w:type="paragraph" w:customStyle="1" w:styleId="Puce2-8pts">
    <w:name w:val="Puce2-8pts"/>
    <w:autoRedefine/>
    <w:rsid w:val="003C033F"/>
    <w:pPr>
      <w:tabs>
        <w:tab w:val="num" w:pos="1985"/>
        <w:tab w:val="right" w:leader="dot" w:pos="9072"/>
      </w:tabs>
      <w:spacing w:before="240"/>
      <w:ind w:left="1984" w:hanging="425"/>
      <w:jc w:val="both"/>
    </w:pPr>
    <w:rPr>
      <w:rFonts w:ascii="Arial" w:hAnsi="Arial"/>
      <w:sz w:val="21"/>
    </w:rPr>
  </w:style>
  <w:style w:type="paragraph" w:customStyle="1" w:styleId="En-ttetitre-chapitre">
    <w:name w:val="En-tête titre-chapitre"/>
    <w:basedOn w:val="En-tte"/>
    <w:rsid w:val="003C033F"/>
    <w:pPr>
      <w:widowControl w:val="0"/>
      <w:pBdr>
        <w:bottom w:val="single" w:sz="18" w:space="1" w:color="auto"/>
      </w:pBdr>
      <w:tabs>
        <w:tab w:val="clear" w:pos="4536"/>
        <w:tab w:val="clear" w:pos="9072"/>
        <w:tab w:val="left" w:pos="0"/>
      </w:tabs>
      <w:suppressAutoHyphens w:val="0"/>
      <w:autoSpaceDN/>
      <w:spacing w:line="24" w:lineRule="atLeast"/>
      <w:ind w:left="-992" w:right="1134" w:firstLine="851"/>
      <w:jc w:val="right"/>
      <w:textAlignment w:val="auto"/>
    </w:pPr>
    <w:rPr>
      <w:rFonts w:ascii="Arial Narrow" w:hAnsi="Arial Narrow" w:cs="Arial"/>
      <w:b/>
      <w:smallCaps/>
      <w:sz w:val="28"/>
      <w:szCs w:val="20"/>
    </w:rPr>
  </w:style>
  <w:style w:type="paragraph" w:customStyle="1" w:styleId="puce1-3pts">
    <w:name w:val="puce1-3pts"/>
    <w:basedOn w:val="Puce1-8pts"/>
    <w:rsid w:val="003C033F"/>
    <w:pPr>
      <w:tabs>
        <w:tab w:val="clear" w:pos="1559"/>
        <w:tab w:val="left" w:pos="1560"/>
        <w:tab w:val="num" w:pos="1636"/>
      </w:tabs>
      <w:spacing w:before="60"/>
      <w:ind w:left="1559" w:hanging="283"/>
    </w:pPr>
  </w:style>
  <w:style w:type="paragraph" w:customStyle="1" w:styleId="Puce1-8pts">
    <w:name w:val="Puce1-8 pts"/>
    <w:rsid w:val="003C033F"/>
    <w:pPr>
      <w:tabs>
        <w:tab w:val="left" w:pos="1559"/>
        <w:tab w:val="right" w:leader="dot" w:pos="9072"/>
      </w:tabs>
      <w:spacing w:before="160"/>
      <w:ind w:left="1560" w:hanging="284"/>
      <w:jc w:val="both"/>
    </w:pPr>
    <w:rPr>
      <w:rFonts w:ascii="Arial" w:hAnsi="Arial"/>
      <w:sz w:val="21"/>
    </w:rPr>
  </w:style>
  <w:style w:type="paragraph" w:customStyle="1" w:styleId="TitreSommaire">
    <w:name w:val="Titre Sommaire"/>
    <w:basedOn w:val="En-ttetitre-chapitre"/>
    <w:next w:val="Normal"/>
    <w:rsid w:val="003C033F"/>
    <w:pPr>
      <w:pBdr>
        <w:bottom w:val="single" w:sz="18" w:space="3" w:color="auto"/>
      </w:pBdr>
      <w:spacing w:before="600"/>
    </w:pPr>
    <w:rPr>
      <w:sz w:val="36"/>
    </w:rPr>
  </w:style>
  <w:style w:type="paragraph" w:styleId="En-ttedemessage">
    <w:name w:val="Message Header"/>
    <w:basedOn w:val="Normal"/>
    <w:link w:val="En-ttedemessageCar"/>
    <w:rsid w:val="003C033F"/>
    <w:pPr>
      <w:pBdr>
        <w:top w:val="single" w:sz="6" w:space="1" w:color="auto"/>
        <w:left w:val="single" w:sz="6" w:space="1" w:color="auto"/>
        <w:bottom w:val="single" w:sz="6" w:space="1" w:color="auto"/>
        <w:right w:val="single" w:sz="6" w:space="1" w:color="auto"/>
      </w:pBdr>
      <w:shd w:val="pct20" w:color="auto" w:fill="auto"/>
      <w:tabs>
        <w:tab w:val="left" w:pos="0"/>
      </w:tabs>
      <w:suppressAutoHyphens w:val="0"/>
      <w:autoSpaceDN/>
      <w:spacing w:line="24" w:lineRule="atLeast"/>
      <w:ind w:left="1134" w:hanging="1134"/>
      <w:textAlignment w:val="auto"/>
    </w:pPr>
    <w:rPr>
      <w:rFonts w:ascii="Arial" w:hAnsi="Arial" w:cs="Arial"/>
      <w:szCs w:val="20"/>
    </w:rPr>
  </w:style>
  <w:style w:type="character" w:customStyle="1" w:styleId="En-ttedemessageCar">
    <w:name w:val="En-tête de message Car"/>
    <w:basedOn w:val="Policepardfaut"/>
    <w:link w:val="En-ttedemessage"/>
    <w:rsid w:val="003C033F"/>
    <w:rPr>
      <w:rFonts w:ascii="Arial" w:hAnsi="Arial" w:cs="Arial"/>
      <w:sz w:val="24"/>
      <w:shd w:val="pct20" w:color="auto" w:fill="auto"/>
    </w:rPr>
  </w:style>
  <w:style w:type="paragraph" w:customStyle="1" w:styleId="Corps1">
    <w:name w:val="Corps1"/>
    <w:basedOn w:val="Corpsdetexte"/>
    <w:rsid w:val="003C033F"/>
    <w:pPr>
      <w:suppressAutoHyphens w:val="0"/>
      <w:autoSpaceDN/>
      <w:spacing w:before="240" w:after="0"/>
      <w:ind w:left="1134" w:right="1134"/>
      <w:jc w:val="both"/>
      <w:textAlignment w:val="auto"/>
    </w:pPr>
    <w:rPr>
      <w:rFonts w:ascii="Arial" w:hAnsi="Arial"/>
      <w:sz w:val="21"/>
      <w:szCs w:val="20"/>
    </w:rPr>
  </w:style>
  <w:style w:type="character" w:customStyle="1" w:styleId="Corps1Car">
    <w:name w:val="Corps1 Car"/>
    <w:basedOn w:val="CorpsdetexteCar11"/>
    <w:rsid w:val="003C033F"/>
    <w:rPr>
      <w:rFonts w:ascii="Arial" w:hAnsi="Arial"/>
      <w:sz w:val="21"/>
      <w:lang w:val="fr-FR" w:eastAsia="fr-FR" w:bidi="ar-SA"/>
    </w:rPr>
  </w:style>
  <w:style w:type="paragraph" w:customStyle="1" w:styleId="CorpsAVTAB">
    <w:name w:val="CorpsAVTAB"/>
    <w:basedOn w:val="Corpsdetexte"/>
    <w:rsid w:val="003C033F"/>
    <w:pPr>
      <w:suppressAutoHyphens w:val="0"/>
      <w:autoSpaceDN/>
      <w:spacing w:before="240" w:after="240"/>
      <w:ind w:left="1134"/>
      <w:jc w:val="both"/>
      <w:textAlignment w:val="auto"/>
    </w:pPr>
    <w:rPr>
      <w:rFonts w:ascii="Arial" w:hAnsi="Arial"/>
      <w:sz w:val="21"/>
      <w:szCs w:val="20"/>
    </w:rPr>
  </w:style>
  <w:style w:type="paragraph" w:customStyle="1" w:styleId="TAB">
    <w:name w:val="TAB"/>
    <w:basedOn w:val="Corpsdetexte"/>
    <w:rsid w:val="003C033F"/>
    <w:pPr>
      <w:suppressAutoHyphens w:val="0"/>
      <w:autoSpaceDN/>
      <w:spacing w:before="60" w:after="60"/>
      <w:jc w:val="center"/>
      <w:textAlignment w:val="auto"/>
    </w:pPr>
    <w:rPr>
      <w:rFonts w:ascii="Arial" w:hAnsi="Arial"/>
      <w:sz w:val="18"/>
      <w:szCs w:val="20"/>
    </w:rPr>
  </w:style>
  <w:style w:type="paragraph" w:customStyle="1" w:styleId="Intercalaire">
    <w:name w:val="Intercalaire"/>
    <w:basedOn w:val="TAB"/>
    <w:rsid w:val="003C033F"/>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1">
    <w:name w:val="Retrait1"/>
    <w:basedOn w:val="Normal"/>
    <w:rsid w:val="003C033F"/>
    <w:pPr>
      <w:tabs>
        <w:tab w:val="left" w:pos="0"/>
      </w:tabs>
      <w:suppressAutoHyphens w:val="0"/>
      <w:autoSpaceDN/>
      <w:spacing w:before="240" w:line="24" w:lineRule="atLeast"/>
      <w:ind w:left="1560"/>
      <w:jc w:val="both"/>
      <w:textAlignment w:val="auto"/>
    </w:pPr>
    <w:rPr>
      <w:rFonts w:ascii="Arial" w:hAnsi="Arial" w:cs="Arial"/>
      <w:sz w:val="21"/>
      <w:szCs w:val="20"/>
    </w:rPr>
  </w:style>
  <w:style w:type="paragraph" w:customStyle="1" w:styleId="Retrait2">
    <w:name w:val="Retrait2"/>
    <w:basedOn w:val="Retrait11"/>
    <w:rsid w:val="003C033F"/>
    <w:pPr>
      <w:ind w:left="1985"/>
    </w:pPr>
  </w:style>
  <w:style w:type="paragraph" w:customStyle="1" w:styleId="CULDELAMPE">
    <w:name w:val="CUL DE LAMPE"/>
    <w:basedOn w:val="Corps1"/>
    <w:rsid w:val="003C033F"/>
    <w:pPr>
      <w:spacing w:before="840"/>
      <w:jc w:val="center"/>
    </w:pPr>
  </w:style>
  <w:style w:type="paragraph" w:customStyle="1" w:styleId="TitreTAB">
    <w:name w:val="TitreTAB"/>
    <w:basedOn w:val="Lgende"/>
    <w:rsid w:val="003C033F"/>
    <w:pPr>
      <w:tabs>
        <w:tab w:val="left" w:pos="0"/>
      </w:tabs>
      <w:spacing w:before="240" w:after="120" w:line="24" w:lineRule="atLeast"/>
      <w:ind w:left="2836"/>
    </w:pPr>
    <w:rPr>
      <w:rFonts w:ascii="Arial Narrow" w:hAnsi="Arial Narrow" w:cs="Arial"/>
      <w:bCs w:val="0"/>
      <w:smallCaps/>
      <w:sz w:val="22"/>
      <w:szCs w:val="20"/>
      <w:lang w:eastAsia="fr-FR" w:bidi="ar-SA"/>
    </w:rPr>
  </w:style>
  <w:style w:type="paragraph" w:customStyle="1" w:styleId="Puce3">
    <w:name w:val="Puce 3"/>
    <w:basedOn w:val="Retrait2"/>
    <w:rsid w:val="003C033F"/>
    <w:pPr>
      <w:tabs>
        <w:tab w:val="num" w:pos="2410"/>
        <w:tab w:val="right" w:leader="dot" w:pos="9072"/>
      </w:tabs>
      <w:spacing w:before="120"/>
      <w:ind w:left="2410" w:hanging="425"/>
    </w:pPr>
  </w:style>
  <w:style w:type="paragraph" w:customStyle="1" w:styleId="Retrait3">
    <w:name w:val="Retrait 3"/>
    <w:basedOn w:val="Retrait2"/>
    <w:rsid w:val="003C033F"/>
    <w:pPr>
      <w:tabs>
        <w:tab w:val="left" w:pos="2835"/>
      </w:tabs>
      <w:spacing w:before="120"/>
      <w:ind w:left="2835" w:hanging="425"/>
    </w:pPr>
  </w:style>
  <w:style w:type="paragraph" w:customStyle="1" w:styleId="NoteTAB">
    <w:name w:val="NoteTAB"/>
    <w:basedOn w:val="TitreTAB"/>
    <w:rsid w:val="003C033F"/>
    <w:pPr>
      <w:tabs>
        <w:tab w:val="left" w:pos="1559"/>
      </w:tabs>
      <w:spacing w:before="120" w:after="0"/>
      <w:ind w:left="1560" w:hanging="426"/>
      <w:jc w:val="both"/>
    </w:pPr>
    <w:rPr>
      <w:rFonts w:ascii="Arial" w:hAnsi="Arial"/>
      <w:b w:val="0"/>
      <w:smallCaps w:val="0"/>
      <w:sz w:val="18"/>
    </w:rPr>
  </w:style>
  <w:style w:type="character" w:customStyle="1" w:styleId="Corps1CarCar">
    <w:name w:val="Corps1 Car Car"/>
    <w:rsid w:val="003C033F"/>
    <w:rPr>
      <w:rFonts w:ascii="Arial" w:hAnsi="Arial"/>
      <w:sz w:val="21"/>
      <w:lang w:val="fr-FR" w:eastAsia="fr-FR" w:bidi="ar-SA"/>
    </w:rPr>
  </w:style>
  <w:style w:type="character" w:customStyle="1" w:styleId="Corps1CarCar1">
    <w:name w:val="Corps1 Car Car1"/>
    <w:rsid w:val="003C033F"/>
    <w:rPr>
      <w:rFonts w:ascii="Arial" w:hAnsi="Arial"/>
      <w:sz w:val="21"/>
      <w:szCs w:val="21"/>
      <w:lang w:val="fr-FR" w:eastAsia="fr-FR" w:bidi="ar-SA"/>
    </w:rPr>
  </w:style>
  <w:style w:type="paragraph" w:customStyle="1" w:styleId="StyleTM1Interlignesimple">
    <w:name w:val="Style TM 1 + Interligne : simple"/>
    <w:basedOn w:val="TM1"/>
    <w:autoRedefine/>
    <w:rsid w:val="003C033F"/>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autoSpaceDN/>
      <w:spacing w:line="24" w:lineRule="atLeast"/>
      <w:textAlignment w:val="auto"/>
    </w:pPr>
    <w:rPr>
      <w:rFonts w:ascii="Times New Roman" w:hAnsi="Times New Roman" w:cs="Times New Roman"/>
      <w:szCs w:val="16"/>
    </w:rPr>
  </w:style>
  <w:style w:type="character" w:customStyle="1" w:styleId="TitreTABCar">
    <w:name w:val="TitreTAB Car"/>
    <w:rsid w:val="003C033F"/>
    <w:rPr>
      <w:rFonts w:ascii="Arial Narrow" w:hAnsi="Arial Narrow"/>
      <w:b/>
      <w:smallCaps/>
      <w:sz w:val="22"/>
      <w:lang w:val="fr-FR" w:eastAsia="fr-FR" w:bidi="ar-SA"/>
    </w:rPr>
  </w:style>
  <w:style w:type="character" w:customStyle="1" w:styleId="NoteTABCar">
    <w:name w:val="NoteTAB Car"/>
    <w:rsid w:val="003C033F"/>
    <w:rPr>
      <w:rFonts w:ascii="Arial" w:hAnsi="Arial"/>
      <w:b/>
      <w:smallCaps/>
      <w:sz w:val="18"/>
      <w:lang w:val="fr-FR" w:eastAsia="fr-FR" w:bidi="ar-SA"/>
    </w:rPr>
  </w:style>
  <w:style w:type="paragraph" w:customStyle="1" w:styleId="Liste1">
    <w:name w:val="Liste1"/>
    <w:basedOn w:val="Normal"/>
    <w:rsid w:val="003C033F"/>
    <w:pPr>
      <w:tabs>
        <w:tab w:val="left" w:pos="0"/>
        <w:tab w:val="num" w:pos="340"/>
      </w:tabs>
      <w:suppressAutoHyphens w:val="0"/>
      <w:autoSpaceDN/>
      <w:spacing w:before="100" w:beforeAutospacing="1" w:after="100" w:afterAutospacing="1" w:line="24" w:lineRule="atLeast"/>
      <w:ind w:left="340" w:hanging="340"/>
      <w:jc w:val="both"/>
      <w:textAlignment w:val="auto"/>
    </w:pPr>
    <w:rPr>
      <w:rFonts w:ascii="Arial" w:hAnsi="Arial" w:cs="Arial"/>
      <w:lang w:eastAsia="zh-CN"/>
    </w:rPr>
  </w:style>
  <w:style w:type="paragraph" w:customStyle="1" w:styleId="ParagrapheCarCarCar">
    <w:name w:val="Paragraphe Car Car Car"/>
    <w:basedOn w:val="Normal"/>
    <w:rsid w:val="003C033F"/>
    <w:pPr>
      <w:tabs>
        <w:tab w:val="left" w:pos="0"/>
      </w:tabs>
      <w:suppressAutoHyphens w:val="0"/>
      <w:autoSpaceDN/>
      <w:spacing w:before="100" w:beforeAutospacing="1" w:after="100" w:afterAutospacing="1" w:line="24" w:lineRule="atLeast"/>
      <w:textAlignment w:val="auto"/>
    </w:pPr>
    <w:rPr>
      <w:rFonts w:ascii="Arial" w:hAnsi="Arial" w:cs="Arial"/>
    </w:rPr>
  </w:style>
  <w:style w:type="paragraph" w:customStyle="1" w:styleId="ParagrapheCarCarCarCarCar1">
    <w:name w:val="Paragraphe Car Car Car Car Car1"/>
    <w:basedOn w:val="Normal"/>
    <w:rsid w:val="003C033F"/>
    <w:pPr>
      <w:widowControl w:val="0"/>
      <w:tabs>
        <w:tab w:val="left" w:pos="0"/>
        <w:tab w:val="num" w:pos="1985"/>
      </w:tabs>
      <w:suppressAutoHyphens w:val="0"/>
      <w:autoSpaceDN/>
      <w:adjustRightInd w:val="0"/>
      <w:spacing w:before="100" w:beforeAutospacing="1" w:after="100" w:afterAutospacing="1" w:line="360" w:lineRule="atLeast"/>
    </w:pPr>
    <w:rPr>
      <w:rFonts w:ascii="Arial" w:hAnsi="Arial" w:cs="Arial"/>
      <w:sz w:val="22"/>
      <w:szCs w:val="22"/>
    </w:rPr>
  </w:style>
  <w:style w:type="paragraph" w:customStyle="1" w:styleId="ParagrapheCarCar">
    <w:name w:val="Paragraphe Car Car"/>
    <w:basedOn w:val="Normal"/>
    <w:link w:val="ParagrapheCarCarCar1"/>
    <w:rsid w:val="003C033F"/>
    <w:pPr>
      <w:widowControl w:val="0"/>
      <w:tabs>
        <w:tab w:val="left" w:pos="0"/>
      </w:tabs>
      <w:suppressAutoHyphens w:val="0"/>
      <w:autoSpaceDN/>
      <w:adjustRightInd w:val="0"/>
      <w:spacing w:before="100" w:beforeAutospacing="1" w:after="100" w:afterAutospacing="1" w:line="24" w:lineRule="atLeast"/>
      <w:jc w:val="both"/>
    </w:pPr>
    <w:rPr>
      <w:rFonts w:ascii="Arial" w:hAnsi="Arial" w:cs="Arial"/>
    </w:rPr>
  </w:style>
  <w:style w:type="character" w:customStyle="1" w:styleId="ParagrapheCarCarCar1">
    <w:name w:val="Paragraphe Car Car Car1"/>
    <w:link w:val="ParagrapheCarCar"/>
    <w:rsid w:val="003C033F"/>
    <w:rPr>
      <w:rFonts w:ascii="Arial" w:hAnsi="Arial" w:cs="Arial"/>
      <w:sz w:val="24"/>
      <w:szCs w:val="24"/>
    </w:rPr>
  </w:style>
  <w:style w:type="paragraph" w:customStyle="1" w:styleId="ParagrapheCar">
    <w:name w:val="Paragraphe Car"/>
    <w:basedOn w:val="Normal"/>
    <w:rsid w:val="003C033F"/>
    <w:pPr>
      <w:widowControl w:val="0"/>
      <w:tabs>
        <w:tab w:val="left" w:pos="0"/>
      </w:tabs>
      <w:suppressAutoHyphens w:val="0"/>
      <w:autoSpaceDN/>
      <w:adjustRightInd w:val="0"/>
      <w:spacing w:before="100" w:beforeAutospacing="1" w:after="100" w:afterAutospacing="1" w:line="24" w:lineRule="atLeast"/>
      <w:jc w:val="both"/>
    </w:pPr>
    <w:rPr>
      <w:rFonts w:ascii="Arial" w:hAnsi="Arial" w:cs="Arial"/>
    </w:rPr>
  </w:style>
  <w:style w:type="paragraph" w:customStyle="1" w:styleId="StyleTitre2Gauche0cmPremireligne0cm">
    <w:name w:val="Style Titre 2 + Gauche :  0 cm Première ligne : 0 cm"/>
    <w:basedOn w:val="Titre2"/>
    <w:rsid w:val="003C033F"/>
    <w:pPr>
      <w:tabs>
        <w:tab w:val="num" w:pos="630"/>
      </w:tabs>
      <w:suppressAutoHyphens w:val="0"/>
      <w:autoSpaceDN/>
      <w:ind w:left="630" w:hanging="630"/>
      <w:jc w:val="both"/>
      <w:textAlignment w:val="auto"/>
    </w:pPr>
    <w:rPr>
      <w:rFonts w:ascii="Arial" w:hAnsi="Arial"/>
      <w:i w:val="0"/>
      <w:iCs w:val="0"/>
      <w:sz w:val="24"/>
      <w:szCs w:val="20"/>
      <w:lang w:val="fr-CA"/>
    </w:rPr>
  </w:style>
  <w:style w:type="paragraph" w:customStyle="1" w:styleId="Broodtekst">
    <w:name w:val="Broodtekst"/>
    <w:basedOn w:val="Normal"/>
    <w:rsid w:val="003C033F"/>
    <w:pPr>
      <w:suppressAutoHyphens w:val="0"/>
      <w:autoSpaceDN/>
      <w:spacing w:line="240" w:lineRule="atLeast"/>
      <w:ind w:left="1134" w:right="-51"/>
      <w:textAlignment w:val="auto"/>
    </w:pPr>
    <w:rPr>
      <w:sz w:val="21"/>
      <w:szCs w:val="21"/>
      <w:lang w:val="nl-NL"/>
    </w:rPr>
  </w:style>
  <w:style w:type="character" w:customStyle="1" w:styleId="NotedefinCar1">
    <w:name w:val="Note de fin Car1"/>
    <w:basedOn w:val="Policepardfaut"/>
    <w:uiPriority w:val="99"/>
    <w:semiHidden/>
    <w:rsid w:val="003C033F"/>
    <w:rPr>
      <w:sz w:val="20"/>
      <w:szCs w:val="20"/>
    </w:rPr>
  </w:style>
  <w:style w:type="paragraph" w:customStyle="1" w:styleId="font0">
    <w:name w:val="font0"/>
    <w:basedOn w:val="Normal"/>
    <w:rsid w:val="003C033F"/>
    <w:pPr>
      <w:suppressAutoHyphens w:val="0"/>
      <w:autoSpaceDN/>
      <w:spacing w:before="100" w:beforeAutospacing="1" w:after="100" w:afterAutospacing="1"/>
      <w:textAlignment w:val="auto"/>
    </w:pPr>
    <w:rPr>
      <w:rFonts w:ascii="Calibri" w:hAnsi="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4B24"/>
    <w:pPr>
      <w:suppressAutoHyphens/>
      <w:autoSpaceDN w:val="0"/>
      <w:textAlignment w:val="baseline"/>
    </w:pPr>
    <w:rPr>
      <w:sz w:val="24"/>
      <w:szCs w:val="24"/>
    </w:rPr>
  </w:style>
  <w:style w:type="paragraph" w:styleId="Titre10">
    <w:name w:val="heading 1"/>
    <w:aliases w:val="Document Header1,Chapitre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uiPriority w:val="9"/>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uiPriority w:val="99"/>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aliases w:val="En-tête client"/>
    <w:basedOn w:val="Normal"/>
    <w:uiPriority w:val="99"/>
    <w:rsid w:val="00A20F21"/>
    <w:pPr>
      <w:tabs>
        <w:tab w:val="center" w:pos="4536"/>
        <w:tab w:val="right" w:pos="9072"/>
      </w:tabs>
    </w:pPr>
  </w:style>
  <w:style w:type="character" w:customStyle="1" w:styleId="En-tteCar">
    <w:name w:val="En-tête Car"/>
    <w:aliases w:val="En-tête client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1,Chapitre 1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qFormat/>
    <w:rsid w:val="00934EEA"/>
    <w:pPr>
      <w:spacing w:before="120"/>
    </w:pPr>
    <w:rPr>
      <w:rFonts w:asciiTheme="minorHAnsi" w:hAnsiTheme="minorHAnsi" w:cstheme="minorHAnsi"/>
      <w:b/>
      <w:bCs/>
      <w:i/>
      <w:iCs/>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aliases w:val="Corps de texte Car1 Car,Corps de texte Car Car Car,Corps de texte Car Car,Main text,Moidrey texte"/>
    <w:basedOn w:val="Normal"/>
    <w:link w:val="CorpsdetexteCar"/>
    <w:unhideWhenUsed/>
    <w:rsid w:val="009F78AC"/>
    <w:pPr>
      <w:spacing w:after="120"/>
    </w:pPr>
  </w:style>
  <w:style w:type="character" w:customStyle="1" w:styleId="CorpsdetexteCar">
    <w:name w:val="Corps de texte Car"/>
    <w:aliases w:val="Corps de texte Car1 Car Car1,Corps de texte Car Car Car Car1,Corps de texte Car Car Car2,Main text Car,Moidrey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Car18"/>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Car18 Car"/>
    <w:basedOn w:val="Policepardfaut"/>
    <w:link w:val="Notedebasdepage"/>
    <w:uiPriority w:val="99"/>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uiPriority w:val="9"/>
    <w:rsid w:val="008169AF"/>
    <w:rPr>
      <w:rFonts w:ascii="Cambria" w:hAnsi="Cambria"/>
      <w:b/>
      <w:bCs/>
      <w:i/>
      <w:iCs/>
      <w:sz w:val="28"/>
      <w:szCs w:val="28"/>
    </w:rPr>
  </w:style>
  <w:style w:type="character" w:customStyle="1" w:styleId="Titre3Car">
    <w:name w:val="Titre 3 Car"/>
    <w:aliases w:val="Section Header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nhideWhenUsed/>
    <w:qFormat/>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qFormat/>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0"/>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320088"/>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320088"/>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320088"/>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320088"/>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531D24"/>
    <w:pPr>
      <w:widowControl w:val="0"/>
      <w:autoSpaceDE w:val="0"/>
      <w:spacing w:before="120" w:after="1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531D24"/>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uiPriority w:val="9"/>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9"/>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11"/>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11"/>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8"/>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7"/>
      </w:numPr>
    </w:pPr>
  </w:style>
  <w:style w:type="numbering" w:customStyle="1" w:styleId="LFO21">
    <w:name w:val="LFO21"/>
    <w:basedOn w:val="Aucuneliste"/>
    <w:rsid w:val="00225F12"/>
    <w:pPr>
      <w:numPr>
        <w:numId w:val="68"/>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uiPriority w:val="1"/>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link w:val="CORPSAAOCar"/>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8"/>
      </w:numPr>
      <w:tabs>
        <w:tab w:val="left" w:pos="851"/>
      </w:tabs>
      <w:suppressAutoHyphens w:val="0"/>
      <w:autoSpaceDN/>
      <w:spacing w:after="60"/>
      <w:jc w:val="both"/>
      <w:textAlignment w:val="auto"/>
    </w:pPr>
    <w:rPr>
      <w:rFonts w:ascii="Arial" w:eastAsia="MS Mincho" w:hAnsi="Arial"/>
      <w:sz w:val="20"/>
      <w:szCs w:val="20"/>
    </w:rPr>
  </w:style>
  <w:style w:type="character" w:customStyle="1" w:styleId="UnresolvedMention">
    <w:name w:val="Unresolved Mention"/>
    <w:basedOn w:val="Policepardfaut"/>
    <w:uiPriority w:val="99"/>
    <w:semiHidden/>
    <w:unhideWhenUsed/>
    <w:rsid w:val="000B7BBE"/>
    <w:rPr>
      <w:color w:val="605E5C"/>
      <w:shd w:val="clear" w:color="auto" w:fill="E1DFDD"/>
    </w:rPr>
  </w:style>
  <w:style w:type="table" w:customStyle="1" w:styleId="TableNormal2">
    <w:name w:val="Table Normal2"/>
    <w:uiPriority w:val="2"/>
    <w:semiHidden/>
    <w:unhideWhenUsed/>
    <w:qFormat/>
    <w:rsid w:val="00A553F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2">
    <w:name w:val="Body Text Indent 2"/>
    <w:basedOn w:val="Normal"/>
    <w:link w:val="Retraitcorpsdetexte2Car"/>
    <w:rsid w:val="003C033F"/>
    <w:pPr>
      <w:suppressAutoHyphens w:val="0"/>
      <w:autoSpaceDN/>
      <w:ind w:left="4956"/>
      <w:jc w:val="center"/>
      <w:textAlignment w:val="auto"/>
    </w:pPr>
    <w:rPr>
      <w:b/>
      <w:bCs/>
      <w:sz w:val="26"/>
    </w:rPr>
  </w:style>
  <w:style w:type="character" w:customStyle="1" w:styleId="Retraitcorpsdetexte2Car">
    <w:name w:val="Retrait corps de texte 2 Car"/>
    <w:basedOn w:val="Policepardfaut"/>
    <w:link w:val="Retraitcorpsdetexte2"/>
    <w:rsid w:val="003C033F"/>
    <w:rPr>
      <w:b/>
      <w:bCs/>
      <w:sz w:val="26"/>
      <w:szCs w:val="24"/>
    </w:rPr>
  </w:style>
  <w:style w:type="paragraph" w:customStyle="1" w:styleId="Paragraphedeliste1">
    <w:name w:val="Paragraphe de liste1"/>
    <w:basedOn w:val="Normal"/>
    <w:uiPriority w:val="34"/>
    <w:qFormat/>
    <w:rsid w:val="003C033F"/>
    <w:pPr>
      <w:suppressAutoHyphens w:val="0"/>
      <w:autoSpaceDN/>
      <w:spacing w:after="200" w:line="276" w:lineRule="auto"/>
      <w:ind w:left="720"/>
      <w:textAlignment w:val="auto"/>
    </w:pPr>
    <w:rPr>
      <w:rFonts w:ascii="Calibri" w:hAnsi="Calibri"/>
      <w:sz w:val="22"/>
      <w:szCs w:val="22"/>
      <w:lang w:eastAsia="en-US"/>
    </w:rPr>
  </w:style>
  <w:style w:type="paragraph" w:customStyle="1" w:styleId="Document1">
    <w:name w:val="Document 1"/>
    <w:rsid w:val="003C033F"/>
    <w:pPr>
      <w:keepNext/>
      <w:keepLines/>
      <w:tabs>
        <w:tab w:val="left" w:pos="-720"/>
      </w:tabs>
      <w:suppressAutoHyphens/>
    </w:pPr>
    <w:rPr>
      <w:rFonts w:ascii="Courier" w:hAnsi="Courier"/>
      <w:sz w:val="24"/>
      <w:lang w:val="en-US"/>
    </w:rPr>
  </w:style>
  <w:style w:type="paragraph" w:styleId="Retraitcorpsdetexte3">
    <w:name w:val="Body Text Indent 3"/>
    <w:basedOn w:val="Normal"/>
    <w:link w:val="Retraitcorpsdetexte3Car"/>
    <w:rsid w:val="003C033F"/>
    <w:pPr>
      <w:suppressAutoHyphens w:val="0"/>
      <w:autoSpaceDN/>
      <w:spacing w:after="120"/>
      <w:ind w:left="283"/>
      <w:textAlignment w:val="auto"/>
    </w:pPr>
    <w:rPr>
      <w:sz w:val="16"/>
      <w:szCs w:val="16"/>
      <w:lang w:eastAsia="en-GB"/>
    </w:rPr>
  </w:style>
  <w:style w:type="character" w:customStyle="1" w:styleId="Retraitcorpsdetexte3Car">
    <w:name w:val="Retrait corps de texte 3 Car"/>
    <w:basedOn w:val="Policepardfaut"/>
    <w:link w:val="Retraitcorpsdetexte3"/>
    <w:rsid w:val="003C033F"/>
    <w:rPr>
      <w:sz w:val="16"/>
      <w:szCs w:val="16"/>
      <w:lang w:eastAsia="en-GB"/>
    </w:rPr>
  </w:style>
  <w:style w:type="paragraph" w:styleId="Corpsdetexte3">
    <w:name w:val="Body Text 3"/>
    <w:basedOn w:val="Normal"/>
    <w:link w:val="Corpsdetexte3Car"/>
    <w:rsid w:val="003C033F"/>
    <w:pPr>
      <w:suppressAutoHyphens w:val="0"/>
      <w:autoSpaceDN/>
      <w:spacing w:after="120"/>
      <w:textAlignment w:val="auto"/>
    </w:pPr>
    <w:rPr>
      <w:sz w:val="16"/>
      <w:szCs w:val="16"/>
    </w:rPr>
  </w:style>
  <w:style w:type="character" w:customStyle="1" w:styleId="Corpsdetexte3Car">
    <w:name w:val="Corps de texte 3 Car"/>
    <w:basedOn w:val="Policepardfaut"/>
    <w:link w:val="Corpsdetexte3"/>
    <w:rsid w:val="003C033F"/>
    <w:rPr>
      <w:sz w:val="16"/>
      <w:szCs w:val="16"/>
    </w:rPr>
  </w:style>
  <w:style w:type="paragraph" w:customStyle="1" w:styleId="Prix">
    <w:name w:val="Prix"/>
    <w:basedOn w:val="Normal"/>
    <w:next w:val="Normal"/>
    <w:rsid w:val="003C033F"/>
    <w:pPr>
      <w:suppressAutoHyphens w:val="0"/>
      <w:autoSpaceDN/>
      <w:spacing w:after="60"/>
      <w:jc w:val="both"/>
      <w:textAlignment w:val="auto"/>
    </w:pPr>
    <w:rPr>
      <w:b/>
      <w:szCs w:val="20"/>
    </w:rPr>
  </w:style>
  <w:style w:type="paragraph" w:customStyle="1" w:styleId="Blockquote">
    <w:name w:val="Blockquote"/>
    <w:basedOn w:val="Normal"/>
    <w:rsid w:val="003C033F"/>
    <w:pPr>
      <w:widowControl w:val="0"/>
      <w:suppressAutoHyphens w:val="0"/>
      <w:autoSpaceDN/>
      <w:spacing w:before="100" w:after="100"/>
      <w:ind w:left="360" w:right="360"/>
      <w:textAlignment w:val="auto"/>
    </w:pPr>
    <w:rPr>
      <w:snapToGrid w:val="0"/>
      <w:szCs w:val="20"/>
      <w:lang w:eastAsia="en-GB"/>
    </w:rPr>
  </w:style>
  <w:style w:type="paragraph" w:styleId="Lgende">
    <w:name w:val="caption"/>
    <w:basedOn w:val="Tabledesillustrations"/>
    <w:next w:val="Tabledesillustrations"/>
    <w:link w:val="LgendeCar"/>
    <w:qFormat/>
    <w:rsid w:val="003C033F"/>
    <w:pPr>
      <w:spacing w:after="200" w:line="240" w:lineRule="auto"/>
    </w:pPr>
    <w:rPr>
      <w:rFonts w:ascii="Times New Roman" w:eastAsia="Times New Roman" w:hAnsi="Times New Roman"/>
      <w:b/>
      <w:bCs/>
      <w:sz w:val="20"/>
      <w:szCs w:val="18"/>
      <w:lang w:bidi="en-US"/>
    </w:rPr>
  </w:style>
  <w:style w:type="paragraph" w:styleId="Tabledesillustrations">
    <w:name w:val="table of figures"/>
    <w:basedOn w:val="Normal"/>
    <w:next w:val="Normal"/>
    <w:unhideWhenUsed/>
    <w:rsid w:val="003C033F"/>
    <w:pPr>
      <w:suppressAutoHyphens w:val="0"/>
      <w:autoSpaceDN/>
      <w:spacing w:line="276" w:lineRule="auto"/>
      <w:textAlignment w:val="auto"/>
    </w:pPr>
    <w:rPr>
      <w:rFonts w:ascii="Calibri" w:eastAsia="Calibri" w:hAnsi="Calibri"/>
      <w:sz w:val="22"/>
      <w:szCs w:val="22"/>
      <w:lang w:eastAsia="en-US"/>
    </w:rPr>
  </w:style>
  <w:style w:type="character" w:customStyle="1" w:styleId="LgendeCar">
    <w:name w:val="Légende Car"/>
    <w:link w:val="Lgende"/>
    <w:rsid w:val="003C033F"/>
    <w:rPr>
      <w:b/>
      <w:bCs/>
      <w:szCs w:val="18"/>
      <w:lang w:eastAsia="en-US" w:bidi="en-US"/>
    </w:rPr>
  </w:style>
  <w:style w:type="paragraph" w:customStyle="1" w:styleId="Standard">
    <w:name w:val="Standard"/>
    <w:rsid w:val="003C033F"/>
    <w:pPr>
      <w:tabs>
        <w:tab w:val="left" w:pos="709"/>
      </w:tabs>
      <w:suppressAutoHyphens/>
      <w:spacing w:after="200" w:line="276" w:lineRule="atLeast"/>
    </w:pPr>
    <w:rPr>
      <w:rFonts w:ascii="Calibri" w:eastAsia="DejaVu Sans" w:hAnsi="Calibri"/>
      <w:sz w:val="22"/>
      <w:szCs w:val="22"/>
      <w:lang w:eastAsia="en-US"/>
    </w:rPr>
  </w:style>
  <w:style w:type="paragraph" w:customStyle="1" w:styleId="retrait">
    <w:name w:val="retrait"/>
    <w:basedOn w:val="Normal"/>
    <w:rsid w:val="003C033F"/>
    <w:pPr>
      <w:suppressAutoHyphens w:val="0"/>
      <w:autoSpaceDN/>
      <w:ind w:left="851" w:hanging="284"/>
      <w:jc w:val="both"/>
      <w:textAlignment w:val="auto"/>
    </w:pPr>
    <w:rPr>
      <w:szCs w:val="20"/>
    </w:rPr>
  </w:style>
  <w:style w:type="paragraph" w:customStyle="1" w:styleId="NO">
    <w:name w:val="NO"/>
    <w:rsid w:val="003C033F"/>
    <w:pPr>
      <w:ind w:firstLine="851"/>
      <w:jc w:val="both"/>
    </w:pPr>
    <w:rPr>
      <w:sz w:val="24"/>
    </w:rPr>
  </w:style>
  <w:style w:type="paragraph" w:customStyle="1" w:styleId="xl78">
    <w:name w:val="xl78"/>
    <w:basedOn w:val="Normal"/>
    <w:rsid w:val="003C033F"/>
    <w:pPr>
      <w:suppressAutoHyphens w:val="0"/>
      <w:autoSpaceDN/>
      <w:spacing w:before="100" w:beforeAutospacing="1" w:after="100" w:afterAutospacing="1"/>
      <w:ind w:firstLine="851"/>
      <w:jc w:val="center"/>
      <w:textAlignment w:val="auto"/>
    </w:pPr>
    <w:rPr>
      <w:rFonts w:ascii="Arial Unicode MS" w:eastAsia="Arial Unicode MS" w:hAnsi="Arial Unicode MS" w:cs="Arial Unicode MS" w:hint="eastAsia"/>
    </w:rPr>
  </w:style>
  <w:style w:type="paragraph" w:customStyle="1" w:styleId="Normal12">
    <w:name w:val="Normal 12"/>
    <w:basedOn w:val="Normal"/>
    <w:rsid w:val="003C033F"/>
    <w:pPr>
      <w:suppressAutoHyphens w:val="0"/>
      <w:autoSpaceDN/>
      <w:textAlignment w:val="auto"/>
    </w:pPr>
    <w:rPr>
      <w:szCs w:val="20"/>
      <w:lang w:eastAsia="en-GB"/>
    </w:rPr>
  </w:style>
  <w:style w:type="paragraph" w:customStyle="1" w:styleId="Heading3Verdana">
    <w:name w:val="Heading 3 + Verdana"/>
    <w:aliases w:val="11 pt,Underline,Centered,Left:  0,5 cm,After:  0 pt"/>
    <w:basedOn w:val="Titre2"/>
    <w:rsid w:val="003C033F"/>
    <w:pPr>
      <w:suppressAutoHyphens w:val="0"/>
      <w:autoSpaceDN/>
      <w:spacing w:before="0" w:after="240"/>
      <w:ind w:left="284"/>
      <w:jc w:val="center"/>
      <w:textAlignment w:val="auto"/>
    </w:pPr>
    <w:rPr>
      <w:rFonts w:ascii="Verdana" w:hAnsi="Verdana"/>
      <w:bCs w:val="0"/>
      <w:i w:val="0"/>
      <w:iCs w:val="0"/>
      <w:sz w:val="22"/>
      <w:szCs w:val="22"/>
      <w:u w:val="single"/>
      <w:lang w:val="fr-BE" w:eastAsia="en-US"/>
    </w:rPr>
  </w:style>
  <w:style w:type="paragraph" w:styleId="Retraitcorpsdetexte">
    <w:name w:val="Body Text Indent"/>
    <w:basedOn w:val="Normal"/>
    <w:link w:val="RetraitcorpsdetexteCar"/>
    <w:unhideWhenUsed/>
    <w:rsid w:val="003C033F"/>
    <w:pPr>
      <w:suppressAutoHyphens w:val="0"/>
      <w:autoSpaceDN/>
      <w:spacing w:after="120"/>
      <w:ind w:left="283"/>
      <w:textAlignment w:val="auto"/>
    </w:pPr>
  </w:style>
  <w:style w:type="character" w:customStyle="1" w:styleId="RetraitcorpsdetexteCar">
    <w:name w:val="Retrait corps de texte Car"/>
    <w:basedOn w:val="Policepardfaut"/>
    <w:link w:val="Retraitcorpsdetexte"/>
    <w:rsid w:val="003C033F"/>
    <w:rPr>
      <w:sz w:val="24"/>
      <w:szCs w:val="24"/>
    </w:rPr>
  </w:style>
  <w:style w:type="paragraph" w:styleId="Retraitcorpset1relig">
    <w:name w:val="Body Text First Indent 2"/>
    <w:basedOn w:val="Retraitcorpsdetexte"/>
    <w:link w:val="Retraitcorpset1religCar"/>
    <w:rsid w:val="003C033F"/>
    <w:pPr>
      <w:ind w:firstLine="210"/>
    </w:pPr>
  </w:style>
  <w:style w:type="character" w:customStyle="1" w:styleId="Retraitcorpset1religCar">
    <w:name w:val="Retrait corps et 1re lig. Car"/>
    <w:basedOn w:val="RetraitcorpsdetexteCar"/>
    <w:link w:val="Retraitcorpset1relig"/>
    <w:rsid w:val="003C033F"/>
    <w:rPr>
      <w:sz w:val="24"/>
      <w:szCs w:val="24"/>
    </w:rPr>
  </w:style>
  <w:style w:type="paragraph" w:styleId="Titre">
    <w:name w:val="Title"/>
    <w:basedOn w:val="Normal"/>
    <w:link w:val="TitreCar"/>
    <w:qFormat/>
    <w:rsid w:val="003C033F"/>
    <w:pPr>
      <w:suppressAutoHyphens w:val="0"/>
      <w:autoSpaceDN/>
      <w:jc w:val="center"/>
      <w:textAlignment w:val="auto"/>
    </w:pPr>
    <w:rPr>
      <w:sz w:val="52"/>
    </w:rPr>
  </w:style>
  <w:style w:type="character" w:customStyle="1" w:styleId="TitreCar">
    <w:name w:val="Titre Car"/>
    <w:basedOn w:val="Policepardfaut"/>
    <w:link w:val="Titre"/>
    <w:rsid w:val="003C033F"/>
    <w:rPr>
      <w:sz w:val="52"/>
      <w:szCs w:val="24"/>
    </w:rPr>
  </w:style>
  <w:style w:type="paragraph" w:customStyle="1" w:styleId="BodyText21">
    <w:name w:val="Body Text 21"/>
    <w:basedOn w:val="Normal"/>
    <w:rsid w:val="003C033F"/>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3C033F"/>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3C033F"/>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3C033F"/>
    <w:pPr>
      <w:widowControl w:val="0"/>
      <w:suppressAutoHyphens w:val="0"/>
      <w:autoSpaceDN/>
      <w:textAlignment w:val="auto"/>
    </w:pPr>
    <w:rPr>
      <w:rFonts w:ascii="Arial" w:hAnsi="Arial"/>
      <w:snapToGrid w:val="0"/>
      <w:sz w:val="22"/>
      <w:szCs w:val="20"/>
    </w:rPr>
  </w:style>
  <w:style w:type="paragraph" w:customStyle="1" w:styleId="xl35">
    <w:name w:val="xl35"/>
    <w:basedOn w:val="Normal"/>
    <w:rsid w:val="003C033F"/>
    <w:pPr>
      <w:suppressAutoHyphens w:val="0"/>
      <w:autoSpaceDN/>
      <w:spacing w:before="100" w:beforeAutospacing="1" w:after="100" w:afterAutospacing="1"/>
      <w:textAlignment w:val="center"/>
    </w:pPr>
    <w:rPr>
      <w:rFonts w:ascii="Arial" w:hAnsi="Arial" w:cs="Arial"/>
      <w:sz w:val="16"/>
      <w:szCs w:val="16"/>
    </w:rPr>
  </w:style>
  <w:style w:type="paragraph" w:customStyle="1" w:styleId="xl52">
    <w:name w:val="xl52"/>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3C033F"/>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3C033F"/>
    <w:pPr>
      <w:suppressAutoHyphens w:val="0"/>
      <w:autoSpaceDN/>
      <w:spacing w:before="100" w:beforeAutospacing="1" w:after="100" w:afterAutospacing="1"/>
      <w:textAlignment w:val="center"/>
    </w:pPr>
    <w:rPr>
      <w:rFonts w:ascii="Arial" w:hAnsi="Arial" w:cs="Arial"/>
      <w:b/>
      <w:bCs/>
      <w:i/>
      <w:iCs/>
      <w:sz w:val="16"/>
      <w:szCs w:val="16"/>
    </w:rPr>
  </w:style>
  <w:style w:type="character" w:styleId="Accentuation">
    <w:name w:val="Emphasis"/>
    <w:uiPriority w:val="20"/>
    <w:qFormat/>
    <w:rsid w:val="003C033F"/>
    <w:rPr>
      <w:i/>
      <w:iCs/>
    </w:rPr>
  </w:style>
  <w:style w:type="paragraph" w:customStyle="1" w:styleId="CharChar1">
    <w:name w:val="Char Char1"/>
    <w:basedOn w:val="Normal"/>
    <w:rsid w:val="003C033F"/>
    <w:pPr>
      <w:suppressAutoHyphens w:val="0"/>
      <w:autoSpaceDN/>
      <w:spacing w:after="160" w:line="240" w:lineRule="exact"/>
      <w:textAlignment w:val="auto"/>
    </w:pPr>
    <w:rPr>
      <w:rFonts w:ascii="Arial" w:hAnsi="Arial"/>
      <w:sz w:val="20"/>
      <w:szCs w:val="20"/>
      <w:lang w:val="fr-CM" w:eastAsia="en-US"/>
    </w:rPr>
  </w:style>
  <w:style w:type="character" w:customStyle="1" w:styleId="CarCar20">
    <w:name w:val="Car Car20"/>
    <w:rsid w:val="003C033F"/>
    <w:rPr>
      <w:b/>
      <w:bCs/>
      <w:sz w:val="28"/>
      <w:szCs w:val="24"/>
      <w:lang w:val="fr-FR" w:eastAsia="fr-FR" w:bidi="ar-SA"/>
    </w:rPr>
  </w:style>
  <w:style w:type="character" w:customStyle="1" w:styleId="CarCar18">
    <w:name w:val="Car Car18"/>
    <w:rsid w:val="003C033F"/>
    <w:rPr>
      <w:bCs/>
      <w:sz w:val="32"/>
      <w:szCs w:val="24"/>
      <w:lang w:val="fr-FR" w:eastAsia="fr-FR" w:bidi="ar-SA"/>
    </w:rPr>
  </w:style>
  <w:style w:type="paragraph" w:customStyle="1" w:styleId="Style1">
    <w:name w:val="Style1"/>
    <w:basedOn w:val="Normal"/>
    <w:rsid w:val="003C033F"/>
    <w:pPr>
      <w:widowControl w:val="0"/>
      <w:suppressAutoHyphens w:val="0"/>
      <w:autoSpaceDN/>
      <w:ind w:left="1418"/>
      <w:jc w:val="both"/>
      <w:textAlignment w:val="auto"/>
    </w:pPr>
    <w:rPr>
      <w:sz w:val="20"/>
      <w:szCs w:val="20"/>
    </w:rPr>
  </w:style>
  <w:style w:type="paragraph" w:customStyle="1" w:styleId="BodyText31">
    <w:name w:val="Body Text 31"/>
    <w:basedOn w:val="Normal"/>
    <w:rsid w:val="003C033F"/>
    <w:pPr>
      <w:widowControl w:val="0"/>
      <w:suppressAutoHyphens w:val="0"/>
      <w:overflowPunct w:val="0"/>
      <w:autoSpaceDE w:val="0"/>
      <w:adjustRightInd w:val="0"/>
      <w:jc w:val="both"/>
    </w:pPr>
    <w:rPr>
      <w:rFonts w:ascii="Times" w:hAnsi="Times"/>
      <w:b/>
      <w:szCs w:val="20"/>
    </w:rPr>
  </w:style>
  <w:style w:type="paragraph" w:customStyle="1" w:styleId="Normal10">
    <w:name w:val="Normal 10"/>
    <w:basedOn w:val="Normal"/>
    <w:rsid w:val="003C033F"/>
    <w:pPr>
      <w:widowControl w:val="0"/>
      <w:suppressAutoHyphens w:val="0"/>
      <w:autoSpaceDN/>
      <w:jc w:val="both"/>
      <w:textAlignment w:val="auto"/>
    </w:pPr>
    <w:rPr>
      <w:sz w:val="20"/>
      <w:szCs w:val="20"/>
    </w:rPr>
  </w:style>
  <w:style w:type="paragraph" w:customStyle="1" w:styleId="Corpsdetexte31">
    <w:name w:val="Corps de texte 31"/>
    <w:basedOn w:val="Normal"/>
    <w:rsid w:val="003C033F"/>
    <w:pPr>
      <w:widowControl w:val="0"/>
      <w:suppressAutoHyphens w:val="0"/>
      <w:overflowPunct w:val="0"/>
      <w:autoSpaceDE w:val="0"/>
      <w:adjustRightInd w:val="0"/>
      <w:jc w:val="both"/>
    </w:pPr>
    <w:rPr>
      <w:rFonts w:ascii="Times" w:hAnsi="Times"/>
      <w:b/>
      <w:szCs w:val="20"/>
    </w:rPr>
  </w:style>
  <w:style w:type="paragraph" w:customStyle="1" w:styleId="TITI1">
    <w:name w:val="TITI.1"/>
    <w:basedOn w:val="Normal"/>
    <w:rsid w:val="003C033F"/>
    <w:pPr>
      <w:keepNext/>
      <w:keepLines/>
      <w:widowControl w:val="0"/>
      <w:suppressAutoHyphens w:val="0"/>
      <w:autoSpaceDN/>
      <w:jc w:val="both"/>
      <w:textAlignment w:val="auto"/>
    </w:pPr>
    <w:rPr>
      <w:b/>
      <w:smallCaps/>
      <w:szCs w:val="20"/>
    </w:rPr>
  </w:style>
  <w:style w:type="paragraph" w:customStyle="1" w:styleId="xl66">
    <w:name w:val="xl66"/>
    <w:basedOn w:val="Normal"/>
    <w:rsid w:val="003C033F"/>
    <w:pPr>
      <w:suppressAutoHyphens w:val="0"/>
      <w:autoSpaceDN/>
      <w:spacing w:before="100" w:beforeAutospacing="1" w:after="100" w:afterAutospacing="1"/>
      <w:textAlignment w:val="auto"/>
    </w:pPr>
    <w:rPr>
      <w:rFonts w:ascii="Arial" w:hAnsi="Arial" w:cs="Arial"/>
      <w:b/>
      <w:bCs/>
    </w:rPr>
  </w:style>
  <w:style w:type="paragraph" w:customStyle="1" w:styleId="xl67">
    <w:name w:val="xl6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68">
    <w:name w:val="xl68"/>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69">
    <w:name w:val="xl6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70">
    <w:name w:val="xl70"/>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1">
    <w:name w:val="xl71"/>
    <w:basedOn w:val="Normal"/>
    <w:rsid w:val="003C033F"/>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2">
    <w:name w:val="xl72"/>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3">
    <w:name w:val="xl73"/>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74">
    <w:name w:val="xl74"/>
    <w:basedOn w:val="Normal"/>
    <w:rsid w:val="003C033F"/>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75">
    <w:name w:val="xl75"/>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76">
    <w:name w:val="xl76"/>
    <w:basedOn w:val="Normal"/>
    <w:rsid w:val="003C033F"/>
    <w:pPr>
      <w:pBdr>
        <w:left w:val="single" w:sz="4" w:space="0" w:color="auto"/>
        <w:right w:val="single" w:sz="4" w:space="0" w:color="auto"/>
      </w:pBdr>
      <w:suppressAutoHyphens w:val="0"/>
      <w:autoSpaceDN/>
      <w:spacing w:before="100" w:beforeAutospacing="1" w:after="100" w:afterAutospacing="1"/>
      <w:textAlignment w:val="center"/>
    </w:pPr>
    <w:rPr>
      <w:rFonts w:ascii="Calibri" w:hAnsi="Calibri" w:cs="Calibri"/>
    </w:rPr>
  </w:style>
  <w:style w:type="paragraph" w:customStyle="1" w:styleId="xl77">
    <w:name w:val="xl77"/>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hAnsi="Calibri" w:cs="Calibri"/>
    </w:rPr>
  </w:style>
  <w:style w:type="paragraph" w:styleId="Listenumros">
    <w:name w:val="List Number"/>
    <w:basedOn w:val="Normal"/>
    <w:rsid w:val="003C033F"/>
    <w:pPr>
      <w:suppressAutoHyphens w:val="0"/>
      <w:autoSpaceDN/>
      <w:spacing w:before="80"/>
      <w:ind w:left="1440" w:hanging="720"/>
      <w:jc w:val="both"/>
      <w:textAlignment w:val="auto"/>
    </w:pPr>
    <w:rPr>
      <w:rFonts w:ascii="Calibri" w:hAnsi="Calibri" w:cs="Calibri"/>
      <w:sz w:val="20"/>
      <w:szCs w:val="20"/>
      <w:lang w:eastAsia="en-US"/>
    </w:rPr>
  </w:style>
  <w:style w:type="paragraph" w:styleId="Citation">
    <w:name w:val="Quote"/>
    <w:basedOn w:val="Normal"/>
    <w:next w:val="Normal"/>
    <w:link w:val="CitationCar"/>
    <w:uiPriority w:val="29"/>
    <w:qFormat/>
    <w:rsid w:val="003C033F"/>
    <w:pPr>
      <w:suppressAutoHyphens w:val="0"/>
      <w:autoSpaceDN/>
      <w:spacing w:after="160" w:line="288" w:lineRule="auto"/>
      <w:ind w:left="2160"/>
      <w:textAlignment w:val="auto"/>
    </w:pPr>
    <w:rPr>
      <w:rFonts w:ascii="Calibri" w:hAnsi="Calibri"/>
      <w:i/>
      <w:iCs/>
      <w:color w:val="5A5A5A"/>
      <w:sz w:val="20"/>
      <w:szCs w:val="20"/>
      <w:lang w:val="fr-CM"/>
    </w:rPr>
  </w:style>
  <w:style w:type="character" w:customStyle="1" w:styleId="CitationCar">
    <w:name w:val="Citation Car"/>
    <w:basedOn w:val="Policepardfaut"/>
    <w:link w:val="Citation"/>
    <w:uiPriority w:val="29"/>
    <w:rsid w:val="003C033F"/>
    <w:rPr>
      <w:rFonts w:ascii="Calibri" w:hAnsi="Calibri"/>
      <w:i/>
      <w:iCs/>
      <w:color w:val="5A5A5A"/>
      <w:lang w:val="fr-CM"/>
    </w:rPr>
  </w:style>
  <w:style w:type="paragraph" w:styleId="Citationintense">
    <w:name w:val="Intense Quote"/>
    <w:basedOn w:val="Normal"/>
    <w:next w:val="Normal"/>
    <w:link w:val="CitationintenseCar"/>
    <w:uiPriority w:val="30"/>
    <w:qFormat/>
    <w:rsid w:val="003C033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uppressAutoHyphens w:val="0"/>
      <w:autoSpaceDN/>
      <w:spacing w:after="160" w:line="300" w:lineRule="auto"/>
      <w:ind w:left="2506" w:right="432"/>
      <w:textAlignment w:val="auto"/>
    </w:pPr>
    <w:rPr>
      <w:rFonts w:ascii="Cambria" w:hAnsi="Cambria"/>
      <w:smallCaps/>
      <w:color w:val="365F91"/>
      <w:sz w:val="20"/>
      <w:szCs w:val="20"/>
      <w:lang w:val="fr-CM"/>
    </w:rPr>
  </w:style>
  <w:style w:type="character" w:customStyle="1" w:styleId="CitationintenseCar">
    <w:name w:val="Citation intense Car"/>
    <w:basedOn w:val="Policepardfaut"/>
    <w:link w:val="Citationintense"/>
    <w:uiPriority w:val="30"/>
    <w:rsid w:val="003C033F"/>
    <w:rPr>
      <w:rFonts w:ascii="Cambria" w:hAnsi="Cambria"/>
      <w:smallCaps/>
      <w:color w:val="365F91"/>
      <w:lang w:val="fr-CM"/>
    </w:rPr>
  </w:style>
  <w:style w:type="character" w:styleId="Emphaseple">
    <w:name w:val="Subtle Emphasis"/>
    <w:uiPriority w:val="19"/>
    <w:qFormat/>
    <w:rsid w:val="003C033F"/>
    <w:rPr>
      <w:smallCaps/>
      <w:color w:val="5A5A5A"/>
      <w:vertAlign w:val="baseline"/>
    </w:rPr>
  </w:style>
  <w:style w:type="character" w:styleId="Rfrenceple">
    <w:name w:val="Subtle Reference"/>
    <w:uiPriority w:val="31"/>
    <w:qFormat/>
    <w:rsid w:val="003C033F"/>
    <w:rPr>
      <w:rFonts w:ascii="Cambria" w:hAnsi="Cambria"/>
      <w:i/>
      <w:smallCaps/>
      <w:color w:val="5A5A5A"/>
      <w:spacing w:val="20"/>
    </w:rPr>
  </w:style>
  <w:style w:type="character" w:styleId="Rfrenceintense">
    <w:name w:val="Intense Reference"/>
    <w:uiPriority w:val="32"/>
    <w:qFormat/>
    <w:rsid w:val="003C033F"/>
    <w:rPr>
      <w:rFonts w:ascii="Cambria" w:hAnsi="Cambria"/>
      <w:b/>
      <w:i/>
      <w:smallCaps/>
      <w:color w:val="auto"/>
      <w:spacing w:val="20"/>
    </w:rPr>
  </w:style>
  <w:style w:type="character" w:styleId="Titredulivre">
    <w:name w:val="Book Title"/>
    <w:uiPriority w:val="33"/>
    <w:qFormat/>
    <w:rsid w:val="003C033F"/>
    <w:rPr>
      <w:rFonts w:ascii="Cambria" w:hAnsi="Cambria"/>
      <w:b/>
      <w:smallCaps/>
      <w:color w:val="auto"/>
      <w:spacing w:val="10"/>
      <w:u w:val="single"/>
    </w:rPr>
  </w:style>
  <w:style w:type="paragraph" w:customStyle="1" w:styleId="Normal1">
    <w:name w:val="Normal 1"/>
    <w:aliases w:val="5"/>
    <w:basedOn w:val="Normal"/>
    <w:link w:val="Normal1Car"/>
    <w:rsid w:val="003C033F"/>
    <w:pPr>
      <w:suppressAutoHyphens w:val="0"/>
      <w:autoSpaceDN/>
      <w:textAlignment w:val="auto"/>
    </w:pPr>
    <w:rPr>
      <w:rFonts w:ascii="Calibri" w:hAnsi="Calibri"/>
      <w:sz w:val="20"/>
      <w:szCs w:val="20"/>
    </w:rPr>
  </w:style>
  <w:style w:type="character" w:customStyle="1" w:styleId="Normal1Car">
    <w:name w:val="Normal 1 Car"/>
    <w:aliases w:val="5 Car"/>
    <w:link w:val="Normal1"/>
    <w:locked/>
    <w:rsid w:val="003C033F"/>
    <w:rPr>
      <w:rFonts w:ascii="Calibri" w:hAnsi="Calibri"/>
    </w:rPr>
  </w:style>
  <w:style w:type="character" w:customStyle="1" w:styleId="CommentaireCar1">
    <w:name w:val="Commentaire Car1"/>
    <w:basedOn w:val="Policepardfaut"/>
    <w:rsid w:val="003C033F"/>
    <w:rPr>
      <w:sz w:val="20"/>
      <w:szCs w:val="20"/>
    </w:rPr>
  </w:style>
  <w:style w:type="character" w:customStyle="1" w:styleId="ObjetducommentaireCar1">
    <w:name w:val="Objet du commentaire Car1"/>
    <w:basedOn w:val="CommentaireCar1"/>
    <w:rsid w:val="003C033F"/>
    <w:rPr>
      <w:b/>
      <w:bCs/>
      <w:sz w:val="20"/>
      <w:szCs w:val="20"/>
    </w:rPr>
  </w:style>
  <w:style w:type="paragraph" w:customStyle="1" w:styleId="NormalTimeNewRoman">
    <w:name w:val="Normal  Time New Roman"/>
    <w:basedOn w:val="Normal"/>
    <w:rsid w:val="003C033F"/>
    <w:pPr>
      <w:suppressAutoHyphens w:val="0"/>
      <w:autoSpaceDN/>
      <w:jc w:val="center"/>
      <w:textAlignment w:val="auto"/>
    </w:pPr>
    <w:rPr>
      <w:rFonts w:ascii="Calibri" w:hAnsi="Calibri" w:cs="Calibri"/>
      <w:b/>
      <w:bCs/>
      <w:sz w:val="32"/>
      <w:szCs w:val="32"/>
    </w:rPr>
  </w:style>
  <w:style w:type="character" w:customStyle="1" w:styleId="CarCar31">
    <w:name w:val="Car Car31"/>
    <w:locked/>
    <w:rsid w:val="003C033F"/>
    <w:rPr>
      <w:rFonts w:eastAsia="Times New Roman"/>
      <w:b/>
      <w:lang w:val="fr-FR" w:eastAsia="fr-FR"/>
    </w:rPr>
  </w:style>
  <w:style w:type="character" w:customStyle="1" w:styleId="CarCar110">
    <w:name w:val="Car Car110"/>
    <w:locked/>
    <w:rsid w:val="003C033F"/>
    <w:rPr>
      <w:rFonts w:ascii="Calibri" w:hAnsi="Calibri"/>
      <w:sz w:val="22"/>
      <w:lang w:val="fr-FR" w:eastAsia="en-US"/>
    </w:rPr>
  </w:style>
  <w:style w:type="paragraph" w:styleId="Index1">
    <w:name w:val="index 1"/>
    <w:basedOn w:val="Normal"/>
    <w:next w:val="Normal"/>
    <w:autoRedefine/>
    <w:rsid w:val="003C033F"/>
    <w:pPr>
      <w:suppressAutoHyphens w:val="0"/>
      <w:autoSpaceDN/>
      <w:ind w:left="200" w:hanging="200"/>
      <w:textAlignment w:val="auto"/>
    </w:pPr>
    <w:rPr>
      <w:rFonts w:ascii="Calibri" w:hAnsi="Calibri" w:cs="Calibri"/>
      <w:sz w:val="20"/>
      <w:szCs w:val="20"/>
      <w:lang w:eastAsia="en-US"/>
    </w:rPr>
  </w:style>
  <w:style w:type="character" w:customStyle="1" w:styleId="ExplorateurdedocumentsCar1">
    <w:name w:val="Explorateur de documents Car1"/>
    <w:basedOn w:val="Policepardfaut"/>
    <w:rsid w:val="003C033F"/>
    <w:rPr>
      <w:rFonts w:ascii="Segoe UI" w:hAnsi="Segoe UI" w:cs="Segoe UI"/>
      <w:sz w:val="16"/>
      <w:szCs w:val="16"/>
    </w:rPr>
  </w:style>
  <w:style w:type="paragraph" w:customStyle="1" w:styleId="Titre1">
    <w:name w:val="Titre1"/>
    <w:basedOn w:val="Normal"/>
    <w:rsid w:val="003C033F"/>
    <w:pPr>
      <w:numPr>
        <w:ilvl w:val="1"/>
        <w:numId w:val="92"/>
      </w:numPr>
      <w:suppressAutoHyphens w:val="0"/>
      <w:autoSpaceDN/>
      <w:jc w:val="center"/>
      <w:textAlignment w:val="auto"/>
    </w:pPr>
    <w:rPr>
      <w:szCs w:val="20"/>
    </w:rPr>
  </w:style>
  <w:style w:type="paragraph" w:customStyle="1" w:styleId="TRGAO1">
    <w:name w:val="TRGAO1"/>
    <w:basedOn w:val="Normal"/>
    <w:rsid w:val="003C033F"/>
    <w:pPr>
      <w:pBdr>
        <w:bar w:val="single" w:sz="4" w:color="auto"/>
      </w:pBdr>
      <w:suppressAutoHyphens w:val="0"/>
      <w:autoSpaceDN/>
      <w:spacing w:before="240"/>
      <w:ind w:firstLine="709"/>
      <w:textAlignment w:val="auto"/>
    </w:pPr>
    <w:rPr>
      <w:rFonts w:ascii="Broadband ICG" w:hAnsi="Broadband ICG"/>
      <w:szCs w:val="20"/>
    </w:rPr>
  </w:style>
  <w:style w:type="paragraph" w:customStyle="1" w:styleId="CORPSRGAO">
    <w:name w:val="CORPS RGAO"/>
    <w:basedOn w:val="Normal"/>
    <w:rsid w:val="003C033F"/>
    <w:pPr>
      <w:pBdr>
        <w:bar w:val="single" w:sz="4" w:color="auto"/>
      </w:pBdr>
      <w:suppressAutoHyphens w:val="0"/>
      <w:autoSpaceDN/>
      <w:spacing w:after="240"/>
      <w:ind w:left="567" w:firstLine="709"/>
      <w:jc w:val="both"/>
      <w:textAlignment w:val="auto"/>
    </w:pPr>
    <w:rPr>
      <w:rFonts w:ascii="Goudy Old Style" w:hAnsi="Goudy Old Style"/>
      <w:szCs w:val="20"/>
    </w:rPr>
  </w:style>
  <w:style w:type="paragraph" w:customStyle="1" w:styleId="TRGAO0">
    <w:name w:val="TRGAO0"/>
    <w:basedOn w:val="Normal"/>
    <w:rsid w:val="003C033F"/>
    <w:pPr>
      <w:pBdr>
        <w:bar w:val="single" w:sz="4" w:color="auto"/>
      </w:pBdr>
      <w:suppressAutoHyphens w:val="0"/>
      <w:autoSpaceDN/>
      <w:spacing w:before="240" w:after="240"/>
      <w:jc w:val="center"/>
      <w:textAlignment w:val="auto"/>
    </w:pPr>
    <w:rPr>
      <w:rFonts w:ascii="Balloon Extra" w:hAnsi="Balloon Extra"/>
      <w:sz w:val="32"/>
      <w:szCs w:val="32"/>
    </w:rPr>
  </w:style>
  <w:style w:type="character" w:customStyle="1" w:styleId="CORPSAAOCar">
    <w:name w:val="CORPS AAO Car"/>
    <w:link w:val="CORPSAAO"/>
    <w:locked/>
    <w:rsid w:val="003C033F"/>
    <w:rPr>
      <w:rFonts w:ascii="Gill Sans MT" w:hAnsi="Gill Sans MT"/>
      <w:sz w:val="24"/>
    </w:rPr>
  </w:style>
  <w:style w:type="paragraph" w:customStyle="1" w:styleId="TITREDAO1">
    <w:name w:val="TITREDAO1"/>
    <w:basedOn w:val="Normal"/>
    <w:next w:val="Corpsdetexte"/>
    <w:qFormat/>
    <w:rsid w:val="003C033F"/>
    <w:pPr>
      <w:suppressAutoHyphens w:val="0"/>
      <w:autoSpaceDN/>
      <w:jc w:val="center"/>
      <w:textAlignment w:val="auto"/>
    </w:pPr>
    <w:rPr>
      <w:rFonts w:ascii="African" w:hAnsi="African"/>
      <w:b/>
      <w:bCs/>
      <w:sz w:val="48"/>
      <w:szCs w:val="20"/>
    </w:rPr>
  </w:style>
  <w:style w:type="paragraph" w:customStyle="1" w:styleId="TIRETS">
    <w:name w:val="TIRETS"/>
    <w:basedOn w:val="Normal"/>
    <w:rsid w:val="003C033F"/>
    <w:pPr>
      <w:numPr>
        <w:ilvl w:val="1"/>
        <w:numId w:val="93"/>
      </w:numPr>
      <w:tabs>
        <w:tab w:val="num" w:pos="2057"/>
      </w:tabs>
      <w:suppressAutoHyphens w:val="0"/>
      <w:autoSpaceDN/>
      <w:spacing w:after="120"/>
      <w:ind w:left="2058" w:hanging="748"/>
      <w:jc w:val="both"/>
      <w:textAlignment w:val="auto"/>
    </w:pPr>
    <w:rPr>
      <w:rFonts w:ascii="Arial" w:hAnsi="Arial" w:cs="Arial"/>
      <w:szCs w:val="20"/>
    </w:rPr>
  </w:style>
  <w:style w:type="numbering" w:customStyle="1" w:styleId="Aucuneliste1">
    <w:name w:val="Aucune liste1"/>
    <w:next w:val="Aucuneliste"/>
    <w:semiHidden/>
    <w:unhideWhenUsed/>
    <w:rsid w:val="003C033F"/>
  </w:style>
  <w:style w:type="character" w:customStyle="1" w:styleId="Titre1Car1">
    <w:name w:val="Titre 1 Car1"/>
    <w:aliases w:val="Document Header1 Car"/>
    <w:rsid w:val="003C033F"/>
    <w:rPr>
      <w:rFonts w:ascii="Arial Narrow" w:eastAsia="Times New Roman" w:hAnsi="Arial Narrow" w:cs="Times New Roman"/>
      <w:b/>
      <w:bCs/>
      <w:caps/>
      <w:sz w:val="20"/>
      <w:szCs w:val="24"/>
      <w:lang w:eastAsia="fr-FR"/>
    </w:rPr>
  </w:style>
  <w:style w:type="character" w:customStyle="1" w:styleId="Titre4Car1">
    <w:name w:val="Titre 4 Car1"/>
    <w:rsid w:val="003C033F"/>
    <w:rPr>
      <w:rFonts w:ascii="Arial Narrow" w:eastAsia="Times New Roman" w:hAnsi="Arial Narrow" w:cs="Arial"/>
      <w:sz w:val="28"/>
      <w:szCs w:val="24"/>
      <w:lang w:val="en-GB" w:eastAsia="fr-FR"/>
    </w:rPr>
  </w:style>
  <w:style w:type="character" w:customStyle="1" w:styleId="En-tteCar1">
    <w:name w:val="En-tête Car1"/>
    <w:rsid w:val="003C033F"/>
    <w:rPr>
      <w:rFonts w:ascii="Times New Roman" w:eastAsia="Times New Roman" w:hAnsi="Times New Roman" w:cs="Times New Roman"/>
      <w:sz w:val="24"/>
      <w:szCs w:val="24"/>
      <w:lang w:eastAsia="fr-FR"/>
    </w:rPr>
  </w:style>
  <w:style w:type="paragraph" w:customStyle="1" w:styleId="Retrait1">
    <w:name w:val="Retrait 1"/>
    <w:basedOn w:val="Normal"/>
    <w:rsid w:val="003C033F"/>
    <w:pPr>
      <w:suppressAutoHyphens w:val="0"/>
      <w:autoSpaceDN/>
      <w:ind w:left="1247" w:hanging="397"/>
      <w:jc w:val="both"/>
      <w:textAlignment w:val="auto"/>
    </w:pPr>
    <w:rPr>
      <w:rFonts w:ascii="Zapf Dingbats" w:hAnsi="Zapf Dingbats"/>
      <w:sz w:val="20"/>
      <w:szCs w:val="20"/>
    </w:rPr>
  </w:style>
  <w:style w:type="paragraph" w:customStyle="1" w:styleId="Texte1">
    <w:name w:val="Texte 1"/>
    <w:rsid w:val="003C033F"/>
    <w:pPr>
      <w:spacing w:before="240"/>
      <w:ind w:left="567" w:firstLine="1134"/>
      <w:jc w:val="both"/>
    </w:pPr>
    <w:rPr>
      <w:rFonts w:ascii="Zapf Dingbats" w:hAnsi="Zapf Dingbats"/>
      <w:noProof/>
    </w:rPr>
  </w:style>
  <w:style w:type="paragraph" w:customStyle="1" w:styleId="PROVISOIRE">
    <w:name w:val="PROVISOIRE"/>
    <w:basedOn w:val="Normal"/>
    <w:rsid w:val="003C033F"/>
    <w:pPr>
      <w:suppressAutoHyphens w:val="0"/>
      <w:autoSpaceDN/>
      <w:spacing w:before="240"/>
      <w:ind w:right="1361" w:firstLine="1134"/>
      <w:jc w:val="both"/>
      <w:textAlignment w:val="auto"/>
    </w:pPr>
    <w:rPr>
      <w:rFonts w:ascii="Zapf Dingbats" w:hAnsi="Zapf Dingbats"/>
      <w:sz w:val="20"/>
      <w:szCs w:val="20"/>
    </w:rPr>
  </w:style>
  <w:style w:type="paragraph" w:styleId="Normalcentr">
    <w:name w:val="Block Text"/>
    <w:basedOn w:val="Normal"/>
    <w:uiPriority w:val="99"/>
    <w:rsid w:val="003C033F"/>
    <w:pPr>
      <w:suppressAutoHyphens w:val="0"/>
      <w:autoSpaceDN/>
      <w:spacing w:before="120"/>
      <w:ind w:left="851" w:right="48"/>
      <w:jc w:val="both"/>
      <w:textAlignment w:val="auto"/>
    </w:pPr>
  </w:style>
  <w:style w:type="paragraph" w:customStyle="1" w:styleId="puces">
    <w:name w:val="puces"/>
    <w:basedOn w:val="Normal"/>
    <w:rsid w:val="003C033F"/>
    <w:pPr>
      <w:tabs>
        <w:tab w:val="num" w:pos="530"/>
      </w:tabs>
      <w:suppressAutoHyphens w:val="0"/>
      <w:autoSpaceDN/>
      <w:ind w:left="454" w:hanging="284"/>
      <w:textAlignment w:val="auto"/>
    </w:pPr>
  </w:style>
  <w:style w:type="paragraph" w:customStyle="1" w:styleId="Retraitcorpsdetexte21">
    <w:name w:val="Retrait corps de texte 21"/>
    <w:basedOn w:val="Normal"/>
    <w:rsid w:val="003C033F"/>
    <w:pPr>
      <w:widowControl w:val="0"/>
      <w:suppressAutoHyphens w:val="0"/>
      <w:autoSpaceDN/>
      <w:ind w:left="851" w:hanging="709"/>
      <w:jc w:val="both"/>
      <w:textAlignment w:val="auto"/>
    </w:pPr>
  </w:style>
  <w:style w:type="paragraph" w:customStyle="1" w:styleId="Normalcentr1">
    <w:name w:val="Normal centré1"/>
    <w:basedOn w:val="Normal"/>
    <w:rsid w:val="003C033F"/>
    <w:pPr>
      <w:widowControl w:val="0"/>
      <w:suppressAutoHyphens w:val="0"/>
      <w:autoSpaceDN/>
      <w:ind w:left="709" w:right="-1" w:hanging="709"/>
      <w:jc w:val="both"/>
      <w:textAlignment w:val="auto"/>
    </w:pPr>
    <w:rPr>
      <w:i/>
      <w:iCs/>
    </w:rPr>
  </w:style>
  <w:style w:type="paragraph" w:customStyle="1" w:styleId="article">
    <w:name w:val="article"/>
    <w:basedOn w:val="En-tte"/>
    <w:rsid w:val="003C033F"/>
    <w:pPr>
      <w:tabs>
        <w:tab w:val="clear" w:pos="4536"/>
        <w:tab w:val="clear" w:pos="9072"/>
      </w:tabs>
      <w:suppressAutoHyphens w:val="0"/>
      <w:autoSpaceDN/>
      <w:spacing w:before="240"/>
      <w:ind w:left="1134" w:hanging="1134"/>
      <w:jc w:val="both"/>
      <w:textAlignment w:val="auto"/>
    </w:pPr>
    <w:rPr>
      <w:caps/>
      <w:u w:val="single"/>
    </w:rPr>
  </w:style>
  <w:style w:type="paragraph" w:styleId="Listepuces">
    <w:name w:val="List Bullet"/>
    <w:basedOn w:val="Normal"/>
    <w:autoRedefine/>
    <w:rsid w:val="003C033F"/>
    <w:pPr>
      <w:suppressAutoHyphens w:val="0"/>
      <w:autoSpaceDN/>
      <w:spacing w:before="120"/>
      <w:ind w:left="1560" w:hanging="284"/>
      <w:jc w:val="both"/>
      <w:textAlignment w:val="auto"/>
    </w:pPr>
  </w:style>
  <w:style w:type="paragraph" w:styleId="Listepuces2">
    <w:name w:val="List Bullet 2"/>
    <w:basedOn w:val="Normal"/>
    <w:autoRedefine/>
    <w:rsid w:val="003C033F"/>
    <w:pPr>
      <w:tabs>
        <w:tab w:val="num" w:pos="643"/>
      </w:tabs>
      <w:suppressAutoHyphens w:val="0"/>
      <w:autoSpaceDN/>
      <w:spacing w:before="120" w:after="120"/>
      <w:ind w:left="643" w:hanging="360"/>
      <w:jc w:val="both"/>
      <w:textAlignment w:val="auto"/>
    </w:pPr>
    <w:rPr>
      <w:rFonts w:ascii="Arial" w:hAnsi="Arial"/>
    </w:rPr>
  </w:style>
  <w:style w:type="character" w:customStyle="1" w:styleId="TextedebullesCar2">
    <w:name w:val="Texte de bulles Car2"/>
    <w:rsid w:val="003C033F"/>
    <w:rPr>
      <w:rFonts w:ascii="Tahoma" w:eastAsia="Times New Roman" w:hAnsi="Tahoma" w:cs="Tahoma"/>
      <w:sz w:val="16"/>
      <w:szCs w:val="16"/>
      <w:lang w:eastAsia="fr-FR"/>
    </w:rPr>
  </w:style>
  <w:style w:type="character" w:customStyle="1" w:styleId="TextedebullesCar1">
    <w:name w:val="Texte de bulles Car1"/>
    <w:rsid w:val="003C033F"/>
    <w:rPr>
      <w:rFonts w:ascii="Tahoma" w:eastAsia="Times New Roman" w:hAnsi="Tahoma" w:cs="Tahoma"/>
      <w:sz w:val="16"/>
      <w:szCs w:val="16"/>
      <w:lang w:eastAsia="fr-FR"/>
    </w:rPr>
  </w:style>
  <w:style w:type="paragraph" w:customStyle="1" w:styleId="Titre31">
    <w:name w:val="Titre 31"/>
    <w:basedOn w:val="Normal"/>
    <w:next w:val="Normal"/>
    <w:rsid w:val="003C033F"/>
    <w:pPr>
      <w:keepNext/>
      <w:tabs>
        <w:tab w:val="num" w:pos="720"/>
      </w:tabs>
      <w:autoSpaceDN/>
      <w:spacing w:before="240" w:after="60" w:line="276" w:lineRule="auto"/>
      <w:ind w:left="720" w:hanging="720"/>
      <w:textAlignment w:val="auto"/>
      <w:outlineLvl w:val="2"/>
    </w:pPr>
    <w:rPr>
      <w:rFonts w:ascii="Arial" w:hAnsi="Arial" w:cs="Arial"/>
      <w:b/>
      <w:bCs/>
      <w:sz w:val="26"/>
      <w:szCs w:val="26"/>
    </w:rPr>
  </w:style>
  <w:style w:type="table" w:customStyle="1" w:styleId="Grilledutableau1">
    <w:name w:val="Grille du tableau1"/>
    <w:basedOn w:val="TableauNormal"/>
    <w:next w:val="Grilledutableau"/>
    <w:uiPriority w:val="5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1">
    <w:name w:val="Aucune liste11"/>
    <w:next w:val="Aucuneliste"/>
    <w:semiHidden/>
    <w:unhideWhenUsed/>
    <w:rsid w:val="003C033F"/>
  </w:style>
  <w:style w:type="paragraph" w:customStyle="1" w:styleId="xl24">
    <w:name w:val="xl24"/>
    <w:basedOn w:val="Normal"/>
    <w:rsid w:val="003C033F"/>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3C033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3C033F"/>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3C033F"/>
    <w:pPr>
      <w:suppressAutoHyphens w:val="0"/>
      <w:autoSpaceDN/>
      <w:spacing w:before="100" w:beforeAutospacing="1" w:after="100" w:afterAutospacing="1"/>
      <w:jc w:val="center"/>
      <w:textAlignment w:val="center"/>
    </w:pPr>
  </w:style>
  <w:style w:type="paragraph" w:customStyle="1" w:styleId="xl28">
    <w:name w:val="xl28"/>
    <w:basedOn w:val="Normal"/>
    <w:rsid w:val="003C033F"/>
    <w:pPr>
      <w:suppressAutoHyphens w:val="0"/>
      <w:autoSpaceDN/>
      <w:spacing w:before="100" w:beforeAutospacing="1" w:after="100" w:afterAutospacing="1"/>
      <w:textAlignment w:val="center"/>
    </w:pPr>
  </w:style>
  <w:style w:type="paragraph" w:customStyle="1" w:styleId="xl29">
    <w:name w:val="xl29"/>
    <w:basedOn w:val="Normal"/>
    <w:rsid w:val="003C033F"/>
    <w:pPr>
      <w:suppressAutoHyphens w:val="0"/>
      <w:autoSpaceDN/>
      <w:spacing w:before="100" w:beforeAutospacing="1" w:after="100" w:afterAutospacing="1"/>
      <w:textAlignment w:val="auto"/>
    </w:pPr>
  </w:style>
  <w:style w:type="paragraph" w:customStyle="1" w:styleId="xl30">
    <w:name w:val="xl30"/>
    <w:basedOn w:val="Normal"/>
    <w:rsid w:val="003C033F"/>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3C033F"/>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3C033F"/>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3C033F"/>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3C033F"/>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6">
    <w:name w:val="xl3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3C033F"/>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3C033F"/>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3C033F"/>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3C033F"/>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3C033F"/>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3C033F"/>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3C033F"/>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3">
    <w:name w:val="xl5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3C033F"/>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3C033F"/>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0">
    <w:name w:val="xl60"/>
    <w:basedOn w:val="Normal"/>
    <w:rsid w:val="003C033F"/>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3C033F"/>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3C033F"/>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79">
    <w:name w:val="xl79"/>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3C033F"/>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3C033F"/>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3C033F"/>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3C033F"/>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3C033F"/>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3C033F"/>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3C033F"/>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3C033F"/>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3C033F"/>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3C033F"/>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3C033F"/>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3C033F"/>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3C033F"/>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3C033F"/>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3C033F"/>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customStyle="1" w:styleId="PARAGRAPHE">
    <w:name w:val="PARAGRAPHE"/>
    <w:basedOn w:val="Titre10"/>
    <w:rsid w:val="003C033F"/>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Enum1">
    <w:name w:val="Enum 1"/>
    <w:basedOn w:val="Puce1"/>
    <w:rsid w:val="003C033F"/>
    <w:pPr>
      <w:numPr>
        <w:numId w:val="95"/>
      </w:numPr>
      <w:tabs>
        <w:tab w:val="clear" w:pos="851"/>
      </w:tabs>
      <w:spacing w:before="60"/>
    </w:pPr>
  </w:style>
  <w:style w:type="character" w:customStyle="1" w:styleId="a1">
    <w:name w:val="a1"/>
    <w:rsid w:val="003C033F"/>
    <w:rPr>
      <w:rFonts w:ascii="Courier" w:hAnsi="Courier"/>
      <w:noProof w:val="0"/>
      <w:sz w:val="20"/>
      <w:lang w:val="en-US"/>
    </w:rPr>
  </w:style>
  <w:style w:type="paragraph" w:styleId="Index2">
    <w:name w:val="index 2"/>
    <w:basedOn w:val="Normal"/>
    <w:next w:val="Normal"/>
    <w:rsid w:val="003C033F"/>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3C033F"/>
  </w:style>
  <w:style w:type="paragraph" w:customStyle="1" w:styleId="Head32">
    <w:name w:val="Head 3.2"/>
    <w:basedOn w:val="Normal"/>
    <w:rsid w:val="003C033F"/>
    <w:pPr>
      <w:tabs>
        <w:tab w:val="left" w:pos="360"/>
      </w:tabs>
      <w:overflowPunct w:val="0"/>
      <w:autoSpaceDE w:val="0"/>
      <w:adjustRightInd w:val="0"/>
      <w:ind w:left="360" w:hanging="360"/>
    </w:pPr>
    <w:rPr>
      <w:b/>
      <w:szCs w:val="20"/>
    </w:rPr>
  </w:style>
  <w:style w:type="paragraph" w:customStyle="1" w:styleId="Head31">
    <w:name w:val="Head 3.1"/>
    <w:basedOn w:val="Normal"/>
    <w:rsid w:val="003C033F"/>
    <w:pPr>
      <w:overflowPunct w:val="0"/>
      <w:autoSpaceDE w:val="0"/>
      <w:adjustRightInd w:val="0"/>
      <w:jc w:val="center"/>
    </w:pPr>
    <w:rPr>
      <w:b/>
      <w:sz w:val="28"/>
      <w:szCs w:val="20"/>
    </w:rPr>
  </w:style>
  <w:style w:type="paragraph" w:customStyle="1" w:styleId="Head81">
    <w:name w:val="Head 8.1"/>
    <w:basedOn w:val="Normal"/>
    <w:rsid w:val="003C033F"/>
    <w:pPr>
      <w:overflowPunct w:val="0"/>
      <w:autoSpaceDE w:val="0"/>
      <w:adjustRightInd w:val="0"/>
      <w:jc w:val="center"/>
    </w:pPr>
    <w:rPr>
      <w:b/>
      <w:sz w:val="28"/>
      <w:szCs w:val="20"/>
    </w:rPr>
  </w:style>
  <w:style w:type="paragraph" w:customStyle="1" w:styleId="Head41">
    <w:name w:val="Head 4.1"/>
    <w:basedOn w:val="Normal"/>
    <w:rsid w:val="003C033F"/>
    <w:pPr>
      <w:overflowPunct w:val="0"/>
      <w:autoSpaceDE w:val="0"/>
      <w:adjustRightInd w:val="0"/>
      <w:jc w:val="center"/>
    </w:pPr>
    <w:rPr>
      <w:b/>
      <w:sz w:val="28"/>
      <w:szCs w:val="20"/>
    </w:rPr>
  </w:style>
  <w:style w:type="paragraph" w:customStyle="1" w:styleId="Head42">
    <w:name w:val="Head 4.2"/>
    <w:basedOn w:val="Normal"/>
    <w:rsid w:val="003C033F"/>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3C033F"/>
    <w:pPr>
      <w:overflowPunct w:val="0"/>
      <w:autoSpaceDE w:val="0"/>
      <w:adjustRightInd w:val="0"/>
      <w:spacing w:after="240"/>
      <w:ind w:left="738" w:right="-14" w:hanging="738"/>
    </w:pPr>
    <w:rPr>
      <w:rFonts w:ascii="Arial" w:hAnsi="Arial"/>
      <w:sz w:val="22"/>
      <w:szCs w:val="20"/>
      <w:lang w:val="fr-CM"/>
    </w:rPr>
  </w:style>
  <w:style w:type="paragraph" w:customStyle="1" w:styleId="Subtitle2">
    <w:name w:val="Subtitle 2"/>
    <w:basedOn w:val="Pieddepage"/>
    <w:rsid w:val="003C033F"/>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3C033F"/>
    <w:pPr>
      <w:suppressAutoHyphens w:val="0"/>
      <w:overflowPunct w:val="0"/>
      <w:autoSpaceDE w:val="0"/>
      <w:adjustRightInd w:val="0"/>
      <w:spacing w:before="120" w:after="120"/>
      <w:ind w:left="1440"/>
      <w:jc w:val="both"/>
    </w:pPr>
    <w:rPr>
      <w:szCs w:val="20"/>
      <w:lang w:val="fr-CM"/>
    </w:rPr>
  </w:style>
  <w:style w:type="paragraph" w:customStyle="1" w:styleId="Outline1">
    <w:name w:val="Outline1"/>
    <w:basedOn w:val="Outline"/>
    <w:next w:val="Outline2"/>
    <w:rsid w:val="003C033F"/>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3C033F"/>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3C033F"/>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3C033F"/>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3C033F"/>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0"/>
    <w:rsid w:val="003C033F"/>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3C033F"/>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3C033F"/>
    <w:pPr>
      <w:tabs>
        <w:tab w:val="left" w:pos="504"/>
      </w:tabs>
      <w:suppressAutoHyphens w:val="0"/>
      <w:overflowPunct w:val="0"/>
      <w:autoSpaceDE w:val="0"/>
      <w:adjustRightInd w:val="0"/>
      <w:spacing w:after="200"/>
      <w:ind w:left="504" w:hanging="504"/>
      <w:jc w:val="both"/>
    </w:pPr>
    <w:rPr>
      <w:szCs w:val="20"/>
      <w:lang w:val="fr-CM"/>
    </w:rPr>
  </w:style>
  <w:style w:type="paragraph" w:customStyle="1" w:styleId="P3Header1-Clauses">
    <w:name w:val="P3 Header1-Clauses"/>
    <w:basedOn w:val="Header1-Clauses"/>
    <w:rsid w:val="003C033F"/>
    <w:pPr>
      <w:tabs>
        <w:tab w:val="left" w:pos="864"/>
      </w:tabs>
      <w:ind w:left="864"/>
    </w:pPr>
  </w:style>
  <w:style w:type="paragraph" w:customStyle="1" w:styleId="Header1-Clauses">
    <w:name w:val="Header 1 - Clauses"/>
    <w:basedOn w:val="Normal"/>
    <w:rsid w:val="003C033F"/>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0"/>
    <w:rsid w:val="003C033F"/>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3C033F"/>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3C033F"/>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3C033F"/>
    <w:pPr>
      <w:suppressAutoHyphens w:val="0"/>
      <w:overflowPunct w:val="0"/>
      <w:autoSpaceDE w:val="0"/>
      <w:adjustRightInd w:val="0"/>
      <w:spacing w:after="240"/>
    </w:pPr>
    <w:rPr>
      <w:szCs w:val="20"/>
      <w:lang w:val="fr-CM"/>
    </w:rPr>
  </w:style>
  <w:style w:type="paragraph" w:customStyle="1" w:styleId="TOCNumber1">
    <w:name w:val="TOC Number1"/>
    <w:basedOn w:val="Titre4"/>
    <w:rsid w:val="003C033F"/>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3C033F"/>
    <w:pPr>
      <w:overflowPunct w:val="0"/>
      <w:autoSpaceDE w:val="0"/>
      <w:adjustRightInd w:val="0"/>
      <w:spacing w:after="120" w:line="360" w:lineRule="exact"/>
      <w:jc w:val="both"/>
    </w:pPr>
    <w:rPr>
      <w:rFonts w:ascii="Arial" w:hAnsi="Arial"/>
      <w:sz w:val="22"/>
      <w:szCs w:val="20"/>
      <w:lang w:val="fr-CM"/>
    </w:rPr>
  </w:style>
  <w:style w:type="paragraph" w:customStyle="1" w:styleId="Sub-ClauseText">
    <w:name w:val="Sub-Clause Text"/>
    <w:basedOn w:val="Normal"/>
    <w:rsid w:val="003C033F"/>
    <w:pPr>
      <w:suppressAutoHyphens w:val="0"/>
      <w:overflowPunct w:val="0"/>
      <w:autoSpaceDE w:val="0"/>
      <w:adjustRightInd w:val="0"/>
      <w:spacing w:before="120" w:after="120"/>
      <w:jc w:val="both"/>
    </w:pPr>
    <w:rPr>
      <w:spacing w:val="-4"/>
      <w:szCs w:val="20"/>
      <w:lang w:val="fr-CM"/>
    </w:rPr>
  </w:style>
  <w:style w:type="paragraph" w:customStyle="1" w:styleId="SectionVIHeader">
    <w:name w:val="Section VI. Header"/>
    <w:basedOn w:val="SectionVHeader"/>
    <w:rsid w:val="003C033F"/>
    <w:rPr>
      <w:lang w:val="en-US"/>
    </w:rPr>
  </w:style>
  <w:style w:type="character" w:customStyle="1" w:styleId="Table">
    <w:name w:val="Table"/>
    <w:rsid w:val="003C033F"/>
    <w:rPr>
      <w:rFonts w:ascii="Arial" w:hAnsi="Arial"/>
      <w:sz w:val="20"/>
    </w:rPr>
  </w:style>
  <w:style w:type="paragraph" w:customStyle="1" w:styleId="Head2">
    <w:name w:val="Head 2"/>
    <w:basedOn w:val="Titre9"/>
    <w:rsid w:val="003C033F"/>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3C033F"/>
    <w:rPr>
      <w:sz w:val="20"/>
    </w:rPr>
  </w:style>
  <w:style w:type="paragraph" w:customStyle="1" w:styleId="sectionIIIheader">
    <w:name w:val="section III header"/>
    <w:basedOn w:val="Normal"/>
    <w:rsid w:val="003C033F"/>
    <w:pPr>
      <w:suppressAutoHyphens w:val="0"/>
      <w:overflowPunct w:val="0"/>
      <w:autoSpaceDE w:val="0"/>
      <w:adjustRightInd w:val="0"/>
      <w:spacing w:before="240"/>
    </w:pPr>
    <w:rPr>
      <w:rFonts w:ascii="Arial Black" w:hAnsi="Arial Black"/>
      <w:szCs w:val="20"/>
      <w:lang w:val="fr-CM"/>
    </w:rPr>
  </w:style>
  <w:style w:type="paragraph" w:customStyle="1" w:styleId="titulo">
    <w:name w:val="titulo"/>
    <w:basedOn w:val="Titre5"/>
    <w:rsid w:val="003C033F"/>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3C033F"/>
    <w:pPr>
      <w:numPr>
        <w:numId w:val="96"/>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3C033F"/>
    <w:rPr>
      <w:bCs/>
    </w:rPr>
  </w:style>
  <w:style w:type="paragraph" w:customStyle="1" w:styleId="SectionIVHeader">
    <w:name w:val="Section IV Header"/>
    <w:basedOn w:val="SectionVHeader"/>
    <w:rsid w:val="003C033F"/>
    <w:rPr>
      <w:lang w:val="fr-FR"/>
    </w:rPr>
  </w:style>
  <w:style w:type="paragraph" w:customStyle="1" w:styleId="SectionIVHeader-2">
    <w:name w:val="Section IV Header - 2"/>
    <w:basedOn w:val="Head81"/>
    <w:rsid w:val="003C033F"/>
  </w:style>
  <w:style w:type="paragraph" w:customStyle="1" w:styleId="StyleSectionIVHeader-2Centered">
    <w:name w:val="Style Section IV Header - 2 + Centered"/>
    <w:basedOn w:val="SectionIVHeader-2"/>
    <w:rsid w:val="003C033F"/>
    <w:rPr>
      <w:bCs/>
    </w:rPr>
  </w:style>
  <w:style w:type="paragraph" w:customStyle="1" w:styleId="SectionIXHeading">
    <w:name w:val="Section IX Heading"/>
    <w:basedOn w:val="Head81"/>
    <w:rsid w:val="003C033F"/>
    <w:pPr>
      <w:spacing w:before="240" w:after="240"/>
    </w:pPr>
    <w:rPr>
      <w:sz w:val="32"/>
    </w:rPr>
  </w:style>
  <w:style w:type="paragraph" w:customStyle="1" w:styleId="Section1Header1">
    <w:name w:val="Section 1 Header 1"/>
    <w:basedOn w:val="BodyText21"/>
    <w:rsid w:val="003C033F"/>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aliases w:val="Normal (Web) Car Car"/>
    <w:basedOn w:val="Normal"/>
    <w:uiPriority w:val="99"/>
    <w:qFormat/>
    <w:rsid w:val="003C033F"/>
    <w:pPr>
      <w:suppressAutoHyphens w:val="0"/>
      <w:autoSpaceDN/>
      <w:spacing w:before="100" w:beforeAutospacing="1" w:after="100" w:afterAutospacing="1"/>
      <w:textAlignment w:val="auto"/>
    </w:pPr>
  </w:style>
  <w:style w:type="paragraph" w:customStyle="1" w:styleId="UG-Heading1">
    <w:name w:val="UG - Heading 1"/>
    <w:basedOn w:val="Titre10"/>
    <w:rsid w:val="003C033F"/>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3C033F"/>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3C033F"/>
    <w:pPr>
      <w:overflowPunct w:val="0"/>
      <w:autoSpaceDE w:val="0"/>
      <w:adjustRightInd w:val="0"/>
      <w:jc w:val="center"/>
    </w:pPr>
    <w:rPr>
      <w:b/>
      <w:sz w:val="72"/>
      <w:szCs w:val="20"/>
    </w:rPr>
  </w:style>
  <w:style w:type="paragraph" w:styleId="Liste2">
    <w:name w:val="List 2"/>
    <w:basedOn w:val="Normal"/>
    <w:rsid w:val="003C033F"/>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3C033F"/>
    <w:pPr>
      <w:suppressAutoHyphens w:val="0"/>
      <w:autoSpaceDN/>
      <w:ind w:left="720" w:hanging="720"/>
      <w:jc w:val="center"/>
      <w:textAlignment w:val="auto"/>
    </w:pPr>
    <w:rPr>
      <w:b/>
      <w:sz w:val="28"/>
      <w:szCs w:val="20"/>
      <w:lang w:eastAsia="en-US"/>
    </w:rPr>
  </w:style>
  <w:style w:type="character" w:customStyle="1" w:styleId="CarCar8">
    <w:name w:val="Car Car8"/>
    <w:rsid w:val="003C033F"/>
    <w:rPr>
      <w:rFonts w:ascii="Times New Roman" w:eastAsia="Times New Roman" w:hAnsi="Times New Roman" w:cs="Times New Roman"/>
      <w:sz w:val="20"/>
      <w:szCs w:val="20"/>
      <w:lang w:eastAsia="fr-FR"/>
    </w:rPr>
  </w:style>
  <w:style w:type="character" w:customStyle="1" w:styleId="FontStyle25">
    <w:name w:val="Font Style25"/>
    <w:rsid w:val="003C033F"/>
    <w:rPr>
      <w:rFonts w:ascii="Times New Roman" w:hAnsi="Times New Roman" w:cs="Times New Roman"/>
      <w:spacing w:val="10"/>
      <w:sz w:val="16"/>
      <w:szCs w:val="16"/>
    </w:rPr>
  </w:style>
  <w:style w:type="paragraph" w:customStyle="1" w:styleId="Style32">
    <w:name w:val="Style32"/>
    <w:basedOn w:val="Normal"/>
    <w:rsid w:val="003C033F"/>
    <w:pPr>
      <w:widowControl w:val="0"/>
      <w:suppressAutoHyphens w:val="0"/>
      <w:autoSpaceDE w:val="0"/>
      <w:adjustRightInd w:val="0"/>
      <w:spacing w:line="292" w:lineRule="exact"/>
      <w:ind w:hanging="427"/>
      <w:jc w:val="both"/>
      <w:textAlignment w:val="auto"/>
    </w:pPr>
    <w:rPr>
      <w:rFonts w:ascii="Calibri" w:hAnsi="Calibri"/>
    </w:rPr>
  </w:style>
  <w:style w:type="character" w:customStyle="1" w:styleId="FontStyle79">
    <w:name w:val="Font Style79"/>
    <w:rsid w:val="003C033F"/>
    <w:rPr>
      <w:rFonts w:ascii="Times New Roman" w:hAnsi="Times New Roman" w:cs="Times New Roman"/>
      <w:sz w:val="22"/>
      <w:szCs w:val="22"/>
    </w:rPr>
  </w:style>
  <w:style w:type="paragraph" w:customStyle="1" w:styleId="BodyTextIndent21">
    <w:name w:val="Body Text Indent 21"/>
    <w:basedOn w:val="Normal"/>
    <w:rsid w:val="003C033F"/>
    <w:pPr>
      <w:widowControl w:val="0"/>
      <w:suppressAutoHyphens w:val="0"/>
      <w:autoSpaceDN/>
      <w:ind w:left="851" w:hanging="709"/>
      <w:jc w:val="both"/>
      <w:textAlignment w:val="auto"/>
    </w:pPr>
  </w:style>
  <w:style w:type="paragraph" w:customStyle="1" w:styleId="Style20">
    <w:name w:val="Style20"/>
    <w:basedOn w:val="Normal"/>
    <w:rsid w:val="003C033F"/>
    <w:pPr>
      <w:widowControl w:val="0"/>
      <w:suppressAutoHyphens w:val="0"/>
      <w:autoSpaceDE w:val="0"/>
      <w:adjustRightInd w:val="0"/>
      <w:textAlignment w:val="auto"/>
    </w:pPr>
    <w:rPr>
      <w:rFonts w:ascii="Calibri" w:hAnsi="Calibri"/>
    </w:rPr>
  </w:style>
  <w:style w:type="paragraph" w:customStyle="1" w:styleId="Style51">
    <w:name w:val="Style51"/>
    <w:basedOn w:val="Normal"/>
    <w:rsid w:val="003C033F"/>
    <w:pPr>
      <w:widowControl w:val="0"/>
      <w:suppressAutoHyphens w:val="0"/>
      <w:autoSpaceDE w:val="0"/>
      <w:adjustRightInd w:val="0"/>
      <w:spacing w:line="298" w:lineRule="exact"/>
      <w:jc w:val="both"/>
      <w:textAlignment w:val="auto"/>
    </w:pPr>
    <w:rPr>
      <w:rFonts w:ascii="Calibri" w:hAnsi="Calibri"/>
    </w:rPr>
  </w:style>
  <w:style w:type="character" w:customStyle="1" w:styleId="FontStyle80">
    <w:name w:val="Font Style80"/>
    <w:rsid w:val="003C033F"/>
    <w:rPr>
      <w:rFonts w:ascii="Times New Roman" w:hAnsi="Times New Roman" w:cs="Times New Roman"/>
      <w:b/>
      <w:bCs/>
      <w:sz w:val="22"/>
      <w:szCs w:val="22"/>
    </w:rPr>
  </w:style>
  <w:style w:type="paragraph" w:customStyle="1" w:styleId="Style23">
    <w:name w:val="Style23"/>
    <w:basedOn w:val="Normal"/>
    <w:rsid w:val="003C033F"/>
    <w:pPr>
      <w:widowControl w:val="0"/>
      <w:suppressAutoHyphens w:val="0"/>
      <w:autoSpaceDE w:val="0"/>
      <w:adjustRightInd w:val="0"/>
      <w:spacing w:line="274" w:lineRule="exact"/>
      <w:ind w:hanging="346"/>
      <w:jc w:val="both"/>
      <w:textAlignment w:val="auto"/>
    </w:pPr>
    <w:rPr>
      <w:rFonts w:ascii="Calibri" w:hAnsi="Calibri"/>
    </w:rPr>
  </w:style>
  <w:style w:type="paragraph" w:customStyle="1" w:styleId="Style25">
    <w:name w:val="Style25"/>
    <w:basedOn w:val="Normal"/>
    <w:rsid w:val="003C033F"/>
    <w:pPr>
      <w:widowControl w:val="0"/>
      <w:suppressAutoHyphens w:val="0"/>
      <w:autoSpaceDE w:val="0"/>
      <w:adjustRightInd w:val="0"/>
      <w:spacing w:line="290" w:lineRule="exact"/>
      <w:ind w:hanging="149"/>
      <w:textAlignment w:val="auto"/>
    </w:pPr>
    <w:rPr>
      <w:rFonts w:ascii="Calibri" w:hAnsi="Calibri"/>
    </w:rPr>
  </w:style>
  <w:style w:type="paragraph" w:customStyle="1" w:styleId="Style33">
    <w:name w:val="Style33"/>
    <w:basedOn w:val="Normal"/>
    <w:rsid w:val="003C033F"/>
    <w:pPr>
      <w:widowControl w:val="0"/>
      <w:suppressAutoHyphens w:val="0"/>
      <w:autoSpaceDE w:val="0"/>
      <w:adjustRightInd w:val="0"/>
      <w:spacing w:line="293" w:lineRule="exact"/>
      <w:ind w:hanging="542"/>
      <w:jc w:val="both"/>
      <w:textAlignment w:val="auto"/>
    </w:pPr>
    <w:rPr>
      <w:rFonts w:ascii="Calibri" w:hAnsi="Calibri"/>
    </w:rPr>
  </w:style>
  <w:style w:type="paragraph" w:customStyle="1" w:styleId="Style35">
    <w:name w:val="Style35"/>
    <w:basedOn w:val="Normal"/>
    <w:rsid w:val="003C033F"/>
    <w:pPr>
      <w:widowControl w:val="0"/>
      <w:suppressAutoHyphens w:val="0"/>
      <w:autoSpaceDE w:val="0"/>
      <w:adjustRightInd w:val="0"/>
      <w:textAlignment w:val="auto"/>
    </w:pPr>
    <w:rPr>
      <w:rFonts w:ascii="Calibri" w:hAnsi="Calibri"/>
    </w:rPr>
  </w:style>
  <w:style w:type="paragraph" w:customStyle="1" w:styleId="Style56">
    <w:name w:val="Style56"/>
    <w:basedOn w:val="Normal"/>
    <w:rsid w:val="003C033F"/>
    <w:pPr>
      <w:widowControl w:val="0"/>
      <w:suppressAutoHyphens w:val="0"/>
      <w:autoSpaceDE w:val="0"/>
      <w:adjustRightInd w:val="0"/>
      <w:spacing w:line="293" w:lineRule="exact"/>
      <w:textAlignment w:val="auto"/>
    </w:pPr>
    <w:rPr>
      <w:rFonts w:ascii="Calibri" w:hAnsi="Calibri"/>
    </w:rPr>
  </w:style>
  <w:style w:type="character" w:customStyle="1" w:styleId="FontStyle88">
    <w:name w:val="Font Style88"/>
    <w:rsid w:val="003C033F"/>
    <w:rPr>
      <w:rFonts w:ascii="Times New Roman" w:hAnsi="Times New Roman" w:cs="Times New Roman"/>
      <w:i/>
      <w:iCs/>
      <w:sz w:val="22"/>
      <w:szCs w:val="22"/>
    </w:rPr>
  </w:style>
  <w:style w:type="paragraph" w:customStyle="1" w:styleId="Style45">
    <w:name w:val="Style45"/>
    <w:basedOn w:val="Normal"/>
    <w:rsid w:val="003C033F"/>
    <w:pPr>
      <w:widowControl w:val="0"/>
      <w:suppressAutoHyphens w:val="0"/>
      <w:autoSpaceDE w:val="0"/>
      <w:adjustRightInd w:val="0"/>
      <w:spacing w:line="280" w:lineRule="exact"/>
      <w:jc w:val="both"/>
      <w:textAlignment w:val="auto"/>
    </w:pPr>
    <w:rPr>
      <w:rFonts w:ascii="Calibri" w:hAnsi="Calibri"/>
    </w:rPr>
  </w:style>
  <w:style w:type="paragraph" w:customStyle="1" w:styleId="Style53">
    <w:name w:val="Style53"/>
    <w:basedOn w:val="Normal"/>
    <w:rsid w:val="003C033F"/>
    <w:pPr>
      <w:widowControl w:val="0"/>
      <w:suppressAutoHyphens w:val="0"/>
      <w:autoSpaceDE w:val="0"/>
      <w:adjustRightInd w:val="0"/>
      <w:spacing w:line="293" w:lineRule="exact"/>
      <w:ind w:hanging="547"/>
      <w:jc w:val="both"/>
      <w:textAlignment w:val="auto"/>
    </w:pPr>
    <w:rPr>
      <w:rFonts w:ascii="Calibri" w:hAnsi="Calibri"/>
    </w:rPr>
  </w:style>
  <w:style w:type="paragraph" w:customStyle="1" w:styleId="Style61">
    <w:name w:val="Style61"/>
    <w:basedOn w:val="Normal"/>
    <w:rsid w:val="003C033F"/>
    <w:pPr>
      <w:widowControl w:val="0"/>
      <w:suppressAutoHyphens w:val="0"/>
      <w:autoSpaceDE w:val="0"/>
      <w:adjustRightInd w:val="0"/>
      <w:spacing w:line="552" w:lineRule="exact"/>
      <w:textAlignment w:val="auto"/>
    </w:pPr>
    <w:rPr>
      <w:rFonts w:ascii="Calibri" w:hAnsi="Calibri"/>
    </w:rPr>
  </w:style>
  <w:style w:type="paragraph" w:customStyle="1" w:styleId="Style30">
    <w:name w:val="Style30"/>
    <w:basedOn w:val="Normal"/>
    <w:rsid w:val="003C033F"/>
    <w:pPr>
      <w:widowControl w:val="0"/>
      <w:suppressAutoHyphens w:val="0"/>
      <w:autoSpaceDE w:val="0"/>
      <w:adjustRightInd w:val="0"/>
      <w:spacing w:line="293" w:lineRule="exact"/>
      <w:ind w:hanging="547"/>
      <w:textAlignment w:val="auto"/>
    </w:pPr>
    <w:rPr>
      <w:rFonts w:ascii="Calibri" w:hAnsi="Calibri"/>
    </w:rPr>
  </w:style>
  <w:style w:type="paragraph" w:customStyle="1" w:styleId="Style16">
    <w:name w:val="Style16"/>
    <w:basedOn w:val="Normal"/>
    <w:rsid w:val="003C033F"/>
    <w:pPr>
      <w:widowControl w:val="0"/>
      <w:suppressAutoHyphens w:val="0"/>
      <w:autoSpaceDE w:val="0"/>
      <w:adjustRightInd w:val="0"/>
      <w:jc w:val="both"/>
      <w:textAlignment w:val="auto"/>
    </w:pPr>
    <w:rPr>
      <w:rFonts w:ascii="Calibri" w:hAnsi="Calibri"/>
    </w:rPr>
  </w:style>
  <w:style w:type="paragraph" w:customStyle="1" w:styleId="Style36">
    <w:name w:val="Style36"/>
    <w:basedOn w:val="Normal"/>
    <w:rsid w:val="003C033F"/>
    <w:pPr>
      <w:widowControl w:val="0"/>
      <w:suppressAutoHyphens w:val="0"/>
      <w:autoSpaceDE w:val="0"/>
      <w:adjustRightInd w:val="0"/>
      <w:jc w:val="right"/>
      <w:textAlignment w:val="auto"/>
    </w:pPr>
    <w:rPr>
      <w:rFonts w:ascii="Calibri" w:hAnsi="Calibri"/>
    </w:rPr>
  </w:style>
  <w:style w:type="paragraph" w:customStyle="1" w:styleId="Style11">
    <w:name w:val="Style11"/>
    <w:basedOn w:val="Normal"/>
    <w:rsid w:val="003C033F"/>
    <w:pPr>
      <w:widowControl w:val="0"/>
      <w:suppressAutoHyphens w:val="0"/>
      <w:autoSpaceDE w:val="0"/>
      <w:adjustRightInd w:val="0"/>
      <w:textAlignment w:val="auto"/>
    </w:pPr>
    <w:rPr>
      <w:rFonts w:ascii="Calibri" w:hAnsi="Calibri"/>
    </w:rPr>
  </w:style>
  <w:style w:type="paragraph" w:customStyle="1" w:styleId="Style14">
    <w:name w:val="Style14"/>
    <w:basedOn w:val="Normal"/>
    <w:rsid w:val="003C033F"/>
    <w:pPr>
      <w:widowControl w:val="0"/>
      <w:suppressAutoHyphens w:val="0"/>
      <w:autoSpaceDE w:val="0"/>
      <w:adjustRightInd w:val="0"/>
      <w:spacing w:line="235" w:lineRule="exact"/>
      <w:ind w:hanging="355"/>
      <w:textAlignment w:val="auto"/>
    </w:pPr>
  </w:style>
  <w:style w:type="paragraph" w:customStyle="1" w:styleId="Style15">
    <w:name w:val="Style15"/>
    <w:basedOn w:val="Normal"/>
    <w:rsid w:val="003C033F"/>
    <w:pPr>
      <w:widowControl w:val="0"/>
      <w:suppressAutoHyphens w:val="0"/>
      <w:autoSpaceDE w:val="0"/>
      <w:adjustRightInd w:val="0"/>
      <w:spacing w:line="232" w:lineRule="exact"/>
      <w:ind w:hanging="168"/>
      <w:textAlignment w:val="auto"/>
    </w:pPr>
  </w:style>
  <w:style w:type="paragraph" w:customStyle="1" w:styleId="Style8">
    <w:name w:val="Style8"/>
    <w:basedOn w:val="Normal"/>
    <w:rsid w:val="003C033F"/>
    <w:pPr>
      <w:widowControl w:val="0"/>
      <w:suppressAutoHyphens w:val="0"/>
      <w:autoSpaceDE w:val="0"/>
      <w:adjustRightInd w:val="0"/>
      <w:spacing w:line="230" w:lineRule="exact"/>
      <w:textAlignment w:val="auto"/>
    </w:pPr>
  </w:style>
  <w:style w:type="paragraph" w:customStyle="1" w:styleId="Style19">
    <w:name w:val="Style19"/>
    <w:basedOn w:val="Normal"/>
    <w:rsid w:val="003C033F"/>
    <w:pPr>
      <w:widowControl w:val="0"/>
      <w:suppressAutoHyphens w:val="0"/>
      <w:autoSpaceDE w:val="0"/>
      <w:adjustRightInd w:val="0"/>
      <w:textAlignment w:val="auto"/>
    </w:pPr>
  </w:style>
  <w:style w:type="paragraph" w:customStyle="1" w:styleId="Style10">
    <w:name w:val="Style10"/>
    <w:basedOn w:val="Normal"/>
    <w:rsid w:val="003C033F"/>
    <w:pPr>
      <w:widowControl w:val="0"/>
      <w:suppressAutoHyphens w:val="0"/>
      <w:autoSpaceDE w:val="0"/>
      <w:adjustRightInd w:val="0"/>
      <w:textAlignment w:val="auto"/>
    </w:pPr>
  </w:style>
  <w:style w:type="table" w:customStyle="1" w:styleId="Grilledutableau2">
    <w:name w:val="Grille du tableau2"/>
    <w:basedOn w:val="TableauNormal"/>
    <w:next w:val="Grilledutableau"/>
    <w:uiPriority w:val="5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99"/>
    <w:rsid w:val="003C033F"/>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1">
    <w:name w:val="Pied de page Car1"/>
    <w:basedOn w:val="Policepardfaut"/>
    <w:uiPriority w:val="99"/>
    <w:semiHidden/>
    <w:rsid w:val="003C033F"/>
    <w:rPr>
      <w:rFonts w:ascii="Times New Roman" w:eastAsia="Times New Roman" w:hAnsi="Times New Roman" w:cs="Times New Roman" w:hint="default"/>
      <w:sz w:val="24"/>
      <w:szCs w:val="24"/>
      <w:lang w:val="en-US" w:eastAsia="en-US"/>
    </w:rPr>
  </w:style>
  <w:style w:type="character" w:customStyle="1" w:styleId="Corpsdetexte2Car1">
    <w:name w:val="Corps de texte 2 Car1"/>
    <w:basedOn w:val="Policepardfaut"/>
    <w:uiPriority w:val="99"/>
    <w:semiHidden/>
    <w:rsid w:val="003C033F"/>
    <w:rPr>
      <w:rFonts w:ascii="Times New Roman" w:eastAsia="Times New Roman" w:hAnsi="Times New Roman" w:cs="Times New Roman" w:hint="default"/>
      <w:sz w:val="24"/>
      <w:szCs w:val="24"/>
      <w:lang w:val="en-US" w:eastAsia="en-US"/>
    </w:rPr>
  </w:style>
  <w:style w:type="numbering" w:customStyle="1" w:styleId="Aucuneliste2">
    <w:name w:val="Aucune liste2"/>
    <w:next w:val="Aucuneliste"/>
    <w:semiHidden/>
    <w:unhideWhenUsed/>
    <w:rsid w:val="003C033F"/>
  </w:style>
  <w:style w:type="numbering" w:customStyle="1" w:styleId="Aucuneliste3">
    <w:name w:val="Aucune liste3"/>
    <w:next w:val="Aucuneliste"/>
    <w:uiPriority w:val="99"/>
    <w:semiHidden/>
    <w:unhideWhenUsed/>
    <w:rsid w:val="003C033F"/>
  </w:style>
  <w:style w:type="numbering" w:customStyle="1" w:styleId="Aucuneliste4">
    <w:name w:val="Aucune liste4"/>
    <w:next w:val="Aucuneliste"/>
    <w:uiPriority w:val="99"/>
    <w:semiHidden/>
    <w:unhideWhenUsed/>
    <w:rsid w:val="003C033F"/>
  </w:style>
  <w:style w:type="table" w:customStyle="1" w:styleId="Grilledutableau4">
    <w:name w:val="Grille du tableau4"/>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3C033F"/>
  </w:style>
  <w:style w:type="table" w:customStyle="1" w:styleId="Grilledutableau5">
    <w:name w:val="Grille du tableau5"/>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C033F"/>
    <w:pPr>
      <w:suppressAutoHyphens w:val="0"/>
      <w:autoSpaceDN/>
      <w:spacing w:before="100" w:beforeAutospacing="1" w:after="100" w:afterAutospacing="1"/>
      <w:textAlignment w:val="auto"/>
    </w:pPr>
    <w:rPr>
      <w:color w:val="000000"/>
      <w:sz w:val="20"/>
      <w:szCs w:val="20"/>
    </w:rPr>
  </w:style>
  <w:style w:type="paragraph" w:customStyle="1" w:styleId="font6">
    <w:name w:val="font6"/>
    <w:basedOn w:val="Normal"/>
    <w:rsid w:val="003C033F"/>
    <w:pPr>
      <w:suppressAutoHyphens w:val="0"/>
      <w:autoSpaceDN/>
      <w:spacing w:before="100" w:beforeAutospacing="1" w:after="100" w:afterAutospacing="1"/>
      <w:textAlignment w:val="auto"/>
    </w:pPr>
    <w:rPr>
      <w:b/>
      <w:bCs/>
      <w:color w:val="000000"/>
      <w:sz w:val="20"/>
      <w:szCs w:val="20"/>
    </w:rPr>
  </w:style>
  <w:style w:type="paragraph" w:customStyle="1" w:styleId="font7">
    <w:name w:val="font7"/>
    <w:basedOn w:val="Normal"/>
    <w:rsid w:val="003C033F"/>
    <w:pPr>
      <w:suppressAutoHyphens w:val="0"/>
      <w:autoSpaceDN/>
      <w:spacing w:before="100" w:beforeAutospacing="1" w:after="100" w:afterAutospacing="1"/>
      <w:textAlignment w:val="auto"/>
    </w:pPr>
    <w:rPr>
      <w:sz w:val="20"/>
      <w:szCs w:val="20"/>
    </w:rPr>
  </w:style>
  <w:style w:type="paragraph" w:customStyle="1" w:styleId="font8">
    <w:name w:val="font8"/>
    <w:basedOn w:val="Normal"/>
    <w:rsid w:val="003C033F"/>
    <w:pPr>
      <w:suppressAutoHyphens w:val="0"/>
      <w:autoSpaceDN/>
      <w:spacing w:before="100" w:beforeAutospacing="1" w:after="100" w:afterAutospacing="1"/>
      <w:textAlignment w:val="auto"/>
    </w:pPr>
    <w:rPr>
      <w:b/>
      <w:bCs/>
      <w:sz w:val="20"/>
      <w:szCs w:val="20"/>
    </w:rPr>
  </w:style>
  <w:style w:type="paragraph" w:customStyle="1" w:styleId="xl115">
    <w:name w:val="xl115"/>
    <w:basedOn w:val="Normal"/>
    <w:rsid w:val="003C033F"/>
    <w:pPr>
      <w:pBdr>
        <w:right w:val="single" w:sz="4" w:space="0" w:color="auto"/>
      </w:pBdr>
      <w:suppressAutoHyphens w:val="0"/>
      <w:autoSpaceDN/>
      <w:spacing w:before="100" w:beforeAutospacing="1" w:after="100" w:afterAutospacing="1"/>
      <w:jc w:val="center"/>
      <w:textAlignment w:val="center"/>
    </w:pPr>
  </w:style>
  <w:style w:type="paragraph" w:customStyle="1" w:styleId="xl116">
    <w:name w:val="xl116"/>
    <w:basedOn w:val="Normal"/>
    <w:rsid w:val="003C033F"/>
    <w:pPr>
      <w:pBdr>
        <w:left w:val="single" w:sz="4" w:space="0" w:color="auto"/>
        <w:bottom w:val="single" w:sz="4" w:space="0" w:color="auto"/>
      </w:pBdr>
      <w:suppressAutoHyphens w:val="0"/>
      <w:autoSpaceDN/>
      <w:spacing w:before="100" w:beforeAutospacing="1" w:after="100" w:afterAutospacing="1"/>
      <w:jc w:val="center"/>
      <w:textAlignment w:val="center"/>
    </w:pPr>
    <w:rPr>
      <w:b/>
      <w:bCs/>
      <w:i/>
      <w:iCs/>
      <w:sz w:val="20"/>
      <w:szCs w:val="20"/>
    </w:rPr>
  </w:style>
  <w:style w:type="paragraph" w:customStyle="1" w:styleId="xl117">
    <w:name w:val="xl117"/>
    <w:basedOn w:val="Normal"/>
    <w:rsid w:val="003C033F"/>
    <w:pPr>
      <w:pBdr>
        <w:bottom w:val="single" w:sz="4" w:space="0" w:color="auto"/>
      </w:pBdr>
      <w:suppressAutoHyphens w:val="0"/>
      <w:autoSpaceDN/>
      <w:spacing w:before="100" w:beforeAutospacing="1" w:after="100" w:afterAutospacing="1"/>
      <w:jc w:val="center"/>
      <w:textAlignment w:val="center"/>
    </w:pPr>
  </w:style>
  <w:style w:type="paragraph" w:customStyle="1" w:styleId="xl118">
    <w:name w:val="xl118"/>
    <w:basedOn w:val="Normal"/>
    <w:rsid w:val="003C033F"/>
    <w:pPr>
      <w:pBdr>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19">
    <w:name w:val="xl119"/>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20">
    <w:name w:val="xl120"/>
    <w:basedOn w:val="Normal"/>
    <w:rsid w:val="003C033F"/>
    <w:pPr>
      <w:pBdr>
        <w:left w:val="single" w:sz="4" w:space="0" w:color="auto"/>
      </w:pBdr>
      <w:suppressAutoHyphens w:val="0"/>
      <w:autoSpaceDN/>
      <w:spacing w:before="100" w:beforeAutospacing="1" w:after="100" w:afterAutospacing="1"/>
      <w:textAlignment w:val="center"/>
    </w:pPr>
    <w:rPr>
      <w:b/>
      <w:bCs/>
      <w:i/>
      <w:iCs/>
      <w:sz w:val="20"/>
      <w:szCs w:val="20"/>
    </w:rPr>
  </w:style>
  <w:style w:type="paragraph" w:customStyle="1" w:styleId="xl121">
    <w:name w:val="xl121"/>
    <w:basedOn w:val="Normal"/>
    <w:rsid w:val="003C033F"/>
    <w:pPr>
      <w:suppressAutoHyphens w:val="0"/>
      <w:autoSpaceDN/>
      <w:spacing w:before="100" w:beforeAutospacing="1" w:after="100" w:afterAutospacing="1"/>
      <w:textAlignment w:val="center"/>
    </w:pPr>
  </w:style>
  <w:style w:type="paragraph" w:customStyle="1" w:styleId="xl122">
    <w:name w:val="xl122"/>
    <w:basedOn w:val="Normal"/>
    <w:rsid w:val="003C033F"/>
    <w:pPr>
      <w:pBdr>
        <w:right w:val="single" w:sz="4" w:space="0" w:color="auto"/>
      </w:pBdr>
      <w:suppressAutoHyphens w:val="0"/>
      <w:autoSpaceDN/>
      <w:spacing w:before="100" w:beforeAutospacing="1" w:after="100" w:afterAutospacing="1"/>
      <w:textAlignment w:val="center"/>
    </w:pPr>
  </w:style>
  <w:style w:type="paragraph" w:customStyle="1" w:styleId="xl123">
    <w:name w:val="xl123"/>
    <w:basedOn w:val="Normal"/>
    <w:rsid w:val="003C033F"/>
    <w:pPr>
      <w:suppressAutoHyphens w:val="0"/>
      <w:autoSpaceDN/>
      <w:spacing w:before="100" w:beforeAutospacing="1" w:after="100" w:afterAutospacing="1"/>
      <w:textAlignment w:val="center"/>
    </w:pPr>
    <w:rPr>
      <w:sz w:val="20"/>
      <w:szCs w:val="20"/>
    </w:rPr>
  </w:style>
  <w:style w:type="paragraph" w:customStyle="1" w:styleId="xl124">
    <w:name w:val="xl124"/>
    <w:basedOn w:val="Normal"/>
    <w:rsid w:val="003C033F"/>
    <w:pPr>
      <w:pBdr>
        <w:top w:val="single" w:sz="4" w:space="0" w:color="auto"/>
        <w:bottom w:val="single" w:sz="4" w:space="0" w:color="auto"/>
      </w:pBdr>
      <w:shd w:val="clear" w:color="000000" w:fill="F2F2F2"/>
      <w:suppressAutoHyphens w:val="0"/>
      <w:autoSpaceDN/>
      <w:spacing w:before="100" w:beforeAutospacing="1" w:after="100" w:afterAutospacing="1"/>
      <w:textAlignment w:val="center"/>
    </w:pPr>
    <w:rPr>
      <w:b/>
      <w:bCs/>
      <w:i/>
      <w:iCs/>
      <w:sz w:val="20"/>
      <w:szCs w:val="20"/>
    </w:rPr>
  </w:style>
  <w:style w:type="paragraph" w:customStyle="1" w:styleId="xl125">
    <w:name w:val="xl125"/>
    <w:basedOn w:val="Normal"/>
    <w:rsid w:val="003C033F"/>
    <w:pPr>
      <w:pBdr>
        <w:top w:val="single" w:sz="4" w:space="0" w:color="auto"/>
        <w:bottom w:val="single" w:sz="4" w:space="0" w:color="auto"/>
        <w:right w:val="single" w:sz="4" w:space="0" w:color="auto"/>
      </w:pBdr>
      <w:shd w:val="clear" w:color="000000" w:fill="F2F2F2"/>
      <w:suppressAutoHyphens w:val="0"/>
      <w:autoSpaceDN/>
      <w:spacing w:before="100" w:beforeAutospacing="1" w:after="100" w:afterAutospacing="1"/>
      <w:textAlignment w:val="center"/>
    </w:pPr>
    <w:rPr>
      <w:b/>
      <w:bCs/>
      <w:i/>
      <w:iCs/>
      <w:sz w:val="20"/>
      <w:szCs w:val="20"/>
    </w:rPr>
  </w:style>
  <w:style w:type="paragraph" w:customStyle="1" w:styleId="xl126">
    <w:name w:val="xl126"/>
    <w:basedOn w:val="Normal"/>
    <w:rsid w:val="003C033F"/>
    <w:pPr>
      <w:pBdr>
        <w:left w:val="single" w:sz="4" w:space="0" w:color="auto"/>
      </w:pBdr>
      <w:suppressAutoHyphens w:val="0"/>
      <w:autoSpaceDN/>
      <w:spacing w:before="100" w:beforeAutospacing="1" w:after="100" w:afterAutospacing="1"/>
      <w:textAlignment w:val="center"/>
    </w:pPr>
    <w:rPr>
      <w:sz w:val="20"/>
      <w:szCs w:val="20"/>
    </w:rPr>
  </w:style>
  <w:style w:type="paragraph" w:customStyle="1" w:styleId="xl127">
    <w:name w:val="xl127"/>
    <w:basedOn w:val="Normal"/>
    <w:rsid w:val="003C033F"/>
    <w:pPr>
      <w:suppressAutoHyphens w:val="0"/>
      <w:autoSpaceDN/>
      <w:spacing w:before="100" w:beforeAutospacing="1" w:after="100" w:afterAutospacing="1"/>
      <w:textAlignment w:val="center"/>
    </w:pPr>
  </w:style>
  <w:style w:type="paragraph" w:customStyle="1" w:styleId="xl128">
    <w:name w:val="xl128"/>
    <w:basedOn w:val="Normal"/>
    <w:rsid w:val="003C033F"/>
    <w:pPr>
      <w:pBdr>
        <w:right w:val="single" w:sz="4" w:space="0" w:color="auto"/>
      </w:pBdr>
      <w:suppressAutoHyphens w:val="0"/>
      <w:autoSpaceDN/>
      <w:spacing w:before="100" w:beforeAutospacing="1" w:after="100" w:afterAutospacing="1"/>
      <w:textAlignment w:val="center"/>
    </w:pPr>
  </w:style>
  <w:style w:type="paragraph" w:customStyle="1" w:styleId="xl129">
    <w:name w:val="xl129"/>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0">
    <w:name w:val="xl130"/>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1">
    <w:name w:val="xl131"/>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2">
    <w:name w:val="xl132"/>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33">
    <w:name w:val="xl133"/>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34">
    <w:name w:val="xl134"/>
    <w:basedOn w:val="Normal"/>
    <w:rsid w:val="003C033F"/>
    <w:pPr>
      <w:pBdr>
        <w:top w:val="single" w:sz="4" w:space="0" w:color="auto"/>
      </w:pBdr>
      <w:suppressAutoHyphens w:val="0"/>
      <w:autoSpaceDN/>
      <w:spacing w:before="100" w:beforeAutospacing="1" w:after="100" w:afterAutospacing="1"/>
      <w:jc w:val="center"/>
      <w:textAlignment w:val="center"/>
    </w:pPr>
    <w:rPr>
      <w:sz w:val="20"/>
      <w:szCs w:val="20"/>
    </w:rPr>
  </w:style>
  <w:style w:type="paragraph" w:customStyle="1" w:styleId="xl135">
    <w:name w:val="xl135"/>
    <w:basedOn w:val="Normal"/>
    <w:rsid w:val="003C033F"/>
    <w:pPr>
      <w:suppressAutoHyphens w:val="0"/>
      <w:autoSpaceDN/>
      <w:spacing w:before="100" w:beforeAutospacing="1" w:after="100" w:afterAutospacing="1"/>
      <w:jc w:val="center"/>
      <w:textAlignment w:val="center"/>
    </w:pPr>
  </w:style>
  <w:style w:type="paragraph" w:customStyle="1" w:styleId="xl136">
    <w:name w:val="xl136"/>
    <w:basedOn w:val="Normal"/>
    <w:rsid w:val="003C033F"/>
    <w:pPr>
      <w:pBdr>
        <w:bottom w:val="single" w:sz="4" w:space="0" w:color="auto"/>
      </w:pBdr>
      <w:suppressAutoHyphens w:val="0"/>
      <w:autoSpaceDN/>
      <w:spacing w:before="100" w:beforeAutospacing="1" w:after="100" w:afterAutospacing="1"/>
      <w:jc w:val="center"/>
      <w:textAlignment w:val="center"/>
    </w:pPr>
  </w:style>
  <w:style w:type="paragraph" w:customStyle="1" w:styleId="xl137">
    <w:name w:val="xl137"/>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sz w:val="20"/>
      <w:szCs w:val="20"/>
    </w:rPr>
  </w:style>
  <w:style w:type="paragraph" w:customStyle="1" w:styleId="xl138">
    <w:name w:val="xl138"/>
    <w:basedOn w:val="Normal"/>
    <w:rsid w:val="003C033F"/>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b/>
      <w:bCs/>
      <w:i/>
      <w:iCs/>
      <w:sz w:val="20"/>
      <w:szCs w:val="20"/>
    </w:rPr>
  </w:style>
  <w:style w:type="paragraph" w:customStyle="1" w:styleId="xl139">
    <w:name w:val="xl139"/>
    <w:basedOn w:val="Normal"/>
    <w:rsid w:val="003C033F"/>
    <w:pPr>
      <w:pBdr>
        <w:top w:val="single" w:sz="4" w:space="0" w:color="auto"/>
        <w:bottom w:val="single" w:sz="4" w:space="0" w:color="auto"/>
      </w:pBdr>
      <w:shd w:val="clear" w:color="000000" w:fill="FFFFFF"/>
      <w:suppressAutoHyphens w:val="0"/>
      <w:autoSpaceDN/>
      <w:spacing w:before="100" w:beforeAutospacing="1" w:after="100" w:afterAutospacing="1"/>
      <w:textAlignment w:val="center"/>
    </w:pPr>
    <w:rPr>
      <w:b/>
      <w:bCs/>
      <w:i/>
      <w:iCs/>
      <w:sz w:val="20"/>
      <w:szCs w:val="20"/>
    </w:rPr>
  </w:style>
  <w:style w:type="paragraph" w:customStyle="1" w:styleId="xl140">
    <w:name w:val="xl140"/>
    <w:basedOn w:val="Normal"/>
    <w:rsid w:val="003C033F"/>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i/>
      <w:iCs/>
      <w:sz w:val="20"/>
      <w:szCs w:val="20"/>
    </w:rPr>
  </w:style>
  <w:style w:type="paragraph" w:customStyle="1" w:styleId="xl141">
    <w:name w:val="xl141"/>
    <w:basedOn w:val="Normal"/>
    <w:rsid w:val="003C033F"/>
    <w:pPr>
      <w:pBdr>
        <w:left w:val="single" w:sz="4" w:space="0" w:color="auto"/>
      </w:pBdr>
      <w:suppressAutoHyphens w:val="0"/>
      <w:autoSpaceDN/>
      <w:spacing w:before="100" w:beforeAutospacing="1" w:after="100" w:afterAutospacing="1"/>
      <w:jc w:val="right"/>
      <w:textAlignment w:val="center"/>
    </w:pPr>
    <w:rPr>
      <w:sz w:val="20"/>
      <w:szCs w:val="20"/>
    </w:rPr>
  </w:style>
  <w:style w:type="paragraph" w:customStyle="1" w:styleId="xl142">
    <w:name w:val="xl142"/>
    <w:basedOn w:val="Normal"/>
    <w:rsid w:val="003C033F"/>
    <w:pPr>
      <w:pBdr>
        <w:left w:val="single" w:sz="4" w:space="0" w:color="auto"/>
        <w:bottom w:val="single" w:sz="4" w:space="0" w:color="auto"/>
      </w:pBdr>
      <w:suppressAutoHyphens w:val="0"/>
      <w:autoSpaceDN/>
      <w:spacing w:before="100" w:beforeAutospacing="1" w:after="100" w:afterAutospacing="1"/>
      <w:jc w:val="right"/>
      <w:textAlignment w:val="center"/>
    </w:pPr>
    <w:rPr>
      <w:sz w:val="20"/>
      <w:szCs w:val="20"/>
    </w:rPr>
  </w:style>
  <w:style w:type="paragraph" w:customStyle="1" w:styleId="Style2">
    <w:name w:val="Style2"/>
    <w:basedOn w:val="Titre2"/>
    <w:qFormat/>
    <w:rsid w:val="003C033F"/>
    <w:pPr>
      <w:numPr>
        <w:ilvl w:val="1"/>
        <w:numId w:val="97"/>
      </w:numPr>
      <w:suppressAutoHyphens w:val="0"/>
      <w:autoSpaceDN/>
      <w:textAlignment w:val="auto"/>
    </w:pPr>
    <w:rPr>
      <w:rFonts w:ascii="Times New Roman" w:hAnsi="Times New Roman"/>
      <w:bCs w:val="0"/>
      <w:i w:val="0"/>
      <w:color w:val="000000"/>
      <w:sz w:val="26"/>
      <w:szCs w:val="26"/>
      <w:lang w:eastAsia="en-US"/>
    </w:rPr>
  </w:style>
  <w:style w:type="paragraph" w:customStyle="1" w:styleId="Style3">
    <w:name w:val="Style3"/>
    <w:basedOn w:val="Titre3"/>
    <w:qFormat/>
    <w:rsid w:val="003C033F"/>
    <w:pPr>
      <w:numPr>
        <w:ilvl w:val="2"/>
        <w:numId w:val="97"/>
      </w:numPr>
      <w:suppressAutoHyphens w:val="0"/>
      <w:autoSpaceDN/>
      <w:textAlignment w:val="auto"/>
    </w:pPr>
    <w:rPr>
      <w:rFonts w:ascii="Times New Roman" w:hAnsi="Times New Roman"/>
      <w:color w:val="000000"/>
      <w:lang w:eastAsia="en-US"/>
    </w:rPr>
  </w:style>
  <w:style w:type="paragraph" w:customStyle="1" w:styleId="Style4">
    <w:name w:val="Style4"/>
    <w:basedOn w:val="Titre5"/>
    <w:link w:val="Style4Car"/>
    <w:qFormat/>
    <w:rsid w:val="003C033F"/>
    <w:pPr>
      <w:keepLines w:val="0"/>
      <w:numPr>
        <w:ilvl w:val="3"/>
        <w:numId w:val="97"/>
      </w:numPr>
      <w:suppressAutoHyphens w:val="0"/>
      <w:autoSpaceDN/>
      <w:spacing w:before="0"/>
      <w:jc w:val="both"/>
      <w:textAlignment w:val="auto"/>
    </w:pPr>
    <w:rPr>
      <w:rFonts w:ascii="Times New Roman" w:eastAsia="Times New Roman" w:hAnsi="Times New Roman" w:cs="Times New Roman"/>
      <w:i/>
      <w:iCs/>
      <w:color w:val="auto"/>
      <w:u w:val="single"/>
      <w:lang w:eastAsia="en-US"/>
    </w:rPr>
  </w:style>
  <w:style w:type="character" w:customStyle="1" w:styleId="Style4Car">
    <w:name w:val="Style4 Car"/>
    <w:link w:val="Style4"/>
    <w:rsid w:val="003C033F"/>
    <w:rPr>
      <w:i/>
      <w:iCs/>
      <w:sz w:val="24"/>
      <w:szCs w:val="24"/>
      <w:u w:val="single"/>
      <w:lang w:eastAsia="en-US"/>
    </w:rPr>
  </w:style>
  <w:style w:type="numbering" w:customStyle="1" w:styleId="Aucuneliste6">
    <w:name w:val="Aucune liste6"/>
    <w:next w:val="Aucuneliste"/>
    <w:uiPriority w:val="99"/>
    <w:semiHidden/>
    <w:unhideWhenUsed/>
    <w:rsid w:val="003C033F"/>
  </w:style>
  <w:style w:type="table" w:customStyle="1" w:styleId="Grilledutableau10">
    <w:name w:val="Grille du tableau10"/>
    <w:basedOn w:val="TableauNormal"/>
    <w:next w:val="Grilledutableau"/>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
    <w:name w:val="Aucune liste21"/>
    <w:next w:val="Aucuneliste"/>
    <w:semiHidden/>
    <w:unhideWhenUsed/>
    <w:rsid w:val="003C033F"/>
  </w:style>
  <w:style w:type="table" w:customStyle="1" w:styleId="Grilledutableau21">
    <w:name w:val="Grille du tableau2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3C033F"/>
  </w:style>
  <w:style w:type="table" w:customStyle="1" w:styleId="Grilledutableau31">
    <w:name w:val="Grille du tableau3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3C033F"/>
  </w:style>
  <w:style w:type="table" w:customStyle="1" w:styleId="Grilledutableau41">
    <w:name w:val="Grille du tableau4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3C033F"/>
  </w:style>
  <w:style w:type="table" w:customStyle="1" w:styleId="Grilledutableau51">
    <w:name w:val="Grille du tableau5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3">
    <w:name w:val="xl143"/>
    <w:basedOn w:val="Normal"/>
    <w:rsid w:val="003C033F"/>
    <w:pPr>
      <w:pBdr>
        <w:top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rPr>
      <w:b/>
      <w:bCs/>
      <w:i/>
      <w:iCs/>
    </w:rPr>
  </w:style>
  <w:style w:type="paragraph" w:customStyle="1" w:styleId="xl144">
    <w:name w:val="xl144"/>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right"/>
      <w:textAlignment w:val="center"/>
    </w:pPr>
  </w:style>
  <w:style w:type="paragraph" w:customStyle="1" w:styleId="xl145">
    <w:name w:val="xl145"/>
    <w:basedOn w:val="Normal"/>
    <w:rsid w:val="003C033F"/>
    <w:pPr>
      <w:pBdr>
        <w:top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46">
    <w:name w:val="xl146"/>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i/>
      <w:iCs/>
    </w:rPr>
  </w:style>
  <w:style w:type="paragraph" w:customStyle="1" w:styleId="xl147">
    <w:name w:val="xl147"/>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rPr>
  </w:style>
  <w:style w:type="paragraph" w:customStyle="1" w:styleId="xl148">
    <w:name w:val="xl148"/>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style>
  <w:style w:type="paragraph" w:customStyle="1" w:styleId="xl149">
    <w:name w:val="xl149"/>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50">
    <w:name w:val="xl150"/>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Book Antiqua" w:hAnsi="Book Antiqua"/>
      <w:b/>
      <w:bCs/>
      <w:i/>
      <w:iCs/>
    </w:rPr>
  </w:style>
  <w:style w:type="paragraph" w:customStyle="1" w:styleId="xl151">
    <w:name w:val="xl151"/>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textAlignment w:val="center"/>
    </w:pPr>
    <w:rPr>
      <w:rFonts w:ascii="Book Antiqua" w:hAnsi="Book Antiqua"/>
      <w:b/>
      <w:bCs/>
      <w:i/>
      <w:iCs/>
    </w:rPr>
  </w:style>
  <w:style w:type="paragraph" w:customStyle="1" w:styleId="xl152">
    <w:name w:val="xl152"/>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auto"/>
    </w:pPr>
  </w:style>
  <w:style w:type="paragraph" w:customStyle="1" w:styleId="xl153">
    <w:name w:val="xl153"/>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54">
    <w:name w:val="xl154"/>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Book Antiqua" w:hAnsi="Book Antiqua"/>
    </w:rPr>
  </w:style>
  <w:style w:type="paragraph" w:customStyle="1" w:styleId="xl155">
    <w:name w:val="xl155"/>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textAlignment w:val="center"/>
    </w:pPr>
    <w:rPr>
      <w:rFonts w:ascii="Book Antiqua" w:hAnsi="Book Antiqua"/>
      <w:b/>
      <w:bCs/>
    </w:rPr>
  </w:style>
  <w:style w:type="paragraph" w:customStyle="1" w:styleId="xl156">
    <w:name w:val="xl156"/>
    <w:basedOn w:val="Normal"/>
    <w:rsid w:val="003C033F"/>
    <w:pPr>
      <w:pBdr>
        <w:top w:val="single" w:sz="4" w:space="0" w:color="auto"/>
        <w:left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right"/>
      <w:textAlignment w:val="auto"/>
    </w:pPr>
  </w:style>
  <w:style w:type="paragraph" w:customStyle="1" w:styleId="xl157">
    <w:name w:val="xl157"/>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textAlignment w:val="center"/>
    </w:pPr>
    <w:rPr>
      <w:rFonts w:ascii="Book Antiqua" w:hAnsi="Book Antiqua"/>
    </w:rPr>
  </w:style>
  <w:style w:type="paragraph" w:customStyle="1" w:styleId="xl158">
    <w:name w:val="xl158"/>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rPr>
  </w:style>
  <w:style w:type="paragraph" w:customStyle="1" w:styleId="xl159">
    <w:name w:val="xl15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160">
    <w:name w:val="xl160"/>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161">
    <w:name w:val="xl161"/>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rPr>
  </w:style>
  <w:style w:type="paragraph" w:customStyle="1" w:styleId="xl162">
    <w:name w:val="xl162"/>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63">
    <w:name w:val="xl16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164">
    <w:name w:val="xl16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65">
    <w:name w:val="xl16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66">
    <w:name w:val="xl166"/>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rPr>
  </w:style>
  <w:style w:type="paragraph" w:customStyle="1" w:styleId="xl167">
    <w:name w:val="xl16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168">
    <w:name w:val="xl16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69">
    <w:name w:val="xl169"/>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70">
    <w:name w:val="xl170"/>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71">
    <w:name w:val="xl171"/>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rPr>
  </w:style>
  <w:style w:type="paragraph" w:customStyle="1" w:styleId="xl172">
    <w:name w:val="xl172"/>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style>
  <w:style w:type="paragraph" w:customStyle="1" w:styleId="xl173">
    <w:name w:val="xl17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174">
    <w:name w:val="xl174"/>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175">
    <w:name w:val="xl175"/>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176">
    <w:name w:val="xl176"/>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77">
    <w:name w:val="xl177"/>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178">
    <w:name w:val="xl178"/>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179">
    <w:name w:val="xl179"/>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180">
    <w:name w:val="xl180"/>
    <w:basedOn w:val="Normal"/>
    <w:rsid w:val="003C033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b/>
      <w:bCs/>
    </w:rPr>
  </w:style>
  <w:style w:type="paragraph" w:customStyle="1" w:styleId="xl181">
    <w:name w:val="xl181"/>
    <w:basedOn w:val="Normal"/>
    <w:rsid w:val="003C033F"/>
    <w:pPr>
      <w:suppressAutoHyphens w:val="0"/>
      <w:autoSpaceDN/>
      <w:spacing w:before="100" w:beforeAutospacing="1" w:after="100" w:afterAutospacing="1"/>
      <w:jc w:val="center"/>
      <w:textAlignment w:val="center"/>
    </w:pPr>
    <w:rPr>
      <w:rFonts w:ascii="Book Antiqua" w:hAnsi="Book Antiqua"/>
    </w:rPr>
  </w:style>
  <w:style w:type="paragraph" w:customStyle="1" w:styleId="xl182">
    <w:name w:val="xl182"/>
    <w:basedOn w:val="Normal"/>
    <w:rsid w:val="003C033F"/>
    <w:pPr>
      <w:suppressAutoHyphens w:val="0"/>
      <w:autoSpaceDN/>
      <w:spacing w:before="100" w:beforeAutospacing="1" w:after="100" w:afterAutospacing="1"/>
      <w:jc w:val="center"/>
      <w:textAlignment w:val="center"/>
    </w:pPr>
  </w:style>
  <w:style w:type="paragraph" w:customStyle="1" w:styleId="xl183">
    <w:name w:val="xl183"/>
    <w:basedOn w:val="Normal"/>
    <w:rsid w:val="003C033F"/>
    <w:pPr>
      <w:suppressAutoHyphens w:val="0"/>
      <w:autoSpaceDN/>
      <w:spacing w:before="100" w:beforeAutospacing="1" w:after="100" w:afterAutospacing="1"/>
      <w:textAlignment w:val="center"/>
    </w:pPr>
  </w:style>
  <w:style w:type="paragraph" w:customStyle="1" w:styleId="xl184">
    <w:name w:val="xl18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b/>
      <w:bCs/>
      <w:i/>
      <w:iCs/>
    </w:rPr>
  </w:style>
  <w:style w:type="paragraph" w:customStyle="1" w:styleId="xl185">
    <w:name w:val="xl18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u w:val="single"/>
    </w:rPr>
  </w:style>
  <w:style w:type="paragraph" w:customStyle="1" w:styleId="xl186">
    <w:name w:val="xl18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187">
    <w:name w:val="xl18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188">
    <w:name w:val="xl188"/>
    <w:basedOn w:val="Normal"/>
    <w:rsid w:val="003C033F"/>
    <w:pPr>
      <w:pBdr>
        <w:top w:val="single" w:sz="4" w:space="0" w:color="auto"/>
        <w:left w:val="single" w:sz="4" w:space="0" w:color="auto"/>
        <w:right w:val="single" w:sz="4" w:space="0" w:color="auto"/>
      </w:pBdr>
      <w:shd w:val="clear" w:color="000000" w:fill="DBE5F1"/>
      <w:suppressAutoHyphens w:val="0"/>
      <w:autoSpaceDN/>
      <w:spacing w:before="100" w:beforeAutospacing="1" w:after="100" w:afterAutospacing="1"/>
      <w:textAlignment w:val="auto"/>
    </w:pPr>
  </w:style>
  <w:style w:type="paragraph" w:customStyle="1" w:styleId="xl189">
    <w:name w:val="xl189"/>
    <w:basedOn w:val="Normal"/>
    <w:rsid w:val="003C033F"/>
    <w:pPr>
      <w:pBdr>
        <w:top w:val="single" w:sz="4" w:space="0" w:color="auto"/>
        <w:left w:val="single" w:sz="4" w:space="0" w:color="auto"/>
        <w:right w:val="single" w:sz="4" w:space="0" w:color="auto"/>
      </w:pBdr>
      <w:shd w:val="clear" w:color="000000" w:fill="DBE5F1"/>
      <w:suppressAutoHyphens w:val="0"/>
      <w:autoSpaceDN/>
      <w:spacing w:before="100" w:beforeAutospacing="1" w:after="100" w:afterAutospacing="1"/>
      <w:textAlignment w:val="auto"/>
    </w:pPr>
    <w:rPr>
      <w:b/>
      <w:bCs/>
    </w:rPr>
  </w:style>
  <w:style w:type="paragraph" w:customStyle="1" w:styleId="xl190">
    <w:name w:val="xl190"/>
    <w:basedOn w:val="Normal"/>
    <w:rsid w:val="003C033F"/>
    <w:pPr>
      <w:pBdr>
        <w:top w:val="single" w:sz="4" w:space="0" w:color="auto"/>
        <w:left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191">
    <w:name w:val="xl191"/>
    <w:basedOn w:val="Normal"/>
    <w:rsid w:val="003C033F"/>
    <w:pPr>
      <w:pBdr>
        <w:top w:val="single" w:sz="4" w:space="0" w:color="auto"/>
        <w:left w:val="single" w:sz="4" w:space="0" w:color="auto"/>
      </w:pBdr>
      <w:shd w:val="clear" w:color="000000" w:fill="DBE5F1"/>
      <w:suppressAutoHyphens w:val="0"/>
      <w:autoSpaceDN/>
      <w:spacing w:before="100" w:beforeAutospacing="1" w:after="100" w:afterAutospacing="1"/>
      <w:textAlignment w:val="center"/>
    </w:pPr>
    <w:rPr>
      <w:rFonts w:ascii="Book Antiqua" w:hAnsi="Book Antiqua"/>
    </w:rPr>
  </w:style>
  <w:style w:type="paragraph" w:customStyle="1" w:styleId="xl192">
    <w:name w:val="xl192"/>
    <w:basedOn w:val="Normal"/>
    <w:rsid w:val="003C033F"/>
    <w:pPr>
      <w:pBdr>
        <w:top w:val="single" w:sz="8" w:space="0" w:color="auto"/>
        <w:left w:val="single" w:sz="8" w:space="0" w:color="auto"/>
        <w:right w:val="single" w:sz="8" w:space="0" w:color="auto"/>
      </w:pBdr>
      <w:shd w:val="clear" w:color="000000" w:fill="DBE5F1"/>
      <w:suppressAutoHyphens w:val="0"/>
      <w:autoSpaceDN/>
      <w:spacing w:before="100" w:beforeAutospacing="1" w:after="100" w:afterAutospacing="1"/>
      <w:jc w:val="center"/>
      <w:textAlignment w:val="center"/>
    </w:pPr>
    <w:rPr>
      <w:rFonts w:ascii="Book Antiqua" w:hAnsi="Book Antiqua"/>
      <w:b/>
      <w:bCs/>
    </w:rPr>
  </w:style>
  <w:style w:type="paragraph" w:customStyle="1" w:styleId="xl193">
    <w:name w:val="xl19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94">
    <w:name w:val="xl194"/>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195">
    <w:name w:val="xl195"/>
    <w:basedOn w:val="Normal"/>
    <w:rsid w:val="003C033F"/>
    <w:pPr>
      <w:pBdr>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jc w:val="center"/>
      <w:textAlignment w:val="center"/>
    </w:pPr>
    <w:rPr>
      <w:rFonts w:ascii="Book Antiqua" w:hAnsi="Book Antiqua"/>
      <w:b/>
      <w:bCs/>
    </w:rPr>
  </w:style>
  <w:style w:type="paragraph" w:customStyle="1" w:styleId="xl196">
    <w:name w:val="xl19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197">
    <w:name w:val="xl19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198">
    <w:name w:val="xl198"/>
    <w:basedOn w:val="Normal"/>
    <w:rsid w:val="003C033F"/>
    <w:pPr>
      <w:suppressAutoHyphens w:val="0"/>
      <w:autoSpaceDN/>
      <w:spacing w:before="100" w:beforeAutospacing="1" w:after="100" w:afterAutospacing="1"/>
      <w:textAlignment w:val="center"/>
    </w:pPr>
    <w:rPr>
      <w:rFonts w:ascii="Book Antiqua" w:hAnsi="Book Antiqua"/>
    </w:rPr>
  </w:style>
  <w:style w:type="paragraph" w:customStyle="1" w:styleId="xl199">
    <w:name w:val="xl199"/>
    <w:basedOn w:val="Normal"/>
    <w:rsid w:val="003C033F"/>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00">
    <w:name w:val="xl200"/>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style>
  <w:style w:type="paragraph" w:customStyle="1" w:styleId="xl201">
    <w:name w:val="xl20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style>
  <w:style w:type="paragraph" w:customStyle="1" w:styleId="xl202">
    <w:name w:val="xl202"/>
    <w:basedOn w:val="Normal"/>
    <w:rsid w:val="003C033F"/>
    <w:pPr>
      <w:pBdr>
        <w:left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rPr>
  </w:style>
  <w:style w:type="paragraph" w:customStyle="1" w:styleId="xl203">
    <w:name w:val="xl203"/>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b/>
      <w:bCs/>
    </w:rPr>
  </w:style>
  <w:style w:type="paragraph" w:customStyle="1" w:styleId="xl204">
    <w:name w:val="xl20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rPr>
  </w:style>
  <w:style w:type="paragraph" w:customStyle="1" w:styleId="xl205">
    <w:name w:val="xl205"/>
    <w:basedOn w:val="Normal"/>
    <w:rsid w:val="003C033F"/>
    <w:pPr>
      <w:pBdr>
        <w:top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rPr>
  </w:style>
  <w:style w:type="paragraph" w:customStyle="1" w:styleId="xl206">
    <w:name w:val="xl206"/>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07">
    <w:name w:val="xl207"/>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08">
    <w:name w:val="xl20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09">
    <w:name w:val="xl209"/>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10">
    <w:name w:val="xl210"/>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211">
    <w:name w:val="xl211"/>
    <w:basedOn w:val="Normal"/>
    <w:rsid w:val="003C033F"/>
    <w:pPr>
      <w:pBdr>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12">
    <w:name w:val="xl212"/>
    <w:basedOn w:val="Normal"/>
    <w:rsid w:val="003C033F"/>
    <w:pPr>
      <w:pBdr>
        <w:bottom w:val="single" w:sz="4" w:space="0" w:color="auto"/>
      </w:pBdr>
      <w:suppressAutoHyphens w:val="0"/>
      <w:autoSpaceDN/>
      <w:spacing w:before="100" w:beforeAutospacing="1" w:after="100" w:afterAutospacing="1"/>
      <w:textAlignment w:val="center"/>
    </w:pPr>
    <w:rPr>
      <w:b/>
      <w:bCs/>
    </w:rPr>
  </w:style>
  <w:style w:type="paragraph" w:customStyle="1" w:styleId="xl213">
    <w:name w:val="xl213"/>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style>
  <w:style w:type="paragraph" w:customStyle="1" w:styleId="xl214">
    <w:name w:val="xl214"/>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style>
  <w:style w:type="paragraph" w:customStyle="1" w:styleId="xl215">
    <w:name w:val="xl215"/>
    <w:basedOn w:val="Normal"/>
    <w:rsid w:val="003C033F"/>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16">
    <w:name w:val="xl216"/>
    <w:basedOn w:val="Normal"/>
    <w:rsid w:val="003C033F"/>
    <w:pPr>
      <w:pBdr>
        <w:top w:val="single" w:sz="4" w:space="0" w:color="auto"/>
        <w:left w:val="single" w:sz="4" w:space="0" w:color="auto"/>
      </w:pBdr>
      <w:suppressAutoHyphens w:val="0"/>
      <w:autoSpaceDN/>
      <w:spacing w:before="100" w:beforeAutospacing="1" w:after="100" w:afterAutospacing="1"/>
      <w:textAlignment w:val="center"/>
    </w:pPr>
    <w:rPr>
      <w:b/>
      <w:bCs/>
    </w:rPr>
  </w:style>
  <w:style w:type="paragraph" w:customStyle="1" w:styleId="xl217">
    <w:name w:val="xl217"/>
    <w:basedOn w:val="Normal"/>
    <w:rsid w:val="003C033F"/>
    <w:pPr>
      <w:pBdr>
        <w:top w:val="single" w:sz="4" w:space="0" w:color="auto"/>
      </w:pBdr>
      <w:suppressAutoHyphens w:val="0"/>
      <w:autoSpaceDN/>
      <w:spacing w:before="100" w:beforeAutospacing="1" w:after="100" w:afterAutospacing="1"/>
      <w:textAlignment w:val="center"/>
    </w:pPr>
  </w:style>
  <w:style w:type="paragraph" w:customStyle="1" w:styleId="xl218">
    <w:name w:val="xl218"/>
    <w:basedOn w:val="Normal"/>
    <w:rsid w:val="003C033F"/>
    <w:pPr>
      <w:pBdr>
        <w:top w:val="single" w:sz="8" w:space="0" w:color="auto"/>
        <w:left w:val="single" w:sz="8"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19">
    <w:name w:val="xl219"/>
    <w:basedOn w:val="Normal"/>
    <w:rsid w:val="003C033F"/>
    <w:pPr>
      <w:pBdr>
        <w:top w:val="single" w:sz="8" w:space="0" w:color="auto"/>
        <w:left w:val="single" w:sz="4" w:space="0" w:color="auto"/>
        <w:right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20">
    <w:name w:val="xl220"/>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jc w:val="right"/>
      <w:textAlignment w:val="center"/>
    </w:pPr>
    <w:rPr>
      <w:rFonts w:ascii="Book Antiqua" w:hAnsi="Book Antiqua"/>
      <w:b/>
      <w:bCs/>
    </w:rPr>
  </w:style>
  <w:style w:type="paragraph" w:customStyle="1" w:styleId="xl221">
    <w:name w:val="xl221"/>
    <w:basedOn w:val="Normal"/>
    <w:rsid w:val="003C033F"/>
    <w:pPr>
      <w:pBdr>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2">
    <w:name w:val="xl222"/>
    <w:basedOn w:val="Normal"/>
    <w:rsid w:val="003C033F"/>
    <w:pPr>
      <w:pBdr>
        <w:top w:val="single" w:sz="8" w:space="0" w:color="auto"/>
        <w:left w:val="single" w:sz="8" w:space="0" w:color="auto"/>
        <w:bottom w:val="single" w:sz="8" w:space="0" w:color="auto"/>
        <w:right w:val="single" w:sz="8" w:space="0" w:color="auto"/>
      </w:pBdr>
      <w:shd w:val="clear" w:color="000000" w:fill="DBE5F1"/>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3">
    <w:name w:val="xl223"/>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Book Antiqua" w:hAnsi="Book Antiqua"/>
    </w:rPr>
  </w:style>
  <w:style w:type="paragraph" w:customStyle="1" w:styleId="xl224">
    <w:name w:val="xl224"/>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5">
    <w:name w:val="xl225"/>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Book Antiqua" w:hAnsi="Book Antiqua"/>
    </w:rPr>
  </w:style>
  <w:style w:type="paragraph" w:customStyle="1" w:styleId="xl226">
    <w:name w:val="xl226"/>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jc w:val="right"/>
      <w:textAlignment w:val="center"/>
    </w:pPr>
    <w:rPr>
      <w:rFonts w:ascii="Book Antiqua" w:hAnsi="Book Antiqua"/>
      <w:b/>
      <w:bCs/>
      <w:i/>
      <w:iCs/>
    </w:rPr>
  </w:style>
  <w:style w:type="paragraph" w:customStyle="1" w:styleId="xl227">
    <w:name w:val="xl227"/>
    <w:basedOn w:val="Normal"/>
    <w:rsid w:val="003C033F"/>
    <w:pPr>
      <w:pBdr>
        <w:top w:val="single" w:sz="4" w:space="0" w:color="auto"/>
        <w:left w:val="single" w:sz="4" w:space="0" w:color="auto"/>
        <w:bottom w:val="single" w:sz="4" w:space="0" w:color="auto"/>
      </w:pBdr>
      <w:shd w:val="clear" w:color="000000" w:fill="DBE5F1"/>
      <w:suppressAutoHyphens w:val="0"/>
      <w:autoSpaceDN/>
      <w:spacing w:before="100" w:beforeAutospacing="1" w:after="100" w:afterAutospacing="1"/>
      <w:jc w:val="right"/>
      <w:textAlignment w:val="center"/>
    </w:pPr>
    <w:rPr>
      <w:rFonts w:ascii="Book Antiqua" w:hAnsi="Book Antiqua"/>
    </w:rPr>
  </w:style>
  <w:style w:type="paragraph" w:customStyle="1" w:styleId="xl228">
    <w:name w:val="xl228"/>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229">
    <w:name w:val="xl229"/>
    <w:basedOn w:val="Normal"/>
    <w:rsid w:val="003C033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Book Antiqua" w:hAnsi="Book Antiqua"/>
    </w:rPr>
  </w:style>
  <w:style w:type="paragraph" w:customStyle="1" w:styleId="xl230">
    <w:name w:val="xl230"/>
    <w:basedOn w:val="Normal"/>
    <w:rsid w:val="003C033F"/>
    <w:pPr>
      <w:pBdr>
        <w:top w:val="single" w:sz="4" w:space="0" w:color="auto"/>
        <w:bottom w:val="single" w:sz="4" w:space="0" w:color="auto"/>
        <w:right w:val="single" w:sz="4" w:space="0" w:color="auto"/>
      </w:pBdr>
      <w:shd w:val="clear" w:color="000000" w:fill="DBE5F1"/>
      <w:suppressAutoHyphens w:val="0"/>
      <w:autoSpaceDN/>
      <w:spacing w:before="100" w:beforeAutospacing="1" w:after="100" w:afterAutospacing="1"/>
      <w:jc w:val="center"/>
      <w:textAlignment w:val="center"/>
    </w:pPr>
  </w:style>
  <w:style w:type="paragraph" w:customStyle="1" w:styleId="xl231">
    <w:name w:val="xl231"/>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232">
    <w:name w:val="xl232"/>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233">
    <w:name w:val="xl233"/>
    <w:basedOn w:val="Normal"/>
    <w:rsid w:val="003C033F"/>
    <w:pPr>
      <w:pBdr>
        <w:top w:val="single" w:sz="4" w:space="0" w:color="auto"/>
        <w:left w:val="single" w:sz="4" w:space="0" w:color="auto"/>
        <w:bottom w:val="single" w:sz="4" w:space="0" w:color="auto"/>
      </w:pBdr>
      <w:shd w:val="clear" w:color="000000" w:fill="DDD9C3"/>
      <w:suppressAutoHyphens w:val="0"/>
      <w:autoSpaceDN/>
      <w:spacing w:before="100" w:beforeAutospacing="1" w:after="100" w:afterAutospacing="1"/>
      <w:jc w:val="center"/>
      <w:textAlignment w:val="center"/>
    </w:pPr>
    <w:rPr>
      <w:b/>
      <w:bCs/>
      <w:i/>
      <w:iCs/>
    </w:rPr>
  </w:style>
  <w:style w:type="paragraph" w:customStyle="1" w:styleId="xl234">
    <w:name w:val="xl234"/>
    <w:basedOn w:val="Normal"/>
    <w:rsid w:val="003C033F"/>
    <w:pPr>
      <w:pBdr>
        <w:top w:val="single" w:sz="4" w:space="0" w:color="auto"/>
        <w:bottom w:val="single" w:sz="4" w:space="0" w:color="auto"/>
      </w:pBdr>
      <w:shd w:val="clear" w:color="000000" w:fill="DDD9C3"/>
      <w:suppressAutoHyphens w:val="0"/>
      <w:autoSpaceDN/>
      <w:spacing w:before="100" w:beforeAutospacing="1" w:after="100" w:afterAutospacing="1"/>
      <w:jc w:val="center"/>
      <w:textAlignment w:val="center"/>
    </w:pPr>
    <w:rPr>
      <w:b/>
      <w:bCs/>
      <w:i/>
      <w:iCs/>
    </w:rPr>
  </w:style>
  <w:style w:type="paragraph" w:customStyle="1" w:styleId="xl235">
    <w:name w:val="xl235"/>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36">
    <w:name w:val="xl236"/>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37">
    <w:name w:val="xl237"/>
    <w:basedOn w:val="Normal"/>
    <w:rsid w:val="003C033F"/>
    <w:pPr>
      <w:pBdr>
        <w:top w:val="single" w:sz="4" w:space="0" w:color="auto"/>
        <w:bottom w:val="single" w:sz="4" w:space="0" w:color="auto"/>
        <w:right w:val="single" w:sz="4" w:space="0" w:color="auto"/>
      </w:pBdr>
      <w:shd w:val="clear" w:color="000000" w:fill="DDD9C3"/>
      <w:suppressAutoHyphens w:val="0"/>
      <w:autoSpaceDN/>
      <w:spacing w:before="100" w:beforeAutospacing="1" w:after="100" w:afterAutospacing="1"/>
      <w:jc w:val="center"/>
      <w:textAlignment w:val="center"/>
    </w:pPr>
    <w:rPr>
      <w:b/>
      <w:bCs/>
      <w:i/>
      <w:iCs/>
    </w:rPr>
  </w:style>
  <w:style w:type="paragraph" w:customStyle="1" w:styleId="xl238">
    <w:name w:val="xl238"/>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39">
    <w:name w:val="xl239"/>
    <w:basedOn w:val="Normal"/>
    <w:rsid w:val="003C033F"/>
    <w:pPr>
      <w:pBdr>
        <w:top w:val="single" w:sz="4" w:space="0" w:color="auto"/>
        <w:bottom w:val="single" w:sz="4" w:space="0" w:color="auto"/>
      </w:pBdr>
      <w:suppressAutoHyphens w:val="0"/>
      <w:autoSpaceDN/>
      <w:spacing w:before="100" w:beforeAutospacing="1" w:after="100" w:afterAutospacing="1"/>
      <w:textAlignment w:val="center"/>
    </w:pPr>
    <w:rPr>
      <w:b/>
      <w:bCs/>
    </w:rPr>
  </w:style>
  <w:style w:type="paragraph" w:customStyle="1" w:styleId="xl240">
    <w:name w:val="xl240"/>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b/>
      <w:bCs/>
    </w:rPr>
  </w:style>
  <w:style w:type="paragraph" w:customStyle="1" w:styleId="xl241">
    <w:name w:val="xl241"/>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242">
    <w:name w:val="xl242"/>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243">
    <w:name w:val="xl243"/>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32"/>
      <w:szCs w:val="32"/>
    </w:rPr>
  </w:style>
  <w:style w:type="paragraph" w:customStyle="1" w:styleId="xl244">
    <w:name w:val="xl244"/>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245">
    <w:name w:val="xl245"/>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xl246">
    <w:name w:val="xl246"/>
    <w:basedOn w:val="Normal"/>
    <w:rsid w:val="003C033F"/>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i/>
      <w:iCs/>
    </w:rPr>
  </w:style>
  <w:style w:type="paragraph" w:customStyle="1" w:styleId="xl247">
    <w:name w:val="xl247"/>
    <w:basedOn w:val="Normal"/>
    <w:rsid w:val="003C033F"/>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48">
    <w:name w:val="xl248"/>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49">
    <w:name w:val="xl249"/>
    <w:basedOn w:val="Normal"/>
    <w:rsid w:val="003C033F"/>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50">
    <w:name w:val="xl250"/>
    <w:basedOn w:val="Normal"/>
    <w:rsid w:val="003C033F"/>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Book Antiqua" w:hAnsi="Book Antiqua"/>
      <w:b/>
      <w:bCs/>
    </w:rPr>
  </w:style>
  <w:style w:type="paragraph" w:customStyle="1" w:styleId="xl251">
    <w:name w:val="xl251"/>
    <w:basedOn w:val="Normal"/>
    <w:rsid w:val="003C033F"/>
    <w:pPr>
      <w:pBdr>
        <w:top w:val="single" w:sz="4" w:space="0" w:color="auto"/>
        <w:bottom w:val="single" w:sz="4" w:space="0" w:color="auto"/>
      </w:pBdr>
      <w:suppressAutoHyphens w:val="0"/>
      <w:autoSpaceDN/>
      <w:spacing w:before="100" w:beforeAutospacing="1" w:after="100" w:afterAutospacing="1"/>
      <w:jc w:val="center"/>
      <w:textAlignment w:val="center"/>
    </w:pPr>
    <w:rPr>
      <w:b/>
      <w:bCs/>
      <w:i/>
      <w:iCs/>
    </w:rPr>
  </w:style>
  <w:style w:type="paragraph" w:customStyle="1" w:styleId="Normal11">
    <w:name w:val="Normal1"/>
    <w:next w:val="Normal"/>
    <w:qFormat/>
    <w:rsid w:val="003C033F"/>
    <w:pPr>
      <w:spacing w:before="120" w:line="360" w:lineRule="auto"/>
      <w:ind w:firstLine="454"/>
      <w:jc w:val="both"/>
    </w:pPr>
    <w:rPr>
      <w:rFonts w:eastAsiaTheme="minorEastAsia" w:cstheme="minorBidi"/>
      <w:sz w:val="24"/>
      <w:szCs w:val="22"/>
    </w:rPr>
  </w:style>
  <w:style w:type="table" w:customStyle="1" w:styleId="Listeclaire-Accent11">
    <w:name w:val="Liste claire - Accent 11"/>
    <w:basedOn w:val="TableauNormal"/>
    <w:uiPriority w:val="61"/>
    <w:rsid w:val="003C033F"/>
    <w:pPr>
      <w:ind w:firstLine="454"/>
      <w:jc w:val="both"/>
    </w:pPr>
    <w:rPr>
      <w:rFonts w:asciiTheme="minorHAnsi" w:eastAsiaTheme="minorEastAsia" w:hAnsiTheme="minorHAnsi" w:cstheme="minorBidi"/>
      <w:sz w:val="22"/>
      <w:szCs w:val="22"/>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lleclaire-Accent12">
    <w:name w:val="Grille claire - Accent 12"/>
    <w:basedOn w:val="TableauNormal"/>
    <w:uiPriority w:val="62"/>
    <w:rsid w:val="003C033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font9">
    <w:name w:val="font9"/>
    <w:basedOn w:val="Normal"/>
    <w:rsid w:val="003C033F"/>
    <w:pPr>
      <w:suppressAutoHyphens w:val="0"/>
      <w:autoSpaceDN/>
      <w:spacing w:before="100" w:beforeAutospacing="1" w:after="100" w:afterAutospacing="1"/>
      <w:textAlignment w:val="auto"/>
    </w:pPr>
    <w:rPr>
      <w:color w:val="000000"/>
      <w:sz w:val="20"/>
      <w:szCs w:val="20"/>
      <w:lang w:val="fr-CM" w:eastAsia="en-US"/>
    </w:rPr>
  </w:style>
  <w:style w:type="paragraph" w:customStyle="1" w:styleId="font10">
    <w:name w:val="font10"/>
    <w:basedOn w:val="Normal"/>
    <w:rsid w:val="003C033F"/>
    <w:pPr>
      <w:suppressAutoHyphens w:val="0"/>
      <w:autoSpaceDN/>
      <w:spacing w:before="100" w:beforeAutospacing="1" w:after="100" w:afterAutospacing="1"/>
      <w:textAlignment w:val="auto"/>
    </w:pPr>
    <w:rPr>
      <w:rFonts w:ascii="Arial" w:hAnsi="Arial" w:cs="Arial"/>
      <w:i/>
      <w:iCs/>
      <w:color w:val="000000"/>
      <w:sz w:val="20"/>
      <w:szCs w:val="20"/>
      <w:lang w:val="fr-CM" w:eastAsia="en-US"/>
    </w:rPr>
  </w:style>
  <w:style w:type="paragraph" w:customStyle="1" w:styleId="font11">
    <w:name w:val="font11"/>
    <w:basedOn w:val="Normal"/>
    <w:rsid w:val="003C033F"/>
    <w:pPr>
      <w:suppressAutoHyphens w:val="0"/>
      <w:autoSpaceDN/>
      <w:spacing w:before="100" w:beforeAutospacing="1" w:after="100" w:afterAutospacing="1"/>
      <w:textAlignment w:val="auto"/>
    </w:pPr>
    <w:rPr>
      <w:rFonts w:ascii="Arial" w:hAnsi="Arial" w:cs="Arial"/>
      <w:i/>
      <w:iCs/>
      <w:color w:val="000000"/>
      <w:sz w:val="20"/>
      <w:szCs w:val="20"/>
      <w:lang w:val="fr-CM" w:eastAsia="en-US"/>
    </w:rPr>
  </w:style>
  <w:style w:type="paragraph" w:customStyle="1" w:styleId="p25">
    <w:name w:val="p25"/>
    <w:basedOn w:val="Normal"/>
    <w:rsid w:val="003C033F"/>
    <w:pPr>
      <w:widowControl w:val="0"/>
      <w:tabs>
        <w:tab w:val="left" w:pos="720"/>
      </w:tabs>
      <w:suppressAutoHyphens w:val="0"/>
      <w:autoSpaceDE w:val="0"/>
      <w:adjustRightInd w:val="0"/>
      <w:spacing w:line="240" w:lineRule="atLeast"/>
      <w:jc w:val="both"/>
      <w:textAlignment w:val="auto"/>
    </w:pPr>
    <w:rPr>
      <w:sz w:val="20"/>
    </w:rPr>
  </w:style>
  <w:style w:type="paragraph" w:customStyle="1" w:styleId="Titredetablejuridique">
    <w:name w:val="Titre de table juridique"/>
    <w:basedOn w:val="Normal"/>
    <w:rsid w:val="003C033F"/>
    <w:pPr>
      <w:widowControl w:val="0"/>
      <w:tabs>
        <w:tab w:val="right" w:pos="9360"/>
      </w:tabs>
      <w:autoSpaceDE w:val="0"/>
      <w:adjustRightInd w:val="0"/>
      <w:spacing w:line="240" w:lineRule="atLeast"/>
      <w:textAlignment w:val="auto"/>
    </w:pPr>
    <w:rPr>
      <w:rFonts w:ascii="Courier New" w:hAnsi="Courier New"/>
      <w:szCs w:val="20"/>
      <w:lang w:val="fr-CM"/>
    </w:rPr>
  </w:style>
  <w:style w:type="paragraph" w:customStyle="1" w:styleId="BodyText22">
    <w:name w:val="Body Text 22"/>
    <w:basedOn w:val="Normal"/>
    <w:rsid w:val="003C033F"/>
    <w:pPr>
      <w:suppressAutoHyphens w:val="0"/>
      <w:autoSpaceDN/>
      <w:spacing w:before="120" w:after="120"/>
      <w:jc w:val="both"/>
      <w:textAlignment w:val="auto"/>
    </w:pPr>
    <w:rPr>
      <w:sz w:val="22"/>
      <w:szCs w:val="22"/>
    </w:rPr>
  </w:style>
  <w:style w:type="character" w:styleId="MachinecrireHTML">
    <w:name w:val="HTML Typewriter"/>
    <w:rsid w:val="003C033F"/>
    <w:rPr>
      <w:rFonts w:ascii="Courier New" w:eastAsia="Arial Unicode MS" w:hAnsi="Courier New" w:cs="Courier New" w:hint="default"/>
      <w:sz w:val="20"/>
      <w:szCs w:val="20"/>
    </w:rPr>
  </w:style>
  <w:style w:type="paragraph" w:styleId="PrformatHTML">
    <w:name w:val="HTML Preformatted"/>
    <w:basedOn w:val="Normal"/>
    <w:link w:val="PrformatHTMLCar"/>
    <w:semiHidden/>
    <w:rsid w:val="003C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3C033F"/>
    <w:rPr>
      <w:rFonts w:ascii="Courier New" w:eastAsia="Arial Unicode MS" w:hAnsi="Courier New" w:cs="Courier New"/>
    </w:rPr>
  </w:style>
  <w:style w:type="paragraph" w:styleId="Textebrut">
    <w:name w:val="Plain Text"/>
    <w:basedOn w:val="Normal"/>
    <w:link w:val="TextebrutCar"/>
    <w:rsid w:val="003C033F"/>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rsid w:val="003C033F"/>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3C033F"/>
    <w:rPr>
      <w:rFonts w:ascii="Arial" w:hAnsi="Arial"/>
    </w:rPr>
  </w:style>
  <w:style w:type="paragraph" w:customStyle="1" w:styleId="AnormalTexte">
    <w:name w:val="AnormalTexte"/>
    <w:basedOn w:val="Normal"/>
    <w:rsid w:val="003C033F"/>
    <w:pPr>
      <w:suppressAutoHyphens w:val="0"/>
      <w:autoSpaceDN/>
      <w:jc w:val="both"/>
      <w:textAlignment w:val="auto"/>
    </w:pPr>
    <w:rPr>
      <w:bCs/>
      <w:spacing w:val="10"/>
      <w:sz w:val="22"/>
    </w:rPr>
  </w:style>
  <w:style w:type="numbering" w:customStyle="1" w:styleId="NoList1">
    <w:name w:val="No List1"/>
    <w:next w:val="Aucuneliste"/>
    <w:uiPriority w:val="99"/>
    <w:semiHidden/>
    <w:unhideWhenUsed/>
    <w:rsid w:val="003C033F"/>
  </w:style>
  <w:style w:type="paragraph" w:customStyle="1" w:styleId="869F5D86A0724688A234C6CC24B6A76E">
    <w:name w:val="869F5D86A0724688A234C6CC24B6A76E"/>
    <w:rsid w:val="003C033F"/>
    <w:pPr>
      <w:spacing w:after="200" w:line="276" w:lineRule="auto"/>
    </w:pPr>
    <w:rPr>
      <w:rFonts w:ascii="Calibri" w:eastAsia="MS Mincho" w:hAnsi="Calibri" w:cs="Arial"/>
      <w:sz w:val="22"/>
      <w:szCs w:val="22"/>
      <w:lang w:val="en-US" w:eastAsia="ja-JP"/>
    </w:rPr>
  </w:style>
  <w:style w:type="paragraph" w:customStyle="1" w:styleId="Corpsdetexte21">
    <w:name w:val="Corps de texte 21"/>
    <w:basedOn w:val="Normal"/>
    <w:rsid w:val="003C033F"/>
    <w:pPr>
      <w:suppressAutoHyphens w:val="0"/>
      <w:autoSpaceDN/>
      <w:spacing w:before="120" w:after="120"/>
      <w:jc w:val="both"/>
      <w:textAlignment w:val="auto"/>
    </w:pPr>
    <w:rPr>
      <w:sz w:val="22"/>
      <w:szCs w:val="22"/>
    </w:rPr>
  </w:style>
  <w:style w:type="character" w:customStyle="1" w:styleId="PrformatHTMLCar1">
    <w:name w:val="Préformaté HTML Car1"/>
    <w:basedOn w:val="Policepardfaut"/>
    <w:uiPriority w:val="99"/>
    <w:semiHidden/>
    <w:rsid w:val="003C033F"/>
    <w:rPr>
      <w:rFonts w:ascii="Consolas" w:eastAsia="Times New Roman" w:hAnsi="Consolas" w:cs="Consolas"/>
      <w:sz w:val="20"/>
      <w:szCs w:val="20"/>
      <w:lang w:val="en-US"/>
    </w:rPr>
  </w:style>
  <w:style w:type="paragraph" w:customStyle="1" w:styleId="Titrepetit">
    <w:name w:val="Titre petit"/>
    <w:basedOn w:val="En-tte"/>
    <w:rsid w:val="003C033F"/>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Technical4">
    <w:name w:val="Technical 4"/>
    <w:rsid w:val="003C033F"/>
    <w:pPr>
      <w:tabs>
        <w:tab w:val="left" w:pos="-720"/>
      </w:tabs>
      <w:suppressAutoHyphens/>
      <w:jc w:val="both"/>
    </w:pPr>
    <w:rPr>
      <w:rFonts w:ascii="CG Times" w:hAnsi="CG Times"/>
      <w:b/>
      <w:sz w:val="24"/>
      <w:lang w:val="en-US"/>
    </w:rPr>
  </w:style>
  <w:style w:type="paragraph" w:styleId="Listepuces3">
    <w:name w:val="List Bullet 3"/>
    <w:basedOn w:val="Normal"/>
    <w:rsid w:val="003C033F"/>
    <w:pPr>
      <w:tabs>
        <w:tab w:val="num" w:pos="926"/>
      </w:tabs>
      <w:suppressAutoHyphens w:val="0"/>
      <w:autoSpaceDN/>
      <w:ind w:left="926" w:hanging="360"/>
      <w:jc w:val="both"/>
      <w:textAlignment w:val="auto"/>
    </w:pPr>
  </w:style>
  <w:style w:type="paragraph" w:customStyle="1" w:styleId="retrait10">
    <w:name w:val="retrait 1"/>
    <w:basedOn w:val="Normal"/>
    <w:rsid w:val="003C033F"/>
    <w:pPr>
      <w:keepLines/>
      <w:suppressAutoHyphens w:val="0"/>
      <w:autoSpaceDN/>
      <w:spacing w:before="120" w:after="120"/>
      <w:ind w:left="862" w:hanging="862"/>
      <w:jc w:val="both"/>
      <w:textAlignment w:val="auto"/>
    </w:pPr>
    <w:rPr>
      <w:rFonts w:ascii="Arial" w:hAnsi="Arial" w:cs="Arial"/>
      <w:sz w:val="20"/>
      <w:szCs w:val="20"/>
    </w:rPr>
  </w:style>
  <w:style w:type="character" w:customStyle="1" w:styleId="Titre2CarCarCarCarCarCarCarCarCarCar">
    <w:name w:val="Titre 2 Car Car Car Car Car Car Car Car Car Car"/>
    <w:basedOn w:val="Policepardfaut"/>
    <w:rsid w:val="003C033F"/>
    <w:rPr>
      <w:rFonts w:ascii="Arial" w:hAnsi="Arial" w:cs="Arial"/>
      <w:b/>
      <w:bCs/>
      <w:i/>
      <w:iCs/>
      <w:sz w:val="28"/>
      <w:szCs w:val="28"/>
      <w:lang w:val="fr-FR" w:eastAsia="fr-FR" w:bidi="ar-SA"/>
    </w:rPr>
  </w:style>
  <w:style w:type="character" w:customStyle="1" w:styleId="CorpsdetexteCar1">
    <w:name w:val="Corps de texte Car1"/>
    <w:basedOn w:val="Policepardfaut"/>
    <w:semiHidden/>
    <w:rsid w:val="003C033F"/>
    <w:rPr>
      <w:sz w:val="24"/>
      <w:szCs w:val="24"/>
    </w:rPr>
  </w:style>
  <w:style w:type="character" w:customStyle="1" w:styleId="RetraitcorpsdetexteCar1">
    <w:name w:val="Retrait corps de texte Car1"/>
    <w:basedOn w:val="Policepardfaut"/>
    <w:semiHidden/>
    <w:rsid w:val="003C033F"/>
    <w:rPr>
      <w:sz w:val="24"/>
      <w:szCs w:val="24"/>
    </w:rPr>
  </w:style>
  <w:style w:type="paragraph" w:customStyle="1" w:styleId="font12">
    <w:name w:val="font12"/>
    <w:basedOn w:val="Normal"/>
    <w:rsid w:val="003C033F"/>
    <w:pPr>
      <w:suppressAutoHyphens w:val="0"/>
      <w:autoSpaceDN/>
      <w:spacing w:before="100" w:beforeAutospacing="1" w:after="100" w:afterAutospacing="1"/>
      <w:textAlignment w:val="auto"/>
    </w:pPr>
    <w:rPr>
      <w:rFonts w:ascii="Arial Narrow" w:hAnsi="Arial Narrow"/>
      <w:i/>
      <w:iCs/>
      <w:color w:val="000000"/>
    </w:rPr>
  </w:style>
  <w:style w:type="paragraph" w:customStyle="1" w:styleId="font13">
    <w:name w:val="font13"/>
    <w:basedOn w:val="Normal"/>
    <w:rsid w:val="003C033F"/>
    <w:pPr>
      <w:suppressAutoHyphens w:val="0"/>
      <w:autoSpaceDN/>
      <w:spacing w:before="100" w:beforeAutospacing="1" w:after="100" w:afterAutospacing="1"/>
      <w:textAlignment w:val="auto"/>
    </w:pPr>
    <w:rPr>
      <w:rFonts w:ascii="Arial Narrow" w:hAnsi="Arial Narrow"/>
      <w:i/>
      <w:iCs/>
      <w:color w:val="000000"/>
    </w:rPr>
  </w:style>
  <w:style w:type="paragraph" w:customStyle="1" w:styleId="font14">
    <w:name w:val="font14"/>
    <w:basedOn w:val="Normal"/>
    <w:rsid w:val="003C033F"/>
    <w:pPr>
      <w:suppressAutoHyphens w:val="0"/>
      <w:autoSpaceDN/>
      <w:spacing w:before="100" w:beforeAutospacing="1" w:after="100" w:afterAutospacing="1"/>
      <w:textAlignment w:val="auto"/>
    </w:pPr>
    <w:rPr>
      <w:rFonts w:ascii="Arial Narrow" w:hAnsi="Arial Narrow"/>
      <w:i/>
      <w:iCs/>
      <w:color w:val="000000"/>
    </w:rPr>
  </w:style>
  <w:style w:type="character" w:customStyle="1" w:styleId="Titre7Car1">
    <w:name w:val="Titre 7 Car1"/>
    <w:basedOn w:val="Policepardfaut"/>
    <w:semiHidden/>
    <w:rsid w:val="003C033F"/>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semiHidden/>
    <w:rsid w:val="003C033F"/>
    <w:rPr>
      <w:rFonts w:asciiTheme="majorHAnsi" w:eastAsiaTheme="majorEastAsia" w:hAnsiTheme="majorHAnsi" w:cstheme="majorBidi"/>
      <w:color w:val="404040" w:themeColor="text1" w:themeTint="BF"/>
    </w:rPr>
  </w:style>
  <w:style w:type="character" w:customStyle="1" w:styleId="Titre9Car1">
    <w:name w:val="Titre 9 Car1"/>
    <w:basedOn w:val="Policepardfaut"/>
    <w:semiHidden/>
    <w:rsid w:val="003C033F"/>
    <w:rPr>
      <w:rFonts w:asciiTheme="majorHAnsi" w:eastAsiaTheme="majorEastAsia" w:hAnsiTheme="majorHAnsi" w:cstheme="majorBidi"/>
      <w:i/>
      <w:iCs/>
      <w:color w:val="404040" w:themeColor="text1" w:themeTint="BF"/>
    </w:rPr>
  </w:style>
  <w:style w:type="character" w:customStyle="1" w:styleId="Sous-titreCar1">
    <w:name w:val="Sous-titre Car1"/>
    <w:basedOn w:val="Policepardfaut"/>
    <w:rsid w:val="003C033F"/>
    <w:rPr>
      <w:rFonts w:asciiTheme="majorHAnsi" w:eastAsiaTheme="majorEastAsia" w:hAnsiTheme="majorHAnsi" w:cstheme="majorBidi"/>
      <w:i/>
      <w:iCs/>
      <w:color w:val="4472C4" w:themeColor="accent1"/>
      <w:spacing w:val="15"/>
      <w:sz w:val="24"/>
      <w:szCs w:val="24"/>
      <w:lang w:val="en-US" w:eastAsia="en-US"/>
    </w:rPr>
  </w:style>
  <w:style w:type="character" w:customStyle="1" w:styleId="NotedebasdepageCar1">
    <w:name w:val="Note de bas de page Car1"/>
    <w:basedOn w:val="Policepardfaut"/>
    <w:semiHidden/>
    <w:rsid w:val="003C033F"/>
  </w:style>
  <w:style w:type="character" w:customStyle="1" w:styleId="Retraitcorpset1religCar1">
    <w:name w:val="Retrait corps et 1re lig. Car1"/>
    <w:basedOn w:val="RetraitcorpsdetexteCar1"/>
    <w:semiHidden/>
    <w:rsid w:val="003C033F"/>
    <w:rPr>
      <w:sz w:val="24"/>
      <w:szCs w:val="24"/>
    </w:rPr>
  </w:style>
  <w:style w:type="character" w:customStyle="1" w:styleId="Corpsdetexte3Car1">
    <w:name w:val="Corps de texte 3 Car1"/>
    <w:basedOn w:val="Policepardfaut"/>
    <w:uiPriority w:val="99"/>
    <w:semiHidden/>
    <w:rsid w:val="003C033F"/>
    <w:rPr>
      <w:sz w:val="16"/>
      <w:szCs w:val="16"/>
    </w:rPr>
  </w:style>
  <w:style w:type="character" w:customStyle="1" w:styleId="Retraitcorpsdetexte2Car1">
    <w:name w:val="Retrait corps de texte 2 Car1"/>
    <w:basedOn w:val="Policepardfaut"/>
    <w:semiHidden/>
    <w:rsid w:val="003C033F"/>
    <w:rPr>
      <w:sz w:val="24"/>
      <w:szCs w:val="24"/>
    </w:rPr>
  </w:style>
  <w:style w:type="character" w:customStyle="1" w:styleId="TitreCar1">
    <w:name w:val="Titre Car1"/>
    <w:basedOn w:val="Policepardfaut"/>
    <w:rsid w:val="003C033F"/>
    <w:rPr>
      <w:rFonts w:asciiTheme="majorHAnsi" w:eastAsiaTheme="majorEastAsia" w:hAnsiTheme="majorHAnsi" w:cstheme="majorBidi"/>
      <w:color w:val="323E4F" w:themeColor="text2" w:themeShade="BF"/>
      <w:spacing w:val="5"/>
      <w:kern w:val="28"/>
      <w:sz w:val="52"/>
      <w:szCs w:val="52"/>
    </w:rPr>
  </w:style>
  <w:style w:type="character" w:customStyle="1" w:styleId="Retraitcorpsdetexte3Car1">
    <w:name w:val="Retrait corps de texte 3 Car1"/>
    <w:basedOn w:val="Policepardfaut"/>
    <w:semiHidden/>
    <w:rsid w:val="003C033F"/>
    <w:rPr>
      <w:sz w:val="16"/>
      <w:szCs w:val="16"/>
    </w:rPr>
  </w:style>
  <w:style w:type="character" w:customStyle="1" w:styleId="Retrait1religneCar1">
    <w:name w:val="Retrait 1re ligne Car1"/>
    <w:basedOn w:val="CorpsdetexteCar1"/>
    <w:semiHidden/>
    <w:rsid w:val="003C033F"/>
    <w:rPr>
      <w:sz w:val="24"/>
      <w:szCs w:val="24"/>
    </w:rPr>
  </w:style>
  <w:style w:type="character" w:customStyle="1" w:styleId="CitationCar1">
    <w:name w:val="Citation Car1"/>
    <w:basedOn w:val="Policepardfaut"/>
    <w:uiPriority w:val="99"/>
    <w:rsid w:val="003C033F"/>
    <w:rPr>
      <w:i/>
      <w:iCs/>
      <w:color w:val="000000" w:themeColor="text1"/>
      <w:sz w:val="24"/>
      <w:szCs w:val="24"/>
      <w:lang w:val="en-US" w:eastAsia="en-US"/>
    </w:rPr>
  </w:style>
  <w:style w:type="character" w:customStyle="1" w:styleId="CitationintenseCar1">
    <w:name w:val="Citation intense Car1"/>
    <w:basedOn w:val="Policepardfaut"/>
    <w:uiPriority w:val="99"/>
    <w:rsid w:val="003C033F"/>
    <w:rPr>
      <w:b/>
      <w:bCs/>
      <w:i/>
      <w:iCs/>
      <w:color w:val="4472C4" w:themeColor="accent1"/>
      <w:sz w:val="24"/>
      <w:szCs w:val="24"/>
      <w:lang w:val="en-US" w:eastAsia="en-US"/>
    </w:rPr>
  </w:style>
  <w:style w:type="character" w:customStyle="1" w:styleId="barrenav">
    <w:name w:val="barrenav"/>
    <w:basedOn w:val="Policepardfaut"/>
    <w:rsid w:val="003C033F"/>
  </w:style>
  <w:style w:type="character" w:customStyle="1" w:styleId="hps">
    <w:name w:val="hps"/>
    <w:basedOn w:val="Policepardfaut"/>
    <w:rsid w:val="003C033F"/>
  </w:style>
  <w:style w:type="numbering" w:customStyle="1" w:styleId="Aucuneliste7">
    <w:name w:val="Aucune liste7"/>
    <w:next w:val="Aucuneliste"/>
    <w:uiPriority w:val="99"/>
    <w:semiHidden/>
    <w:unhideWhenUsed/>
    <w:rsid w:val="003C033F"/>
  </w:style>
  <w:style w:type="table" w:customStyle="1" w:styleId="Grilledutableau12">
    <w:name w:val="Grille du tableau12"/>
    <w:basedOn w:val="TableauNormal"/>
    <w:next w:val="Grilledutableau"/>
    <w:uiPriority w:val="5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2">
    <w:name w:val="Aucune liste12"/>
    <w:next w:val="Aucuneliste"/>
    <w:semiHidden/>
    <w:unhideWhenUsed/>
    <w:rsid w:val="003C033F"/>
  </w:style>
  <w:style w:type="table" w:customStyle="1" w:styleId="Grilledutableau13">
    <w:name w:val="Grille du tableau13"/>
    <w:basedOn w:val="TableauNormal"/>
    <w:next w:val="Grilledutableau"/>
    <w:uiPriority w:val="9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3C033F"/>
  </w:style>
  <w:style w:type="table" w:customStyle="1" w:styleId="Grilledutableau22">
    <w:name w:val="Grille du tableau22"/>
    <w:basedOn w:val="TableauNormal"/>
    <w:next w:val="Grilledutableau"/>
    <w:uiPriority w:val="99"/>
    <w:rsid w:val="003C033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99"/>
    <w:rsid w:val="003C033F"/>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2">
    <w:name w:val="Aucune liste22"/>
    <w:next w:val="Aucuneliste"/>
    <w:semiHidden/>
    <w:unhideWhenUsed/>
    <w:rsid w:val="003C033F"/>
  </w:style>
  <w:style w:type="numbering" w:customStyle="1" w:styleId="Aucuneliste32">
    <w:name w:val="Aucune liste32"/>
    <w:next w:val="Aucuneliste"/>
    <w:uiPriority w:val="99"/>
    <w:semiHidden/>
    <w:unhideWhenUsed/>
    <w:rsid w:val="003C033F"/>
  </w:style>
  <w:style w:type="numbering" w:customStyle="1" w:styleId="Aucuneliste42">
    <w:name w:val="Aucune liste42"/>
    <w:next w:val="Aucuneliste"/>
    <w:uiPriority w:val="99"/>
    <w:semiHidden/>
    <w:unhideWhenUsed/>
    <w:rsid w:val="003C033F"/>
  </w:style>
  <w:style w:type="table" w:customStyle="1" w:styleId="Grilledutableau42">
    <w:name w:val="Grille du tableau42"/>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2">
    <w:name w:val="Aucune liste52"/>
    <w:next w:val="Aucuneliste"/>
    <w:uiPriority w:val="99"/>
    <w:semiHidden/>
    <w:unhideWhenUsed/>
    <w:rsid w:val="003C033F"/>
  </w:style>
  <w:style w:type="table" w:customStyle="1" w:styleId="Grilledutableau52">
    <w:name w:val="Grille du tableau52"/>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2">
    <w:name w:val="Grille du tableau6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2">
    <w:name w:val="Grille du tableau7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2">
    <w:name w:val="Grille du tableau8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2">
    <w:name w:val="Grille du tableau92"/>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3C033F"/>
  </w:style>
  <w:style w:type="table" w:customStyle="1" w:styleId="Grilledutableau101">
    <w:name w:val="Grille du tableau101"/>
    <w:basedOn w:val="TableauNormal"/>
    <w:next w:val="Grilledutableau"/>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
    <w:name w:val="Grille du tableau1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1">
    <w:name w:val="Aucune liste211"/>
    <w:next w:val="Aucuneliste"/>
    <w:uiPriority w:val="99"/>
    <w:semiHidden/>
    <w:unhideWhenUsed/>
    <w:rsid w:val="003C033F"/>
  </w:style>
  <w:style w:type="table" w:customStyle="1" w:styleId="Grilledutableau211">
    <w:name w:val="Grille du tableau2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
    <w:name w:val="Aucune liste311"/>
    <w:next w:val="Aucuneliste"/>
    <w:uiPriority w:val="99"/>
    <w:semiHidden/>
    <w:unhideWhenUsed/>
    <w:rsid w:val="003C033F"/>
  </w:style>
  <w:style w:type="table" w:customStyle="1" w:styleId="Grilledutableau311">
    <w:name w:val="Grille du tableau3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1">
    <w:name w:val="Aucune liste411"/>
    <w:next w:val="Aucuneliste"/>
    <w:uiPriority w:val="99"/>
    <w:semiHidden/>
    <w:unhideWhenUsed/>
    <w:rsid w:val="003C033F"/>
  </w:style>
  <w:style w:type="table" w:customStyle="1" w:styleId="Grilledutableau411">
    <w:name w:val="Grille du tableau4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1">
    <w:name w:val="Aucune liste511"/>
    <w:next w:val="Aucuneliste"/>
    <w:uiPriority w:val="99"/>
    <w:semiHidden/>
    <w:unhideWhenUsed/>
    <w:rsid w:val="003C033F"/>
  </w:style>
  <w:style w:type="table" w:customStyle="1" w:styleId="Grilledutableau511">
    <w:name w:val="Grille du tableau511"/>
    <w:basedOn w:val="TableauNormal"/>
    <w:next w:val="Grilledutableau"/>
    <w:uiPriority w:val="99"/>
    <w:rsid w:val="003C03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1">
    <w:name w:val="Grille du tableau6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1">
    <w:name w:val="Grille du tableau7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1">
    <w:name w:val="Grille du tableau8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1">
    <w:name w:val="Grille du tableau911"/>
    <w:basedOn w:val="TableauNormal"/>
    <w:next w:val="Grilledutableau"/>
    <w:uiPriority w:val="59"/>
    <w:rsid w:val="003C0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111">
    <w:name w:val="Liste claire - Accent 111"/>
    <w:basedOn w:val="TableauNormal"/>
    <w:uiPriority w:val="61"/>
    <w:rsid w:val="003C033F"/>
    <w:pPr>
      <w:ind w:firstLine="454"/>
      <w:jc w:val="both"/>
    </w:pPr>
    <w:rPr>
      <w:rFonts w:asciiTheme="minorHAnsi" w:hAnsiTheme="minorHAnsi" w:cstheme="minorBid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
    <w:name w:val="Grille claire - Accent 121"/>
    <w:basedOn w:val="TableauNormal"/>
    <w:uiPriority w:val="62"/>
    <w:rsid w:val="003C033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
    <w:name w:val="No List11"/>
    <w:next w:val="Aucuneliste"/>
    <w:uiPriority w:val="99"/>
    <w:semiHidden/>
    <w:unhideWhenUsed/>
    <w:rsid w:val="003C033F"/>
  </w:style>
  <w:style w:type="numbering" w:customStyle="1" w:styleId="LFO1">
    <w:name w:val="LFO1"/>
    <w:basedOn w:val="Aucuneliste"/>
    <w:rsid w:val="003C033F"/>
    <w:pPr>
      <w:numPr>
        <w:numId w:val="98"/>
      </w:numPr>
    </w:pPr>
  </w:style>
  <w:style w:type="numbering" w:customStyle="1" w:styleId="LFO2">
    <w:name w:val="LFO2"/>
    <w:basedOn w:val="Aucuneliste"/>
    <w:rsid w:val="003C033F"/>
    <w:pPr>
      <w:numPr>
        <w:numId w:val="99"/>
      </w:numPr>
    </w:pPr>
  </w:style>
  <w:style w:type="numbering" w:customStyle="1" w:styleId="LFO7">
    <w:name w:val="LFO7"/>
    <w:basedOn w:val="Aucuneliste"/>
    <w:rsid w:val="003C033F"/>
    <w:pPr>
      <w:numPr>
        <w:numId w:val="100"/>
      </w:numPr>
    </w:pPr>
  </w:style>
  <w:style w:type="numbering" w:customStyle="1" w:styleId="LFO8">
    <w:name w:val="LFO8"/>
    <w:basedOn w:val="Aucuneliste"/>
    <w:rsid w:val="003C033F"/>
    <w:pPr>
      <w:numPr>
        <w:numId w:val="101"/>
      </w:numPr>
    </w:pPr>
  </w:style>
  <w:style w:type="numbering" w:customStyle="1" w:styleId="LFO9">
    <w:name w:val="LFO9"/>
    <w:basedOn w:val="Aucuneliste"/>
    <w:rsid w:val="003C033F"/>
    <w:pPr>
      <w:numPr>
        <w:numId w:val="102"/>
      </w:numPr>
    </w:pPr>
  </w:style>
  <w:style w:type="paragraph" w:customStyle="1" w:styleId="Paragraphe2">
    <w:name w:val="Paragraphe 2"/>
    <w:basedOn w:val="Normal"/>
    <w:autoRedefine/>
    <w:rsid w:val="003C033F"/>
    <w:pPr>
      <w:suppressAutoHyphens w:val="0"/>
      <w:autoSpaceDN/>
      <w:spacing w:before="60"/>
      <w:ind w:left="709"/>
      <w:jc w:val="both"/>
      <w:textAlignment w:val="auto"/>
    </w:pPr>
  </w:style>
  <w:style w:type="paragraph" w:customStyle="1" w:styleId="petita">
    <w:name w:val="petit a"/>
    <w:basedOn w:val="Normal"/>
    <w:rsid w:val="003C033F"/>
    <w:pPr>
      <w:tabs>
        <w:tab w:val="num" w:pos="1068"/>
      </w:tabs>
      <w:suppressAutoHyphens w:val="0"/>
      <w:autoSpaceDN/>
      <w:ind w:left="1068" w:hanging="360"/>
      <w:textAlignment w:val="auto"/>
    </w:pPr>
  </w:style>
  <w:style w:type="paragraph" w:customStyle="1" w:styleId="Paragtab">
    <w:name w:val="Parag tab"/>
    <w:basedOn w:val="Titre"/>
    <w:autoRedefine/>
    <w:rsid w:val="003C033F"/>
    <w:pPr>
      <w:tabs>
        <w:tab w:val="num" w:pos="1068"/>
      </w:tabs>
      <w:ind w:left="1068" w:hanging="360"/>
      <w:jc w:val="both"/>
    </w:pPr>
    <w:rPr>
      <w:color w:val="000000"/>
      <w:sz w:val="20"/>
    </w:rPr>
  </w:style>
  <w:style w:type="paragraph" w:styleId="Listepuces4">
    <w:name w:val="List Bullet 4"/>
    <w:basedOn w:val="Normal"/>
    <w:autoRedefine/>
    <w:rsid w:val="003C033F"/>
    <w:pPr>
      <w:tabs>
        <w:tab w:val="num" w:pos="1209"/>
      </w:tabs>
      <w:suppressAutoHyphens w:val="0"/>
      <w:autoSpaceDN/>
      <w:ind w:left="1209" w:hanging="360"/>
      <w:textAlignment w:val="auto"/>
    </w:pPr>
    <w:rPr>
      <w:sz w:val="20"/>
      <w:szCs w:val="20"/>
    </w:rPr>
  </w:style>
  <w:style w:type="paragraph" w:customStyle="1" w:styleId="CM82">
    <w:name w:val="CM82"/>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83">
    <w:name w:val="CM83"/>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1">
    <w:name w:val="CM1"/>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84">
    <w:name w:val="CM84"/>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
    <w:name w:val="CM2"/>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3">
    <w:name w:val="CM3"/>
    <w:basedOn w:val="Default"/>
    <w:next w:val="Default"/>
    <w:uiPriority w:val="99"/>
    <w:rsid w:val="003C033F"/>
    <w:pPr>
      <w:widowControl w:val="0"/>
      <w:spacing w:after="120" w:line="233" w:lineRule="atLeast"/>
    </w:pPr>
    <w:rPr>
      <w:rFonts w:ascii="Times New Roman" w:hAnsi="Times New Roman" w:cs="Times New Roman"/>
      <w:color w:val="auto"/>
      <w:lang w:val="en-US" w:eastAsia="en-US"/>
    </w:rPr>
  </w:style>
  <w:style w:type="paragraph" w:customStyle="1" w:styleId="CM85">
    <w:name w:val="CM85"/>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4">
    <w:name w:val="CM4"/>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
    <w:name w:val="CM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6">
    <w:name w:val="CM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
    <w:name w:val="CM7"/>
    <w:basedOn w:val="Default"/>
    <w:next w:val="Default"/>
    <w:uiPriority w:val="99"/>
    <w:rsid w:val="003C033F"/>
    <w:pPr>
      <w:widowControl w:val="0"/>
      <w:spacing w:after="120" w:line="278" w:lineRule="atLeast"/>
    </w:pPr>
    <w:rPr>
      <w:rFonts w:ascii="Times New Roman" w:hAnsi="Times New Roman" w:cs="Times New Roman"/>
      <w:color w:val="auto"/>
      <w:lang w:val="en-US" w:eastAsia="en-US"/>
    </w:rPr>
  </w:style>
  <w:style w:type="paragraph" w:customStyle="1" w:styleId="CM86">
    <w:name w:val="CM86"/>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8">
    <w:name w:val="CM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
    <w:name w:val="CM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0">
    <w:name w:val="CM1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5">
    <w:name w:val="CM1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6">
    <w:name w:val="CM1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7">
    <w:name w:val="CM1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18">
    <w:name w:val="CM1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89">
    <w:name w:val="CM89"/>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19">
    <w:name w:val="CM1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0">
    <w:name w:val="CM2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1">
    <w:name w:val="CM21"/>
    <w:basedOn w:val="Default"/>
    <w:next w:val="Default"/>
    <w:uiPriority w:val="99"/>
    <w:rsid w:val="003C033F"/>
    <w:pPr>
      <w:widowControl w:val="0"/>
      <w:spacing w:after="120" w:line="286" w:lineRule="atLeast"/>
    </w:pPr>
    <w:rPr>
      <w:rFonts w:ascii="Times New Roman" w:hAnsi="Times New Roman" w:cs="Times New Roman"/>
      <w:color w:val="auto"/>
      <w:lang w:val="en-US" w:eastAsia="en-US"/>
    </w:rPr>
  </w:style>
  <w:style w:type="paragraph" w:customStyle="1" w:styleId="CM90">
    <w:name w:val="CM90"/>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2">
    <w:name w:val="CM2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3">
    <w:name w:val="CM2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4">
    <w:name w:val="CM24"/>
    <w:basedOn w:val="Default"/>
    <w:next w:val="Default"/>
    <w:uiPriority w:val="99"/>
    <w:rsid w:val="003C033F"/>
    <w:pPr>
      <w:widowControl w:val="0"/>
      <w:spacing w:after="120" w:line="278" w:lineRule="atLeast"/>
    </w:pPr>
    <w:rPr>
      <w:rFonts w:ascii="Times New Roman" w:hAnsi="Times New Roman" w:cs="Times New Roman"/>
      <w:color w:val="auto"/>
      <w:lang w:val="en-US" w:eastAsia="en-US"/>
    </w:rPr>
  </w:style>
  <w:style w:type="paragraph" w:customStyle="1" w:styleId="CM25">
    <w:name w:val="CM25"/>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6">
    <w:name w:val="CM2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27">
    <w:name w:val="CM2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88">
    <w:name w:val="CM88"/>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8">
    <w:name w:val="CM28"/>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29">
    <w:name w:val="CM2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0">
    <w:name w:val="CM3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2">
    <w:name w:val="CM32"/>
    <w:basedOn w:val="Default"/>
    <w:next w:val="Default"/>
    <w:uiPriority w:val="99"/>
    <w:rsid w:val="003C033F"/>
    <w:pPr>
      <w:widowControl w:val="0"/>
      <w:spacing w:after="120" w:line="318" w:lineRule="atLeast"/>
    </w:pPr>
    <w:rPr>
      <w:rFonts w:ascii="Times New Roman" w:hAnsi="Times New Roman" w:cs="Times New Roman"/>
      <w:color w:val="auto"/>
      <w:lang w:val="en-US" w:eastAsia="en-US"/>
    </w:rPr>
  </w:style>
  <w:style w:type="paragraph" w:customStyle="1" w:styleId="CM87">
    <w:name w:val="CM87"/>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35">
    <w:name w:val="CM3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6">
    <w:name w:val="CM3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7">
    <w:name w:val="CM3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39">
    <w:name w:val="CM39"/>
    <w:basedOn w:val="Default"/>
    <w:next w:val="Default"/>
    <w:uiPriority w:val="99"/>
    <w:rsid w:val="003C033F"/>
    <w:pPr>
      <w:widowControl w:val="0"/>
      <w:spacing w:after="120" w:line="286" w:lineRule="atLeast"/>
    </w:pPr>
    <w:rPr>
      <w:rFonts w:ascii="Times New Roman" w:hAnsi="Times New Roman" w:cs="Times New Roman"/>
      <w:color w:val="auto"/>
      <w:lang w:val="en-US" w:eastAsia="en-US"/>
    </w:rPr>
  </w:style>
  <w:style w:type="paragraph" w:customStyle="1" w:styleId="CM40">
    <w:name w:val="CM4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1">
    <w:name w:val="CM41"/>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2">
    <w:name w:val="CM4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3">
    <w:name w:val="CM4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4">
    <w:name w:val="CM44"/>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48">
    <w:name w:val="CM48"/>
    <w:basedOn w:val="Default"/>
    <w:next w:val="Default"/>
    <w:uiPriority w:val="99"/>
    <w:rsid w:val="003C033F"/>
    <w:pPr>
      <w:widowControl w:val="0"/>
      <w:spacing w:after="120" w:line="278" w:lineRule="atLeast"/>
    </w:pPr>
    <w:rPr>
      <w:rFonts w:ascii="Times New Roman" w:hAnsi="Times New Roman" w:cs="Times New Roman"/>
      <w:color w:val="auto"/>
      <w:lang w:val="en-US" w:eastAsia="en-US"/>
    </w:rPr>
  </w:style>
  <w:style w:type="paragraph" w:customStyle="1" w:styleId="CM49">
    <w:name w:val="CM49"/>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0">
    <w:name w:val="CM50"/>
    <w:basedOn w:val="Default"/>
    <w:next w:val="Default"/>
    <w:uiPriority w:val="99"/>
    <w:rsid w:val="003C033F"/>
    <w:pPr>
      <w:widowControl w:val="0"/>
      <w:spacing w:after="120" w:line="318" w:lineRule="atLeast"/>
    </w:pPr>
    <w:rPr>
      <w:rFonts w:ascii="Times New Roman" w:hAnsi="Times New Roman" w:cs="Times New Roman"/>
      <w:color w:val="auto"/>
      <w:lang w:val="en-US" w:eastAsia="en-US"/>
    </w:rPr>
  </w:style>
  <w:style w:type="paragraph" w:customStyle="1" w:styleId="CM51">
    <w:name w:val="CM51"/>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2">
    <w:name w:val="CM5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1">
    <w:name w:val="CM91"/>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38">
    <w:name w:val="CM3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3">
    <w:name w:val="CM53"/>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5">
    <w:name w:val="CM55"/>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56">
    <w:name w:val="CM56"/>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7">
    <w:name w:val="CM57"/>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8">
    <w:name w:val="CM58"/>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59">
    <w:name w:val="CM59"/>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0">
    <w:name w:val="CM60"/>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1">
    <w:name w:val="CM61"/>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2">
    <w:name w:val="CM62"/>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3">
    <w:name w:val="CM6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5">
    <w:name w:val="CM95"/>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64">
    <w:name w:val="CM64"/>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0">
    <w:name w:val="CM70"/>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67">
    <w:name w:val="CM67"/>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72">
    <w:name w:val="CM72"/>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3">
    <w:name w:val="CM73"/>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96">
    <w:name w:val="CM96"/>
    <w:basedOn w:val="Default"/>
    <w:next w:val="Default"/>
    <w:uiPriority w:val="99"/>
    <w:rsid w:val="003C033F"/>
    <w:pPr>
      <w:widowControl w:val="0"/>
      <w:spacing w:after="120" w:line="276" w:lineRule="auto"/>
    </w:pPr>
    <w:rPr>
      <w:rFonts w:ascii="Times New Roman" w:hAnsi="Times New Roman" w:cs="Times New Roman"/>
      <w:color w:val="auto"/>
      <w:lang w:val="en-US" w:eastAsia="en-US"/>
    </w:rPr>
  </w:style>
  <w:style w:type="paragraph" w:customStyle="1" w:styleId="CM76">
    <w:name w:val="CM76"/>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7">
    <w:name w:val="CM77"/>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paragraph" w:customStyle="1" w:styleId="CM78">
    <w:name w:val="CM78"/>
    <w:basedOn w:val="Default"/>
    <w:next w:val="Default"/>
    <w:uiPriority w:val="99"/>
    <w:rsid w:val="003C033F"/>
    <w:pPr>
      <w:widowControl w:val="0"/>
      <w:spacing w:after="120" w:line="276" w:lineRule="atLeast"/>
    </w:pPr>
    <w:rPr>
      <w:rFonts w:ascii="Times New Roman" w:hAnsi="Times New Roman" w:cs="Times New Roman"/>
      <w:color w:val="auto"/>
      <w:lang w:val="en-US" w:eastAsia="en-US"/>
    </w:rPr>
  </w:style>
  <w:style w:type="character" w:customStyle="1" w:styleId="CorpsdetexteCar11">
    <w:name w:val="Corps de texte Car11"/>
    <w:aliases w:val="Corps de texte Car Car1,Corps de texte Car1 Car Car,Corps de texte Car Car Car Car,Corps de texte Car1 Car1,Corps de texte Car Car Car1"/>
    <w:rsid w:val="003C033F"/>
    <w:rPr>
      <w:rFonts w:ascii="Arial" w:hAnsi="Arial"/>
      <w:sz w:val="21"/>
      <w:lang w:val="fr-FR" w:eastAsia="fr-FR" w:bidi="ar-SA"/>
    </w:rPr>
  </w:style>
  <w:style w:type="paragraph" w:customStyle="1" w:styleId="Chapitre">
    <w:name w:val="Chapitre"/>
    <w:basedOn w:val="Normal"/>
    <w:next w:val="Corpsdetexte"/>
    <w:rsid w:val="003C033F"/>
    <w:pPr>
      <w:pBdr>
        <w:top w:val="single" w:sz="18" w:space="1" w:color="auto"/>
        <w:bottom w:val="single" w:sz="8" w:space="1" w:color="auto"/>
      </w:pBdr>
      <w:tabs>
        <w:tab w:val="left" w:pos="0"/>
      </w:tabs>
      <w:suppressAutoHyphens w:val="0"/>
      <w:autoSpaceDN/>
      <w:spacing w:before="600" w:after="600" w:line="24" w:lineRule="atLeast"/>
      <w:ind w:left="1134" w:right="1134"/>
      <w:jc w:val="center"/>
      <w:textAlignment w:val="auto"/>
    </w:pPr>
    <w:rPr>
      <w:rFonts w:ascii="Arial Narrow" w:hAnsi="Arial Narrow" w:cs="Arial"/>
      <w:b/>
      <w:smallCaps/>
      <w:sz w:val="36"/>
      <w:szCs w:val="20"/>
    </w:rPr>
  </w:style>
  <w:style w:type="paragraph" w:customStyle="1" w:styleId="En-tteProjet">
    <w:name w:val="En-tête Projet"/>
    <w:basedOn w:val="En-tte"/>
    <w:rsid w:val="003C033F"/>
    <w:pPr>
      <w:widowControl w:val="0"/>
      <w:tabs>
        <w:tab w:val="clear" w:pos="4536"/>
        <w:tab w:val="clear" w:pos="9072"/>
        <w:tab w:val="left" w:pos="0"/>
      </w:tabs>
      <w:suppressAutoHyphens w:val="0"/>
      <w:autoSpaceDN/>
      <w:spacing w:line="24" w:lineRule="atLeast"/>
      <w:ind w:left="-993" w:right="1134" w:firstLine="851"/>
      <w:jc w:val="right"/>
      <w:textAlignment w:val="auto"/>
    </w:pPr>
    <w:rPr>
      <w:rFonts w:ascii="Arial Narrow" w:hAnsi="Arial Narrow" w:cs="Arial"/>
      <w:b/>
      <w:smallCaps/>
      <w:szCs w:val="20"/>
    </w:rPr>
  </w:style>
  <w:style w:type="paragraph" w:customStyle="1" w:styleId="Lettre-3pt">
    <w:name w:val="Lettre-3pt"/>
    <w:basedOn w:val="Lettre-8pts"/>
    <w:rsid w:val="003C033F"/>
    <w:pPr>
      <w:spacing w:before="60"/>
      <w:jc w:val="both"/>
    </w:pPr>
  </w:style>
  <w:style w:type="paragraph" w:customStyle="1" w:styleId="Lettre-8pts">
    <w:name w:val="Lettre-8pts"/>
    <w:rsid w:val="003C033F"/>
    <w:pPr>
      <w:tabs>
        <w:tab w:val="num" w:pos="1559"/>
      </w:tabs>
      <w:spacing w:before="240"/>
      <w:ind w:left="1559" w:hanging="425"/>
    </w:pPr>
    <w:rPr>
      <w:rFonts w:ascii="Arial" w:hAnsi="Arial"/>
      <w:sz w:val="21"/>
    </w:rPr>
  </w:style>
  <w:style w:type="paragraph" w:customStyle="1" w:styleId="Numro-3pt">
    <w:name w:val="Numéro-3pt"/>
    <w:basedOn w:val="Lettre-8pts"/>
    <w:autoRedefine/>
    <w:rsid w:val="003C033F"/>
    <w:pPr>
      <w:spacing w:before="60"/>
      <w:jc w:val="both"/>
    </w:pPr>
  </w:style>
  <w:style w:type="paragraph" w:customStyle="1" w:styleId="Numro-8pts">
    <w:name w:val="Numéro-8pts"/>
    <w:rsid w:val="003C033F"/>
    <w:pPr>
      <w:tabs>
        <w:tab w:val="num" w:pos="1559"/>
      </w:tabs>
      <w:spacing w:before="240"/>
      <w:ind w:left="1559" w:hanging="425"/>
    </w:pPr>
    <w:rPr>
      <w:rFonts w:ascii="Arial" w:hAnsi="Arial"/>
      <w:sz w:val="21"/>
    </w:rPr>
  </w:style>
  <w:style w:type="paragraph" w:customStyle="1" w:styleId="Puce2-3pts">
    <w:name w:val="Puce2-3pts"/>
    <w:basedOn w:val="Puce2-8pts"/>
    <w:rsid w:val="003C033F"/>
    <w:pPr>
      <w:spacing w:before="60"/>
      <w:ind w:left="1985"/>
    </w:pPr>
  </w:style>
  <w:style w:type="paragraph" w:customStyle="1" w:styleId="Puce2-8pts">
    <w:name w:val="Puce2-8pts"/>
    <w:autoRedefine/>
    <w:rsid w:val="003C033F"/>
    <w:pPr>
      <w:tabs>
        <w:tab w:val="num" w:pos="1985"/>
        <w:tab w:val="right" w:leader="dot" w:pos="9072"/>
      </w:tabs>
      <w:spacing w:before="240"/>
      <w:ind w:left="1984" w:hanging="425"/>
      <w:jc w:val="both"/>
    </w:pPr>
    <w:rPr>
      <w:rFonts w:ascii="Arial" w:hAnsi="Arial"/>
      <w:sz w:val="21"/>
    </w:rPr>
  </w:style>
  <w:style w:type="paragraph" w:customStyle="1" w:styleId="En-ttetitre-chapitre">
    <w:name w:val="En-tête titre-chapitre"/>
    <w:basedOn w:val="En-tte"/>
    <w:rsid w:val="003C033F"/>
    <w:pPr>
      <w:widowControl w:val="0"/>
      <w:pBdr>
        <w:bottom w:val="single" w:sz="18" w:space="1" w:color="auto"/>
      </w:pBdr>
      <w:tabs>
        <w:tab w:val="clear" w:pos="4536"/>
        <w:tab w:val="clear" w:pos="9072"/>
        <w:tab w:val="left" w:pos="0"/>
      </w:tabs>
      <w:suppressAutoHyphens w:val="0"/>
      <w:autoSpaceDN/>
      <w:spacing w:line="24" w:lineRule="atLeast"/>
      <w:ind w:left="-992" w:right="1134" w:firstLine="851"/>
      <w:jc w:val="right"/>
      <w:textAlignment w:val="auto"/>
    </w:pPr>
    <w:rPr>
      <w:rFonts w:ascii="Arial Narrow" w:hAnsi="Arial Narrow" w:cs="Arial"/>
      <w:b/>
      <w:smallCaps/>
      <w:sz w:val="28"/>
      <w:szCs w:val="20"/>
    </w:rPr>
  </w:style>
  <w:style w:type="paragraph" w:customStyle="1" w:styleId="puce1-3pts">
    <w:name w:val="puce1-3pts"/>
    <w:basedOn w:val="Puce1-8pts"/>
    <w:rsid w:val="003C033F"/>
    <w:pPr>
      <w:tabs>
        <w:tab w:val="clear" w:pos="1559"/>
        <w:tab w:val="left" w:pos="1560"/>
        <w:tab w:val="num" w:pos="1636"/>
      </w:tabs>
      <w:spacing w:before="60"/>
      <w:ind w:left="1559" w:hanging="283"/>
    </w:pPr>
  </w:style>
  <w:style w:type="paragraph" w:customStyle="1" w:styleId="Puce1-8pts">
    <w:name w:val="Puce1-8 pts"/>
    <w:rsid w:val="003C033F"/>
    <w:pPr>
      <w:tabs>
        <w:tab w:val="left" w:pos="1559"/>
        <w:tab w:val="right" w:leader="dot" w:pos="9072"/>
      </w:tabs>
      <w:spacing w:before="160"/>
      <w:ind w:left="1560" w:hanging="284"/>
      <w:jc w:val="both"/>
    </w:pPr>
    <w:rPr>
      <w:rFonts w:ascii="Arial" w:hAnsi="Arial"/>
      <w:sz w:val="21"/>
    </w:rPr>
  </w:style>
  <w:style w:type="paragraph" w:customStyle="1" w:styleId="TitreSommaire">
    <w:name w:val="Titre Sommaire"/>
    <w:basedOn w:val="En-ttetitre-chapitre"/>
    <w:next w:val="Normal"/>
    <w:rsid w:val="003C033F"/>
    <w:pPr>
      <w:pBdr>
        <w:bottom w:val="single" w:sz="18" w:space="3" w:color="auto"/>
      </w:pBdr>
      <w:spacing w:before="600"/>
    </w:pPr>
    <w:rPr>
      <w:sz w:val="36"/>
    </w:rPr>
  </w:style>
  <w:style w:type="paragraph" w:styleId="En-ttedemessage">
    <w:name w:val="Message Header"/>
    <w:basedOn w:val="Normal"/>
    <w:link w:val="En-ttedemessageCar"/>
    <w:rsid w:val="003C033F"/>
    <w:pPr>
      <w:pBdr>
        <w:top w:val="single" w:sz="6" w:space="1" w:color="auto"/>
        <w:left w:val="single" w:sz="6" w:space="1" w:color="auto"/>
        <w:bottom w:val="single" w:sz="6" w:space="1" w:color="auto"/>
        <w:right w:val="single" w:sz="6" w:space="1" w:color="auto"/>
      </w:pBdr>
      <w:shd w:val="pct20" w:color="auto" w:fill="auto"/>
      <w:tabs>
        <w:tab w:val="left" w:pos="0"/>
      </w:tabs>
      <w:suppressAutoHyphens w:val="0"/>
      <w:autoSpaceDN/>
      <w:spacing w:line="24" w:lineRule="atLeast"/>
      <w:ind w:left="1134" w:hanging="1134"/>
      <w:textAlignment w:val="auto"/>
    </w:pPr>
    <w:rPr>
      <w:rFonts w:ascii="Arial" w:hAnsi="Arial" w:cs="Arial"/>
      <w:szCs w:val="20"/>
    </w:rPr>
  </w:style>
  <w:style w:type="character" w:customStyle="1" w:styleId="En-ttedemessageCar">
    <w:name w:val="En-tête de message Car"/>
    <w:basedOn w:val="Policepardfaut"/>
    <w:link w:val="En-ttedemessage"/>
    <w:rsid w:val="003C033F"/>
    <w:rPr>
      <w:rFonts w:ascii="Arial" w:hAnsi="Arial" w:cs="Arial"/>
      <w:sz w:val="24"/>
      <w:shd w:val="pct20" w:color="auto" w:fill="auto"/>
    </w:rPr>
  </w:style>
  <w:style w:type="paragraph" w:customStyle="1" w:styleId="Corps1">
    <w:name w:val="Corps1"/>
    <w:basedOn w:val="Corpsdetexte"/>
    <w:rsid w:val="003C033F"/>
    <w:pPr>
      <w:suppressAutoHyphens w:val="0"/>
      <w:autoSpaceDN/>
      <w:spacing w:before="240" w:after="0"/>
      <w:ind w:left="1134" w:right="1134"/>
      <w:jc w:val="both"/>
      <w:textAlignment w:val="auto"/>
    </w:pPr>
    <w:rPr>
      <w:rFonts w:ascii="Arial" w:hAnsi="Arial"/>
      <w:sz w:val="21"/>
      <w:szCs w:val="20"/>
    </w:rPr>
  </w:style>
  <w:style w:type="character" w:customStyle="1" w:styleId="Corps1Car">
    <w:name w:val="Corps1 Car"/>
    <w:basedOn w:val="CorpsdetexteCar11"/>
    <w:rsid w:val="003C033F"/>
    <w:rPr>
      <w:rFonts w:ascii="Arial" w:hAnsi="Arial"/>
      <w:sz w:val="21"/>
      <w:lang w:val="fr-FR" w:eastAsia="fr-FR" w:bidi="ar-SA"/>
    </w:rPr>
  </w:style>
  <w:style w:type="paragraph" w:customStyle="1" w:styleId="CorpsAVTAB">
    <w:name w:val="CorpsAVTAB"/>
    <w:basedOn w:val="Corpsdetexte"/>
    <w:rsid w:val="003C033F"/>
    <w:pPr>
      <w:suppressAutoHyphens w:val="0"/>
      <w:autoSpaceDN/>
      <w:spacing w:before="240" w:after="240"/>
      <w:ind w:left="1134"/>
      <w:jc w:val="both"/>
      <w:textAlignment w:val="auto"/>
    </w:pPr>
    <w:rPr>
      <w:rFonts w:ascii="Arial" w:hAnsi="Arial"/>
      <w:sz w:val="21"/>
      <w:szCs w:val="20"/>
    </w:rPr>
  </w:style>
  <w:style w:type="paragraph" w:customStyle="1" w:styleId="TAB">
    <w:name w:val="TAB"/>
    <w:basedOn w:val="Corpsdetexte"/>
    <w:rsid w:val="003C033F"/>
    <w:pPr>
      <w:suppressAutoHyphens w:val="0"/>
      <w:autoSpaceDN/>
      <w:spacing w:before="60" w:after="60"/>
      <w:jc w:val="center"/>
      <w:textAlignment w:val="auto"/>
    </w:pPr>
    <w:rPr>
      <w:rFonts w:ascii="Arial" w:hAnsi="Arial"/>
      <w:sz w:val="18"/>
      <w:szCs w:val="20"/>
    </w:rPr>
  </w:style>
  <w:style w:type="paragraph" w:customStyle="1" w:styleId="Intercalaire">
    <w:name w:val="Intercalaire"/>
    <w:basedOn w:val="TAB"/>
    <w:rsid w:val="003C033F"/>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1">
    <w:name w:val="Retrait1"/>
    <w:basedOn w:val="Normal"/>
    <w:rsid w:val="003C033F"/>
    <w:pPr>
      <w:tabs>
        <w:tab w:val="left" w:pos="0"/>
      </w:tabs>
      <w:suppressAutoHyphens w:val="0"/>
      <w:autoSpaceDN/>
      <w:spacing w:before="240" w:line="24" w:lineRule="atLeast"/>
      <w:ind w:left="1560"/>
      <w:jc w:val="both"/>
      <w:textAlignment w:val="auto"/>
    </w:pPr>
    <w:rPr>
      <w:rFonts w:ascii="Arial" w:hAnsi="Arial" w:cs="Arial"/>
      <w:sz w:val="21"/>
      <w:szCs w:val="20"/>
    </w:rPr>
  </w:style>
  <w:style w:type="paragraph" w:customStyle="1" w:styleId="Retrait2">
    <w:name w:val="Retrait2"/>
    <w:basedOn w:val="Retrait11"/>
    <w:rsid w:val="003C033F"/>
    <w:pPr>
      <w:ind w:left="1985"/>
    </w:pPr>
  </w:style>
  <w:style w:type="paragraph" w:customStyle="1" w:styleId="CULDELAMPE">
    <w:name w:val="CUL DE LAMPE"/>
    <w:basedOn w:val="Corps1"/>
    <w:rsid w:val="003C033F"/>
    <w:pPr>
      <w:spacing w:before="840"/>
      <w:jc w:val="center"/>
    </w:pPr>
  </w:style>
  <w:style w:type="paragraph" w:customStyle="1" w:styleId="TitreTAB">
    <w:name w:val="TitreTAB"/>
    <w:basedOn w:val="Lgende"/>
    <w:rsid w:val="003C033F"/>
    <w:pPr>
      <w:tabs>
        <w:tab w:val="left" w:pos="0"/>
      </w:tabs>
      <w:spacing w:before="240" w:after="120" w:line="24" w:lineRule="atLeast"/>
      <w:ind w:left="2836"/>
    </w:pPr>
    <w:rPr>
      <w:rFonts w:ascii="Arial Narrow" w:hAnsi="Arial Narrow" w:cs="Arial"/>
      <w:bCs w:val="0"/>
      <w:smallCaps/>
      <w:sz w:val="22"/>
      <w:szCs w:val="20"/>
      <w:lang w:eastAsia="fr-FR" w:bidi="ar-SA"/>
    </w:rPr>
  </w:style>
  <w:style w:type="paragraph" w:customStyle="1" w:styleId="Puce3">
    <w:name w:val="Puce 3"/>
    <w:basedOn w:val="Retrait2"/>
    <w:rsid w:val="003C033F"/>
    <w:pPr>
      <w:tabs>
        <w:tab w:val="num" w:pos="2410"/>
        <w:tab w:val="right" w:leader="dot" w:pos="9072"/>
      </w:tabs>
      <w:spacing w:before="120"/>
      <w:ind w:left="2410" w:hanging="425"/>
    </w:pPr>
  </w:style>
  <w:style w:type="paragraph" w:customStyle="1" w:styleId="Retrait3">
    <w:name w:val="Retrait 3"/>
    <w:basedOn w:val="Retrait2"/>
    <w:rsid w:val="003C033F"/>
    <w:pPr>
      <w:tabs>
        <w:tab w:val="left" w:pos="2835"/>
      </w:tabs>
      <w:spacing w:before="120"/>
      <w:ind w:left="2835" w:hanging="425"/>
    </w:pPr>
  </w:style>
  <w:style w:type="paragraph" w:customStyle="1" w:styleId="NoteTAB">
    <w:name w:val="NoteTAB"/>
    <w:basedOn w:val="TitreTAB"/>
    <w:rsid w:val="003C033F"/>
    <w:pPr>
      <w:tabs>
        <w:tab w:val="left" w:pos="1559"/>
      </w:tabs>
      <w:spacing w:before="120" w:after="0"/>
      <w:ind w:left="1560" w:hanging="426"/>
      <w:jc w:val="both"/>
    </w:pPr>
    <w:rPr>
      <w:rFonts w:ascii="Arial" w:hAnsi="Arial"/>
      <w:b w:val="0"/>
      <w:smallCaps w:val="0"/>
      <w:sz w:val="18"/>
    </w:rPr>
  </w:style>
  <w:style w:type="character" w:customStyle="1" w:styleId="Corps1CarCar">
    <w:name w:val="Corps1 Car Car"/>
    <w:rsid w:val="003C033F"/>
    <w:rPr>
      <w:rFonts w:ascii="Arial" w:hAnsi="Arial"/>
      <w:sz w:val="21"/>
      <w:lang w:val="fr-FR" w:eastAsia="fr-FR" w:bidi="ar-SA"/>
    </w:rPr>
  </w:style>
  <w:style w:type="character" w:customStyle="1" w:styleId="Corps1CarCar1">
    <w:name w:val="Corps1 Car Car1"/>
    <w:rsid w:val="003C033F"/>
    <w:rPr>
      <w:rFonts w:ascii="Arial" w:hAnsi="Arial"/>
      <w:sz w:val="21"/>
      <w:szCs w:val="21"/>
      <w:lang w:val="fr-FR" w:eastAsia="fr-FR" w:bidi="ar-SA"/>
    </w:rPr>
  </w:style>
  <w:style w:type="paragraph" w:customStyle="1" w:styleId="StyleTM1Interlignesimple">
    <w:name w:val="Style TM 1 + Interligne : simple"/>
    <w:basedOn w:val="TM1"/>
    <w:autoRedefine/>
    <w:rsid w:val="003C033F"/>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autoSpaceDN/>
      <w:spacing w:line="24" w:lineRule="atLeast"/>
      <w:textAlignment w:val="auto"/>
    </w:pPr>
    <w:rPr>
      <w:rFonts w:ascii="Times New Roman" w:hAnsi="Times New Roman" w:cs="Times New Roman"/>
      <w:szCs w:val="16"/>
    </w:rPr>
  </w:style>
  <w:style w:type="character" w:customStyle="1" w:styleId="TitreTABCar">
    <w:name w:val="TitreTAB Car"/>
    <w:rsid w:val="003C033F"/>
    <w:rPr>
      <w:rFonts w:ascii="Arial Narrow" w:hAnsi="Arial Narrow"/>
      <w:b/>
      <w:smallCaps/>
      <w:sz w:val="22"/>
      <w:lang w:val="fr-FR" w:eastAsia="fr-FR" w:bidi="ar-SA"/>
    </w:rPr>
  </w:style>
  <w:style w:type="character" w:customStyle="1" w:styleId="NoteTABCar">
    <w:name w:val="NoteTAB Car"/>
    <w:rsid w:val="003C033F"/>
    <w:rPr>
      <w:rFonts w:ascii="Arial" w:hAnsi="Arial"/>
      <w:b/>
      <w:smallCaps/>
      <w:sz w:val="18"/>
      <w:lang w:val="fr-FR" w:eastAsia="fr-FR" w:bidi="ar-SA"/>
    </w:rPr>
  </w:style>
  <w:style w:type="paragraph" w:customStyle="1" w:styleId="Liste1">
    <w:name w:val="Liste1"/>
    <w:basedOn w:val="Normal"/>
    <w:rsid w:val="003C033F"/>
    <w:pPr>
      <w:tabs>
        <w:tab w:val="left" w:pos="0"/>
        <w:tab w:val="num" w:pos="340"/>
      </w:tabs>
      <w:suppressAutoHyphens w:val="0"/>
      <w:autoSpaceDN/>
      <w:spacing w:before="100" w:beforeAutospacing="1" w:after="100" w:afterAutospacing="1" w:line="24" w:lineRule="atLeast"/>
      <w:ind w:left="340" w:hanging="340"/>
      <w:jc w:val="both"/>
      <w:textAlignment w:val="auto"/>
    </w:pPr>
    <w:rPr>
      <w:rFonts w:ascii="Arial" w:hAnsi="Arial" w:cs="Arial"/>
      <w:lang w:eastAsia="zh-CN"/>
    </w:rPr>
  </w:style>
  <w:style w:type="paragraph" w:customStyle="1" w:styleId="ParagrapheCarCarCar">
    <w:name w:val="Paragraphe Car Car Car"/>
    <w:basedOn w:val="Normal"/>
    <w:rsid w:val="003C033F"/>
    <w:pPr>
      <w:tabs>
        <w:tab w:val="left" w:pos="0"/>
      </w:tabs>
      <w:suppressAutoHyphens w:val="0"/>
      <w:autoSpaceDN/>
      <w:spacing w:before="100" w:beforeAutospacing="1" w:after="100" w:afterAutospacing="1" w:line="24" w:lineRule="atLeast"/>
      <w:textAlignment w:val="auto"/>
    </w:pPr>
    <w:rPr>
      <w:rFonts w:ascii="Arial" w:hAnsi="Arial" w:cs="Arial"/>
    </w:rPr>
  </w:style>
  <w:style w:type="paragraph" w:customStyle="1" w:styleId="ParagrapheCarCarCarCarCar1">
    <w:name w:val="Paragraphe Car Car Car Car Car1"/>
    <w:basedOn w:val="Normal"/>
    <w:rsid w:val="003C033F"/>
    <w:pPr>
      <w:widowControl w:val="0"/>
      <w:tabs>
        <w:tab w:val="left" w:pos="0"/>
        <w:tab w:val="num" w:pos="1985"/>
      </w:tabs>
      <w:suppressAutoHyphens w:val="0"/>
      <w:autoSpaceDN/>
      <w:adjustRightInd w:val="0"/>
      <w:spacing w:before="100" w:beforeAutospacing="1" w:after="100" w:afterAutospacing="1" w:line="360" w:lineRule="atLeast"/>
    </w:pPr>
    <w:rPr>
      <w:rFonts w:ascii="Arial" w:hAnsi="Arial" w:cs="Arial"/>
      <w:sz w:val="22"/>
      <w:szCs w:val="22"/>
    </w:rPr>
  </w:style>
  <w:style w:type="paragraph" w:customStyle="1" w:styleId="ParagrapheCarCar">
    <w:name w:val="Paragraphe Car Car"/>
    <w:basedOn w:val="Normal"/>
    <w:link w:val="ParagrapheCarCarCar1"/>
    <w:rsid w:val="003C033F"/>
    <w:pPr>
      <w:widowControl w:val="0"/>
      <w:tabs>
        <w:tab w:val="left" w:pos="0"/>
      </w:tabs>
      <w:suppressAutoHyphens w:val="0"/>
      <w:autoSpaceDN/>
      <w:adjustRightInd w:val="0"/>
      <w:spacing w:before="100" w:beforeAutospacing="1" w:after="100" w:afterAutospacing="1" w:line="24" w:lineRule="atLeast"/>
      <w:jc w:val="both"/>
    </w:pPr>
    <w:rPr>
      <w:rFonts w:ascii="Arial" w:hAnsi="Arial" w:cs="Arial"/>
    </w:rPr>
  </w:style>
  <w:style w:type="character" w:customStyle="1" w:styleId="ParagrapheCarCarCar1">
    <w:name w:val="Paragraphe Car Car Car1"/>
    <w:link w:val="ParagrapheCarCar"/>
    <w:rsid w:val="003C033F"/>
    <w:rPr>
      <w:rFonts w:ascii="Arial" w:hAnsi="Arial" w:cs="Arial"/>
      <w:sz w:val="24"/>
      <w:szCs w:val="24"/>
    </w:rPr>
  </w:style>
  <w:style w:type="paragraph" w:customStyle="1" w:styleId="ParagrapheCar">
    <w:name w:val="Paragraphe Car"/>
    <w:basedOn w:val="Normal"/>
    <w:rsid w:val="003C033F"/>
    <w:pPr>
      <w:widowControl w:val="0"/>
      <w:tabs>
        <w:tab w:val="left" w:pos="0"/>
      </w:tabs>
      <w:suppressAutoHyphens w:val="0"/>
      <w:autoSpaceDN/>
      <w:adjustRightInd w:val="0"/>
      <w:spacing w:before="100" w:beforeAutospacing="1" w:after="100" w:afterAutospacing="1" w:line="24" w:lineRule="atLeast"/>
      <w:jc w:val="both"/>
    </w:pPr>
    <w:rPr>
      <w:rFonts w:ascii="Arial" w:hAnsi="Arial" w:cs="Arial"/>
    </w:rPr>
  </w:style>
  <w:style w:type="paragraph" w:customStyle="1" w:styleId="StyleTitre2Gauche0cmPremireligne0cm">
    <w:name w:val="Style Titre 2 + Gauche :  0 cm Première ligne : 0 cm"/>
    <w:basedOn w:val="Titre2"/>
    <w:rsid w:val="003C033F"/>
    <w:pPr>
      <w:tabs>
        <w:tab w:val="num" w:pos="630"/>
      </w:tabs>
      <w:suppressAutoHyphens w:val="0"/>
      <w:autoSpaceDN/>
      <w:ind w:left="630" w:hanging="630"/>
      <w:jc w:val="both"/>
      <w:textAlignment w:val="auto"/>
    </w:pPr>
    <w:rPr>
      <w:rFonts w:ascii="Arial" w:hAnsi="Arial"/>
      <w:i w:val="0"/>
      <w:iCs w:val="0"/>
      <w:sz w:val="24"/>
      <w:szCs w:val="20"/>
      <w:lang w:val="fr-CA"/>
    </w:rPr>
  </w:style>
  <w:style w:type="paragraph" w:customStyle="1" w:styleId="Broodtekst">
    <w:name w:val="Broodtekst"/>
    <w:basedOn w:val="Normal"/>
    <w:rsid w:val="003C033F"/>
    <w:pPr>
      <w:suppressAutoHyphens w:val="0"/>
      <w:autoSpaceDN/>
      <w:spacing w:line="240" w:lineRule="atLeast"/>
      <w:ind w:left="1134" w:right="-51"/>
      <w:textAlignment w:val="auto"/>
    </w:pPr>
    <w:rPr>
      <w:sz w:val="21"/>
      <w:szCs w:val="21"/>
      <w:lang w:val="nl-NL"/>
    </w:rPr>
  </w:style>
  <w:style w:type="character" w:customStyle="1" w:styleId="NotedefinCar1">
    <w:name w:val="Note de fin Car1"/>
    <w:basedOn w:val="Policepardfaut"/>
    <w:uiPriority w:val="99"/>
    <w:semiHidden/>
    <w:rsid w:val="003C033F"/>
    <w:rPr>
      <w:sz w:val="20"/>
      <w:szCs w:val="20"/>
    </w:rPr>
  </w:style>
  <w:style w:type="paragraph" w:customStyle="1" w:styleId="font0">
    <w:name w:val="font0"/>
    <w:basedOn w:val="Normal"/>
    <w:rsid w:val="003C033F"/>
    <w:pPr>
      <w:suppressAutoHyphens w:val="0"/>
      <w:autoSpaceDN/>
      <w:spacing w:before="100" w:beforeAutospacing="1" w:after="100" w:afterAutospacing="1"/>
      <w:textAlignment w:val="auto"/>
    </w:pPr>
    <w:rPr>
      <w:rFonts w:ascii="Calibri" w:hAnsi="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703333008">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87384704">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610240194">
      <w:bodyDiv w:val="1"/>
      <w:marLeft w:val="0"/>
      <w:marRight w:val="0"/>
      <w:marTop w:val="0"/>
      <w:marBottom w:val="0"/>
      <w:divBdr>
        <w:top w:val="none" w:sz="0" w:space="0" w:color="auto"/>
        <w:left w:val="none" w:sz="0" w:space="0" w:color="auto"/>
        <w:bottom w:val="none" w:sz="0" w:space="0" w:color="auto"/>
        <w:right w:val="none" w:sz="0" w:space="0" w:color="auto"/>
      </w:divBdr>
    </w:div>
    <w:div w:id="1669749628">
      <w:bodyDiv w:val="1"/>
      <w:marLeft w:val="0"/>
      <w:marRight w:val="0"/>
      <w:marTop w:val="0"/>
      <w:marBottom w:val="0"/>
      <w:divBdr>
        <w:top w:val="none" w:sz="0" w:space="0" w:color="auto"/>
        <w:left w:val="none" w:sz="0" w:space="0" w:color="auto"/>
        <w:bottom w:val="none" w:sz="0" w:space="0" w:color="auto"/>
        <w:right w:val="none" w:sz="0" w:space="0" w:color="auto"/>
      </w:divBdr>
    </w:div>
    <w:div w:id="1880968262">
      <w:bodyDiv w:val="1"/>
      <w:marLeft w:val="0"/>
      <w:marRight w:val="0"/>
      <w:marTop w:val="0"/>
      <w:marBottom w:val="0"/>
      <w:divBdr>
        <w:top w:val="none" w:sz="0" w:space="0" w:color="auto"/>
        <w:left w:val="none" w:sz="0" w:space="0" w:color="auto"/>
        <w:bottom w:val="none" w:sz="0" w:space="0" w:color="auto"/>
        <w:right w:val="none" w:sz="0" w:space="0" w:color="auto"/>
      </w:divBdr>
    </w:div>
    <w:div w:id="1883204747">
      <w:bodyDiv w:val="1"/>
      <w:marLeft w:val="0"/>
      <w:marRight w:val="0"/>
      <w:marTop w:val="0"/>
      <w:marBottom w:val="0"/>
      <w:divBdr>
        <w:top w:val="none" w:sz="0" w:space="0" w:color="auto"/>
        <w:left w:val="none" w:sz="0" w:space="0" w:color="auto"/>
        <w:bottom w:val="none" w:sz="0" w:space="0" w:color="auto"/>
        <w:right w:val="none" w:sz="0" w:space="0" w:color="auto"/>
      </w:divBdr>
    </w:div>
    <w:div w:id="197055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hespublics.cm"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bilong@rocketmaol.co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bilong@rocketmail.com" TargetMode="External"/><Relationship Id="rId5" Type="http://schemas.openxmlformats.org/officeDocument/2006/relationships/settings" Target="settings.xml"/><Relationship Id="rId15" Type="http://schemas.openxmlformats.org/officeDocument/2006/relationships/hyperlink" Target="mailto:ebilong@rocketmaol.com" TargetMode="External"/><Relationship Id="rId10" Type="http://schemas.openxmlformats.org/officeDocument/2006/relationships/hyperlink" Target="mailto:ebilong@rocket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ubliccontracts.c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A2E7-F5CF-4D21-A7F9-03654ABA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171</Pages>
  <Words>53641</Words>
  <Characters>295031</Characters>
  <Application>Microsoft Office Word</Application>
  <DocSecurity>0</DocSecurity>
  <Lines>2458</Lines>
  <Paragraphs>695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347977</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 4</cp:lastModifiedBy>
  <cp:revision>3</cp:revision>
  <cp:lastPrinted>2026-07-01T13:25:00Z</cp:lastPrinted>
  <dcterms:created xsi:type="dcterms:W3CDTF">2026-07-02T08:23:00Z</dcterms:created>
  <dcterms:modified xsi:type="dcterms:W3CDTF">2026-07-01T13:40:00Z</dcterms:modified>
</cp:coreProperties>
</file>